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Response #1 - Sheldon Roberts</w:t>
      </w:r>
    </w:p>
    <w:p w:rsidR="00000000" w:rsidDel="00000000" w:rsidP="00000000" w:rsidRDefault="00000000" w:rsidRPr="00000000" w14:paraId="00000002">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0e101a"/>
          <w:sz w:val="24"/>
          <w:szCs w:val="24"/>
        </w:rPr>
      </w:pPr>
      <w:r>
        <w:t>The ____________ between Audre Lorde’s “Poetry is Not a Luxury” and Dionne Brand’s “A Nomenclature of Everything”</w:t>
      </w:r>
    </w:p>
    <w:p w:rsidR="00000000" w:rsidDel="00000000" w:rsidP="00000000" w:rsidRDefault="00000000" w:rsidRPr="00000000" w14:paraId="00000004">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5">
      <w:pPr>
        <w:rPr>
          <w:color w:val="0e101a"/>
        </w:rPr>
      </w:pP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color w:val="0e101a"/>
          <w:sz w:val="24"/>
          <w:szCs w:val="24"/>
        </w:rPr>
      </w:pPr>
      <w:r>
        <w:t>Audre Lorde’s essay, “Poetry is Not a Luxury,” is an analysis of what poetry should be and the _______ it ______. There are many parallels between Lorde and Brand’s ___ of poetry to scrutinize _______ to invoke change. Dionne Brand’s “A Nomenclature of Everything” attempts to ____ down the facade put up by authorities in the media and cast light onto the unpleasant realities hiding in the darkness. Both authors make ___ of ________ to create a distinction between ‘us’ and ‘them.’ Brand’s repeated ___ of the word ‘they’ refers to the majority and those in positions of power and privilege. It is “their wonderful smiles” and what “they ___ on the periphery.” (Brand) Lorde mentions this same metaphorical figure as “the white fathers.” (Lorde 372) In the poem’s context, she was likely referring to police and politicians whose actions have been in the _________ in 2020. A __________ is _________ when she pleas, “I am actually dying.” (Brand) The third person introduction had “beautiful innocence” and “sweet delight”, whereas the first person __________ contains “ugliness” and “distress.” (Brand)  Her _____, and the ______ of many others, are being drowned out by “intractable narrations.” (Brand)  Brand’s poem creates a ______ which scrutinizes _______ through an emotional perspective. Lorde describes this ___ of emotion and feelings to depict our _______ as our “distillation of experience.” (Lorde 371)</w:t>
      </w:r>
    </w:p>
    <w:p w:rsidR="00000000" w:rsidDel="00000000" w:rsidP="00000000" w:rsidRDefault="00000000" w:rsidRPr="00000000" w14:paraId="00000007">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8">
      <w:pPr>
        <w:spacing w:line="480" w:lineRule="auto"/>
        <w:ind w:firstLine="720"/>
        <w:rPr>
          <w:rFonts w:ascii="Times New Roman" w:cs="Times New Roman" w:eastAsia="Times New Roman" w:hAnsi="Times New Roman"/>
          <w:color w:val="0e101a"/>
          <w:sz w:val="24"/>
          <w:szCs w:val="24"/>
        </w:rPr>
      </w:pPr>
      <w:r>
        <w:t>“A Nomenclature of Everything” is not an active call for change, but ______, an examination and critique of the _____’s _____. It’s loose structure mimics the unfiltered thoughts within her mind. The first three stanzas all allude to chemistry. Chemistry is ________ of change and the formation of new substances. Brand implies that society is going through a chemical change in an attempt to form something new. Social changes fueled not by “propylene” (Brand) but by ________ and activist movements such as Black Lives Matter. These movements that were once ______ to the ____ are now “in the ____________ in any specific region.” (Brand) The issues of minorities are now the center of focus, like a tetravalent carbon in the center of a molecule. She __________ the endlessness and abstraction of time throughout the poem. Abuses of authority by those in positions of power is not ______ to this ____. The reality is that this “____ was endless” (Brand); there is al___s an abuse of power, black people have al___s been discriminated against. She does not “believe in time” (Brand) because the issues currently in the spotlight exist beyond the _____ of the current times.</w:t>
      </w:r>
    </w:p>
    <w:p w:rsidR="00000000" w:rsidDel="00000000" w:rsidP="00000000" w:rsidRDefault="00000000" w:rsidRPr="00000000" w14:paraId="00000009">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color w:val="0e101a"/>
          <w:sz w:val="24"/>
          <w:szCs w:val="24"/>
        </w:rPr>
      </w:pPr>
      <w:r>
        <w:t>Brand’s _______ is ______________ of poetry as illumination. She illustrates a visual depiction of the world from her eyes. The poem shines a light on the _________; it’s up to the ______ to ___ it. As is described in “Poetry Is Not a Luxury,” the poem effectively used feelings as a _______ to share new ideas in a way that is _________ to the “structures defined by profit [and] linear power.” (Lorde 373)</w:t>
      </w:r>
    </w:p>
    <w:p w:rsidR="00000000" w:rsidDel="00000000" w:rsidP="00000000" w:rsidRDefault="00000000" w:rsidRPr="00000000" w14:paraId="0000000B">
      <w:pPr>
        <w:ind w:firstLine="720"/>
        <w:rPr>
          <w:color w:val="0e101a"/>
        </w:rPr>
      </w:pPr>
      <w:r w:rsidDel="00000000" w:rsidR="00000000" w:rsidRPr="00000000">
        <w:rPr>
          <w:rtl w:val="0"/>
        </w:rPr>
      </w:r>
    </w:p>
    <w:p w:rsidR="00000000" w:rsidDel="00000000" w:rsidP="00000000" w:rsidRDefault="00000000" w:rsidRPr="00000000" w14:paraId="0000000C">
      <w:pPr>
        <w:rPr>
          <w:color w:val="0e101a"/>
        </w:rPr>
      </w:pPr>
      <w:r w:rsidDel="00000000" w:rsidR="00000000" w:rsidRPr="00000000">
        <w:rPr>
          <w:rtl w:val="0"/>
        </w:rPr>
      </w:r>
    </w:p>
    <w:p w:rsidR="00000000" w:rsidDel="00000000" w:rsidP="00000000" w:rsidRDefault="00000000" w:rsidRPr="00000000" w14:paraId="0000000D">
      <w:pPr>
        <w:ind w:firstLine="72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