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29633" w14:textId="111DDFEE" w:rsidR="004D5033" w:rsidRDefault="00D53B4B">
      <w:pPr>
        <w:rPr>
          <w:rFonts w:ascii="Times New Roman" w:hAnsi="Times New Roman" w:cs="Times New Roman"/>
          <w:color w:val="000000"/>
          <w:szCs w:val="24"/>
        </w:rPr>
      </w:pPr>
      <w:r>
        <w:rPr>
          <w:rFonts w:hint="eastAsia"/>
        </w:rPr>
        <w:t>Q1.</w:t>
      </w:r>
      <w:r w:rsidRPr="00D53B4B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D53B4B">
        <w:rPr>
          <w:rFonts w:ascii="Times New Roman" w:hAnsi="Times New Roman" w:cs="Times New Roman"/>
          <w:color w:val="000000"/>
          <w:szCs w:val="24"/>
        </w:rPr>
        <w:t>Encapsulation</w:t>
      </w:r>
      <w:r w:rsidRPr="00D53B4B">
        <w:rPr>
          <w:rFonts w:ascii="Times New Roman" w:hAnsi="Times New Roman" w:cs="Times New Roman" w:hint="eastAsia"/>
          <w:color w:val="000000"/>
          <w:szCs w:val="24"/>
        </w:rPr>
        <w:t>(</w:t>
      </w:r>
      <w:r w:rsidRPr="00D53B4B">
        <w:rPr>
          <w:rFonts w:ascii="Times New Roman" w:hAnsi="Times New Roman" w:cs="Times New Roman" w:hint="eastAsia"/>
          <w:color w:val="000000"/>
          <w:szCs w:val="24"/>
        </w:rPr>
        <w:t>封裝</w:t>
      </w:r>
      <w:r w:rsidRPr="00D53B4B">
        <w:rPr>
          <w:rFonts w:ascii="Times New Roman" w:hAnsi="Times New Roman" w:cs="Times New Roman" w:hint="eastAsia"/>
          <w:color w:val="000000"/>
          <w:szCs w:val="24"/>
        </w:rPr>
        <w:t>)</w:t>
      </w:r>
      <w:r>
        <w:rPr>
          <w:rFonts w:ascii="Times New Roman" w:hAnsi="Times New Roman" w:cs="Times New Roman" w:hint="eastAsia"/>
          <w:color w:val="000000"/>
          <w:szCs w:val="24"/>
        </w:rPr>
        <w:t>:</w:t>
      </w:r>
      <w:r>
        <w:rPr>
          <w:rFonts w:ascii="Times New Roman" w:hAnsi="Times New Roman" w:cs="Times New Roman" w:hint="eastAsia"/>
          <w:color w:val="000000"/>
          <w:szCs w:val="24"/>
        </w:rPr>
        <w:t>指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lass A</w:t>
      </w:r>
      <w:r>
        <w:rPr>
          <w:rFonts w:ascii="Times New Roman" w:hAnsi="Times New Roman" w:cs="Times New Roman" w:hint="eastAsia"/>
          <w:color w:val="000000"/>
          <w:szCs w:val="24"/>
        </w:rPr>
        <w:t>的設計者可以指定其他的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lass</w:t>
      </w:r>
      <w:r>
        <w:rPr>
          <w:rFonts w:ascii="Times New Roman" w:hAnsi="Times New Roman" w:cs="Times New Roman" w:hint="eastAsia"/>
          <w:color w:val="000000"/>
          <w:szCs w:val="24"/>
        </w:rPr>
        <w:t>能不能存取</w:t>
      </w:r>
      <w:r>
        <w:rPr>
          <w:rFonts w:ascii="Times New Roman" w:hAnsi="Times New Roman" w:cs="Times New Roman" w:hint="eastAsia"/>
          <w:color w:val="000000"/>
          <w:szCs w:val="24"/>
        </w:rPr>
        <w:t>A</w:t>
      </w:r>
      <w:r>
        <w:rPr>
          <w:rFonts w:ascii="Times New Roman" w:hAnsi="Times New Roman" w:cs="Times New Roman" w:hint="eastAsia"/>
          <w:color w:val="000000"/>
          <w:szCs w:val="24"/>
        </w:rPr>
        <w:t>的某一個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ember(</w:t>
      </w:r>
      <w:r>
        <w:rPr>
          <w:rFonts w:ascii="Times New Roman" w:hAnsi="Times New Roman" w:cs="Times New Roman" w:hint="eastAsia"/>
          <w:color w:val="000000"/>
          <w:szCs w:val="24"/>
        </w:rPr>
        <w:t>組成</w:t>
      </w:r>
      <w:r>
        <w:rPr>
          <w:rFonts w:ascii="Times New Roman" w:hAnsi="Times New Roman" w:cs="Times New Roman"/>
          <w:color w:val="000000"/>
          <w:szCs w:val="24"/>
        </w:rPr>
        <w:t>)</w:t>
      </w:r>
      <w:r>
        <w:rPr>
          <w:rFonts w:ascii="Times New Roman" w:hAnsi="Times New Roman" w:cs="Times New Roman" w:hint="eastAsia"/>
          <w:color w:val="000000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szCs w:val="24"/>
        </w:rPr>
        <w:t>j</w:t>
      </w:r>
      <w:r>
        <w:rPr>
          <w:rFonts w:ascii="Times New Roman" w:hAnsi="Times New Roman" w:cs="Times New Roman"/>
          <w:color w:val="000000"/>
          <w:szCs w:val="24"/>
        </w:rPr>
        <w:t>ava</w:t>
      </w:r>
      <w:r>
        <w:rPr>
          <w:rFonts w:ascii="Times New Roman" w:hAnsi="Times New Roman" w:cs="Times New Roman" w:hint="eastAsia"/>
          <w:color w:val="000000"/>
          <w:szCs w:val="24"/>
        </w:rPr>
        <w:t>裡定義了四種</w:t>
      </w:r>
    </w:p>
    <w:p w14:paraId="25BC6FBE" w14:textId="77777777" w:rsidR="00D53B4B" w:rsidRPr="00D53B4B" w:rsidRDefault="00D53B4B" w:rsidP="00D53B4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private: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只有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A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自己才可以存取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使用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keyword </w:t>
      </w:r>
      <w:r w:rsidRPr="00D53B4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private</w:t>
      </w:r>
    </w:p>
    <w:p w14:paraId="49178006" w14:textId="77777777" w:rsidR="00D53B4B" w:rsidRPr="00D53B4B" w:rsidRDefault="00D53B4B" w:rsidP="00D53B4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package: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只有和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A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同一個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package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的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class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才可以存取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沒有相對應的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keyword</w:t>
      </w:r>
    </w:p>
    <w:p w14:paraId="25974245" w14:textId="77777777" w:rsidR="00D53B4B" w:rsidRPr="00D53B4B" w:rsidRDefault="00D53B4B" w:rsidP="00D53B4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protected: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只有同一個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package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或是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A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的子類別才可以存取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使用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keyword </w:t>
      </w:r>
      <w:r w:rsidRPr="00D53B4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protected</w:t>
      </w:r>
    </w:p>
    <w:p w14:paraId="36D60D9C" w14:textId="77777777" w:rsidR="00D53B4B" w:rsidRPr="00D53B4B" w:rsidRDefault="00D53B4B" w:rsidP="00D53B4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public: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所有的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class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都可以存取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使用</w:t>
      </w:r>
      <w:r w:rsidRPr="00D53B4B">
        <w:rPr>
          <w:rFonts w:ascii="Times New Roman" w:eastAsia="新細明體" w:hAnsi="Times New Roman" w:cs="Times New Roman"/>
          <w:color w:val="000000"/>
          <w:kern w:val="0"/>
          <w:szCs w:val="24"/>
        </w:rPr>
        <w:t>keyword </w:t>
      </w:r>
      <w:r w:rsidRPr="00D53B4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public</w:t>
      </w:r>
    </w:p>
    <w:p w14:paraId="422461FC" w14:textId="2A44B064" w:rsidR="00D53B4B" w:rsidRDefault="00D53B4B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Ko</w:t>
      </w:r>
      <w:r>
        <w:rPr>
          <w:rFonts w:ascii="Times New Roman" w:hAnsi="Times New Roman" w:cs="Times New Roman"/>
          <w:color w:val="000000"/>
          <w:szCs w:val="24"/>
        </w:rPr>
        <w:t xml:space="preserve">tlin </w:t>
      </w:r>
      <w:r>
        <w:rPr>
          <w:rFonts w:ascii="Times New Roman" w:hAnsi="Times New Roman" w:cs="Times New Roman" w:hint="eastAsia"/>
          <w:color w:val="000000"/>
          <w:szCs w:val="24"/>
        </w:rPr>
        <w:t>中則是</w:t>
      </w:r>
    </w:p>
    <w:p w14:paraId="3E7308BC" w14:textId="77777777" w:rsidR="00D53B4B" w:rsidRPr="00D53B4B" w:rsidRDefault="00D53B4B" w:rsidP="00D53B4B">
      <w:pPr>
        <w:widowControl/>
        <w:spacing w:before="100" w:beforeAutospacing="1" w:after="100" w:afterAutospacing="1"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在應用程式套件裡面宣告的類別與函式，可以依照應用程式的架構，使用下列的關鍵字：</w:t>
      </w:r>
    </w:p>
    <w:p w14:paraId="5E22F494" w14:textId="77777777" w:rsidR="00D53B4B" w:rsidRPr="00D53B4B" w:rsidRDefault="00D53B4B" w:rsidP="00D53B4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private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：只能在宣告的檔案中使用</w:t>
      </w:r>
    </w:p>
    <w:p w14:paraId="7E0DBB43" w14:textId="77777777" w:rsidR="00D53B4B" w:rsidRPr="00D53B4B" w:rsidRDefault="00D53B4B" w:rsidP="00D53B4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internal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：只能在同一個模組中使用</w:t>
      </w:r>
    </w:p>
    <w:p w14:paraId="6FD5EFF3" w14:textId="77777777" w:rsidR="00D53B4B" w:rsidRPr="00D53B4B" w:rsidRDefault="00D53B4B" w:rsidP="00D53B4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public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：沒有使用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private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或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internal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的時候，預設為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public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，可以在應用程式任何地方使用</w:t>
      </w:r>
    </w:p>
    <w:p w14:paraId="7D632BCB" w14:textId="77777777" w:rsidR="00D53B4B" w:rsidRPr="00D53B4B" w:rsidRDefault="00D53B4B" w:rsidP="00D53B4B">
      <w:pPr>
        <w:widowControl/>
        <w:spacing w:before="100" w:beforeAutospacing="1" w:after="100" w:afterAutospacing="1"/>
        <w:ind w:left="7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在類別與介面中宣告的屬性、建構式與函式，可以使用下面的關鍵字：</w:t>
      </w:r>
    </w:p>
    <w:p w14:paraId="609407F3" w14:textId="77777777" w:rsidR="00D53B4B" w:rsidRPr="00D53B4B" w:rsidRDefault="00D53B4B" w:rsidP="00D53B4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private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：只能在宣告的類別或介面中使用</w:t>
      </w:r>
    </w:p>
    <w:p w14:paraId="2A01E333" w14:textId="77777777" w:rsidR="00D53B4B" w:rsidRPr="00D53B4B" w:rsidRDefault="00D53B4B" w:rsidP="00D53B4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protected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：比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private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多了可以在子類別或子介面中使用</w:t>
      </w:r>
    </w:p>
    <w:p w14:paraId="2575E0EA" w14:textId="77777777" w:rsidR="00D53B4B" w:rsidRPr="00D53B4B" w:rsidRDefault="00D53B4B" w:rsidP="00D53B4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internal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：只能在同一個模組中使用</w:t>
      </w:r>
    </w:p>
    <w:p w14:paraId="36422C21" w14:textId="77777777" w:rsidR="00D53B4B" w:rsidRPr="00D53B4B" w:rsidRDefault="00D53B4B" w:rsidP="00D53B4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public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：沒有使用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private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protected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或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internal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的時候，預設為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public</w:t>
      </w:r>
      <w:r w:rsidRPr="00D53B4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，可以在應用程式任何地方使用</w:t>
      </w:r>
    </w:p>
    <w:p w14:paraId="282FC74B" w14:textId="28BD0454" w:rsidR="00D53B4B" w:rsidRDefault="00D53B4B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因為有這樣的分別，資料在儲存時，或是在運行時，才能有效率的溝通。並且可以讓許多人一起維護、擴充功能而不會因為使用了相同的變數而導致程式崩潰。可讀性也因此增加。</w:t>
      </w:r>
    </w:p>
    <w:p w14:paraId="765BCAE0" w14:textId="77777777" w:rsidR="00D53B4B" w:rsidRPr="00D53B4B" w:rsidRDefault="00D53B4B">
      <w:pPr>
        <w:rPr>
          <w:rFonts w:ascii="Times New Roman" w:hAnsi="Times New Roman" w:cs="Times New Roman" w:hint="eastAsia"/>
          <w:color w:val="000000"/>
          <w:szCs w:val="24"/>
        </w:rPr>
      </w:pPr>
    </w:p>
    <w:p w14:paraId="5FB59F5B" w14:textId="04FFDD4D" w:rsidR="00D53B4B" w:rsidRDefault="00D53B4B">
      <w:pPr>
        <w:rPr>
          <w:szCs w:val="24"/>
        </w:rPr>
      </w:pPr>
    </w:p>
    <w:p w14:paraId="66D97D74" w14:textId="40AECAF8" w:rsidR="00B557DF" w:rsidRDefault="00B557DF">
      <w:pPr>
        <w:rPr>
          <w:szCs w:val="24"/>
        </w:rPr>
      </w:pPr>
    </w:p>
    <w:p w14:paraId="0CAD614A" w14:textId="727A1B83" w:rsidR="00B557DF" w:rsidRDefault="00B557DF">
      <w:pPr>
        <w:rPr>
          <w:szCs w:val="24"/>
        </w:rPr>
      </w:pPr>
    </w:p>
    <w:p w14:paraId="517E634E" w14:textId="78B484C5" w:rsidR="00B557DF" w:rsidRDefault="00B557DF">
      <w:pPr>
        <w:rPr>
          <w:szCs w:val="24"/>
        </w:rPr>
      </w:pPr>
    </w:p>
    <w:p w14:paraId="405666D0" w14:textId="4DB30D1B" w:rsidR="00B557DF" w:rsidRDefault="00B557DF">
      <w:pPr>
        <w:rPr>
          <w:szCs w:val="24"/>
        </w:rPr>
      </w:pPr>
    </w:p>
    <w:p w14:paraId="690AB2F3" w14:textId="5A8014EE" w:rsidR="00B557DF" w:rsidRDefault="00B557DF">
      <w:pPr>
        <w:rPr>
          <w:szCs w:val="24"/>
        </w:rPr>
      </w:pPr>
    </w:p>
    <w:p w14:paraId="7EAFC393" w14:textId="37EEEBCB" w:rsidR="00B557DF" w:rsidRDefault="00B557DF">
      <w:pPr>
        <w:rPr>
          <w:szCs w:val="24"/>
        </w:rPr>
      </w:pPr>
    </w:p>
    <w:p w14:paraId="63D89B4B" w14:textId="77777777" w:rsidR="00B557DF" w:rsidRPr="00D53B4B" w:rsidRDefault="00B557DF">
      <w:pPr>
        <w:rPr>
          <w:rFonts w:hint="eastAsia"/>
          <w:szCs w:val="24"/>
        </w:rPr>
      </w:pPr>
    </w:p>
    <w:p w14:paraId="22948F89" w14:textId="697582E8" w:rsidR="00D53B4B" w:rsidRDefault="00D53B4B">
      <w:r>
        <w:rPr>
          <w:rFonts w:hint="eastAsia"/>
        </w:rPr>
        <w:lastRenderedPageBreak/>
        <w:t xml:space="preserve">Q2. </w:t>
      </w:r>
      <w:proofErr w:type="spellStart"/>
      <w:r w:rsidR="00B557DF">
        <w:t>E</w:t>
      </w:r>
      <w:r>
        <w:t>n</w:t>
      </w:r>
      <w:r w:rsidR="00B557DF">
        <w:t>um</w:t>
      </w:r>
      <w:proofErr w:type="spellEnd"/>
      <w:r w:rsidR="00B557DF">
        <w:t>(</w:t>
      </w:r>
      <w:r w:rsidR="00B557DF">
        <w:rPr>
          <w:rFonts w:hint="eastAsia"/>
        </w:rPr>
        <w:t>列舉型態</w:t>
      </w:r>
      <w:r w:rsidR="00B557DF">
        <w:t>)</w:t>
      </w:r>
      <w:r w:rsidR="00B557DF">
        <w:rPr>
          <w:rFonts w:hint="eastAsia"/>
        </w:rPr>
        <w:t>=&gt;</w:t>
      </w:r>
      <w:r w:rsidR="00B557DF" w:rsidRPr="00B557DF">
        <w:rPr>
          <w:rFonts w:hint="eastAsia"/>
        </w:rPr>
        <w:t xml:space="preserve"> </w:t>
      </w:r>
      <w:r w:rsidR="00B557DF" w:rsidRPr="00B557DF">
        <w:rPr>
          <w:rFonts w:hint="eastAsia"/>
        </w:rPr>
        <w:t>設計應用程式的時候，除了基本的繼承架構外，通常也需要一些資料結構，例如產品分類、會員等級，或是項目的顏色。這類的應用通常是少數幾個固定的資料，使用變數或類別設計的話，會是比較麻煩的。</w:t>
      </w:r>
      <w:r w:rsidR="00B557DF" w:rsidRPr="00B557DF">
        <w:rPr>
          <w:rFonts w:hint="eastAsia"/>
        </w:rPr>
        <w:t>Kotlin</w:t>
      </w:r>
      <w:r w:rsidR="00B557DF" w:rsidRPr="00B557DF">
        <w:rPr>
          <w:rFonts w:hint="eastAsia"/>
        </w:rPr>
        <w:t>提供的列舉型態，是一種特殊的類別，非常適合用來設計這類資料結構。</w:t>
      </w:r>
    </w:p>
    <w:p w14:paraId="5C2BF4D1" w14:textId="6899A9DD" w:rsidR="00B557DF" w:rsidRDefault="00B557DF">
      <w:pPr>
        <w:rPr>
          <w:rFonts w:hint="eastAsia"/>
        </w:rPr>
      </w:pPr>
      <w:r>
        <w:rPr>
          <w:rFonts w:hint="eastAsia"/>
        </w:rPr>
        <w:t>Q</w:t>
      </w:r>
      <w:r>
        <w:t>3.</w:t>
      </w:r>
    </w:p>
    <w:p w14:paraId="29C7571B" w14:textId="5AE8353F" w:rsidR="00B557DF" w:rsidRDefault="00B557DF">
      <w:pPr>
        <w:rPr>
          <w:rFonts w:hint="eastAsia"/>
        </w:rPr>
      </w:pPr>
      <w:r w:rsidRPr="00B557DF">
        <w:rPr>
          <w:highlight w:val="yellow"/>
        </w:rPr>
        <w:t>列舉類中的每一個列舉常量都是一個物件</w:t>
      </w:r>
      <w:r w:rsidRPr="00B557DF">
        <w:rPr>
          <w:highlight w:val="yellow"/>
        </w:rPr>
        <w:t>,</w:t>
      </w:r>
      <w:r w:rsidRPr="00B557DF">
        <w:rPr>
          <w:highlight w:val="yellow"/>
        </w:rPr>
        <w:t>並且他們之間用逗號分隔</w:t>
      </w:r>
    </w:p>
    <w:p w14:paraId="1CCFF777" w14:textId="4A1F5A9B" w:rsidR="00D53B4B" w:rsidRDefault="00B557DF">
      <w:r>
        <w:rPr>
          <w:noProof/>
        </w:rPr>
        <w:drawing>
          <wp:inline distT="0" distB="0" distL="0" distR="0" wp14:anchorId="32C475C7" wp14:editId="739F5826">
            <wp:extent cx="4542565" cy="1328971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890" cy="13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C925" w14:textId="07345A3D" w:rsidR="00B557DF" w:rsidRDefault="00B557DF">
      <w:r w:rsidRPr="00B557DF">
        <w:rPr>
          <w:rFonts w:hint="eastAsia"/>
        </w:rPr>
        <w:t>上面宣告的列舉類別</w:t>
      </w:r>
      <w:r w:rsidRPr="00B557DF">
        <w:rPr>
          <w:rFonts w:hint="eastAsia"/>
        </w:rPr>
        <w:t>Colors01</w:t>
      </w:r>
      <w:r w:rsidRPr="00B557DF">
        <w:rPr>
          <w:rFonts w:hint="eastAsia"/>
        </w:rPr>
        <w:t>，是一個特殊的類別，宣告與用法都跟一般的類別不一樣。列舉類別型態的變數，只能指定在類別中宣告好的成員名稱：</w:t>
      </w:r>
    </w:p>
    <w:p w14:paraId="7E769851" w14:textId="0124173E" w:rsidR="00B557DF" w:rsidRDefault="00B557DF">
      <w:r>
        <w:rPr>
          <w:noProof/>
        </w:rPr>
        <w:drawing>
          <wp:inline distT="0" distB="0" distL="0" distR="0" wp14:anchorId="27E2E8CD" wp14:editId="3328D8C9">
            <wp:extent cx="4375150" cy="1081936"/>
            <wp:effectExtent l="0" t="0" r="635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932" cy="108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6596" w14:textId="3D9D0DFC" w:rsidR="00B557DF" w:rsidRDefault="00B557DF">
      <w:r w:rsidRPr="00B557DF">
        <w:rPr>
          <w:rFonts w:hint="eastAsia"/>
        </w:rPr>
        <w:t>Kotlin</w:t>
      </w:r>
      <w:r w:rsidRPr="00B557DF">
        <w:rPr>
          <w:rFonts w:hint="eastAsia"/>
        </w:rPr>
        <w:t>會自動為列舉類別加入一些函式，例如把字串轉換為列舉類別型態，可以呼叫</w:t>
      </w:r>
      <w:r w:rsidRPr="00B557DF">
        <w:rPr>
          <w:rFonts w:hint="eastAsia"/>
        </w:rPr>
        <w:t>Kotlin</w:t>
      </w:r>
      <w:r w:rsidRPr="00B557DF">
        <w:rPr>
          <w:rFonts w:hint="eastAsia"/>
        </w:rPr>
        <w:t>自動加入的</w:t>
      </w:r>
      <w:proofErr w:type="spellStart"/>
      <w:r w:rsidRPr="00B557DF">
        <w:rPr>
          <w:rFonts w:hint="eastAsia"/>
        </w:rPr>
        <w:t>valueOf</w:t>
      </w:r>
      <w:proofErr w:type="spellEnd"/>
      <w:r w:rsidRPr="00B557DF">
        <w:rPr>
          <w:rFonts w:hint="eastAsia"/>
        </w:rPr>
        <w:t>函式：</w:t>
      </w:r>
    </w:p>
    <w:p w14:paraId="4D2E5EB4" w14:textId="7F2B15B3" w:rsidR="00B557DF" w:rsidRDefault="00B557DF">
      <w:r>
        <w:rPr>
          <w:noProof/>
        </w:rPr>
        <w:drawing>
          <wp:inline distT="0" distB="0" distL="0" distR="0" wp14:anchorId="1651217F" wp14:editId="2A0E89BD">
            <wp:extent cx="4420870" cy="1081000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258" cy="10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75CE" w14:textId="12373C8B" w:rsidR="00B557DF" w:rsidRDefault="00B557DF">
      <w:r w:rsidRPr="00B557DF">
        <w:rPr>
          <w:rFonts w:hint="eastAsia"/>
        </w:rPr>
        <w:t>Kotlin</w:t>
      </w:r>
      <w:r w:rsidRPr="00B557DF">
        <w:rPr>
          <w:rFonts w:hint="eastAsia"/>
        </w:rPr>
        <w:t>自動加入的函式還有</w:t>
      </w:r>
      <w:r w:rsidRPr="00B557DF">
        <w:rPr>
          <w:rFonts w:hint="eastAsia"/>
        </w:rPr>
        <w:t>values</w:t>
      </w:r>
      <w:r w:rsidRPr="00B557DF">
        <w:rPr>
          <w:rFonts w:hint="eastAsia"/>
        </w:rPr>
        <w:t>，它可以傳回所有宣告在這個列舉類別型態裡面的成員，型態是列舉類別陣列。每一個列舉類別成員有</w:t>
      </w:r>
      <w:r w:rsidRPr="00B557DF">
        <w:rPr>
          <w:rFonts w:hint="eastAsia"/>
        </w:rPr>
        <w:t>Kotlin</w:t>
      </w:r>
      <w:r w:rsidRPr="00B557DF">
        <w:rPr>
          <w:rFonts w:hint="eastAsia"/>
        </w:rPr>
        <w:t>自動加入的</w:t>
      </w:r>
      <w:r w:rsidRPr="00B557DF">
        <w:rPr>
          <w:rFonts w:hint="eastAsia"/>
        </w:rPr>
        <w:t>ordinal</w:t>
      </w:r>
      <w:r w:rsidRPr="00B557DF">
        <w:rPr>
          <w:rFonts w:hint="eastAsia"/>
        </w:rPr>
        <w:t>與</w:t>
      </w:r>
      <w:r w:rsidRPr="00B557DF">
        <w:rPr>
          <w:rFonts w:hint="eastAsia"/>
        </w:rPr>
        <w:t>name</w:t>
      </w:r>
      <w:r w:rsidRPr="00B557DF">
        <w:rPr>
          <w:rFonts w:hint="eastAsia"/>
        </w:rPr>
        <w:t>兩個屬性，分別是成員的索引編號</w:t>
      </w:r>
      <w:r w:rsidRPr="00B557DF">
        <w:rPr>
          <w:rFonts w:hint="eastAsia"/>
        </w:rPr>
        <w:t>(Int)</w:t>
      </w:r>
      <w:r w:rsidRPr="00B557DF">
        <w:rPr>
          <w:rFonts w:hint="eastAsia"/>
        </w:rPr>
        <w:t>和名稱</w:t>
      </w:r>
      <w:r w:rsidRPr="00B557DF">
        <w:rPr>
          <w:rFonts w:hint="eastAsia"/>
        </w:rPr>
        <w:t>(String)</w:t>
      </w:r>
      <w:r w:rsidRPr="00B557DF">
        <w:rPr>
          <w:rFonts w:hint="eastAsia"/>
        </w:rPr>
        <w:t>：</w:t>
      </w:r>
    </w:p>
    <w:p w14:paraId="627B2817" w14:textId="6A166F54" w:rsidR="00B557DF" w:rsidRDefault="00B557DF">
      <w:pPr>
        <w:rPr>
          <w:rFonts w:hint="eastAsia"/>
        </w:rPr>
      </w:pPr>
      <w:r>
        <w:rPr>
          <w:noProof/>
        </w:rPr>
        <w:drawing>
          <wp:inline distT="0" distB="0" distL="0" distR="0" wp14:anchorId="2545A70D" wp14:editId="1A3FF714">
            <wp:extent cx="4451350" cy="2009699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1699" cy="20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E3FE" w14:textId="442E2E7F" w:rsidR="00B557DF" w:rsidRDefault="00B557DF">
      <w:r>
        <w:rPr>
          <w:rFonts w:hint="eastAsia"/>
        </w:rPr>
        <w:lastRenderedPageBreak/>
        <w:t>Q</w:t>
      </w:r>
      <w:r>
        <w:t>4.</w:t>
      </w:r>
    </w:p>
    <w:p w14:paraId="619189C3" w14:textId="4563D30D" w:rsidR="00B557DF" w:rsidRPr="00B557DF" w:rsidRDefault="00B557DF" w:rsidP="00B557DF">
      <w:pPr>
        <w:widowControl/>
        <w:shd w:val="clear" w:color="auto" w:fill="FFFFFF"/>
        <w:textAlignment w:val="baseline"/>
        <w:rPr>
          <w:rFonts w:ascii="Arial" w:eastAsia="新細明體" w:hAnsi="Arial" w:cs="Arial" w:hint="eastAsia"/>
          <w:color w:val="242729"/>
          <w:kern w:val="0"/>
          <w:sz w:val="23"/>
          <w:szCs w:val="23"/>
        </w:rPr>
      </w:pPr>
      <w:proofErr w:type="spellStart"/>
      <w:r w:rsidRPr="00B557DF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LinearLayout</w:t>
      </w:r>
      <w:proofErr w:type="spellEnd"/>
      <w:r w:rsidRPr="00B557DF">
        <w:rPr>
          <w:rFonts w:ascii="Arial" w:eastAsia="新細明體" w:hAnsi="Arial" w:cs="Arial"/>
          <w:color w:val="242729"/>
          <w:kern w:val="0"/>
          <w:sz w:val="23"/>
          <w:szCs w:val="23"/>
        </w:rPr>
        <w:t> </w:t>
      </w:r>
      <w:r>
        <w:rPr>
          <w:rFonts w:ascii="Arial" w:eastAsia="新細明體" w:hAnsi="Arial" w:cs="Arial"/>
          <w:color w:val="242729"/>
          <w:kern w:val="0"/>
          <w:sz w:val="23"/>
          <w:szCs w:val="23"/>
        </w:rPr>
        <w:t>=&gt;</w:t>
      </w:r>
      <w:r>
        <w:rPr>
          <w:rFonts w:ascii="Arial" w:eastAsia="新細明體" w:hAnsi="Arial" w:cs="Arial" w:hint="eastAsia"/>
          <w:color w:val="242729"/>
          <w:kern w:val="0"/>
          <w:sz w:val="23"/>
          <w:szCs w:val="23"/>
        </w:rPr>
        <w:t>可以逐一對齊</w:t>
      </w:r>
      <w:r>
        <w:rPr>
          <w:rFonts w:ascii="Arial" w:eastAsia="新細明體" w:hAnsi="Arial" w:cs="Arial" w:hint="eastAsia"/>
          <w:color w:val="242729"/>
          <w:kern w:val="0"/>
          <w:sz w:val="23"/>
          <w:szCs w:val="23"/>
        </w:rPr>
        <w:t>(</w:t>
      </w:r>
      <w:r>
        <w:rPr>
          <w:rFonts w:ascii="Arial" w:eastAsia="新細明體" w:hAnsi="Arial" w:cs="Arial" w:hint="eastAsia"/>
          <w:color w:val="242729"/>
          <w:kern w:val="0"/>
          <w:sz w:val="23"/>
          <w:szCs w:val="23"/>
        </w:rPr>
        <w:t>垂直或水平</w:t>
      </w:r>
      <w:r>
        <w:rPr>
          <w:rFonts w:ascii="Arial" w:eastAsia="新細明體" w:hAnsi="Arial" w:cs="Arial" w:hint="eastAsia"/>
          <w:color w:val="242729"/>
          <w:kern w:val="0"/>
          <w:sz w:val="23"/>
          <w:szCs w:val="23"/>
        </w:rPr>
        <w:t>)</w:t>
      </w:r>
      <w:r>
        <w:rPr>
          <w:rFonts w:ascii="Arial" w:eastAsia="新細明體" w:hAnsi="Arial" w:cs="Arial" w:hint="eastAsia"/>
          <w:color w:val="242729"/>
          <w:kern w:val="0"/>
          <w:sz w:val="23"/>
          <w:szCs w:val="23"/>
        </w:rPr>
        <w:t>，並且整齊的表示在</w:t>
      </w:r>
      <w:r>
        <w:rPr>
          <w:rFonts w:ascii="Arial" w:eastAsia="新細明體" w:hAnsi="Arial" w:cs="Arial" w:hint="eastAsia"/>
          <w:color w:val="242729"/>
          <w:kern w:val="0"/>
          <w:sz w:val="23"/>
          <w:szCs w:val="23"/>
        </w:rPr>
        <w:t>l</w:t>
      </w:r>
      <w:r>
        <w:rPr>
          <w:rFonts w:ascii="Arial" w:eastAsia="新細明體" w:hAnsi="Arial" w:cs="Arial"/>
          <w:color w:val="242729"/>
          <w:kern w:val="0"/>
          <w:sz w:val="23"/>
          <w:szCs w:val="23"/>
        </w:rPr>
        <w:t>ayout</w:t>
      </w:r>
      <w:r>
        <w:rPr>
          <w:rFonts w:ascii="Arial" w:eastAsia="新細明體" w:hAnsi="Arial" w:cs="Arial" w:hint="eastAsia"/>
          <w:color w:val="242729"/>
          <w:kern w:val="0"/>
          <w:sz w:val="23"/>
          <w:szCs w:val="23"/>
        </w:rPr>
        <w:t>上</w:t>
      </w:r>
    </w:p>
    <w:p w14:paraId="275ED9EE" w14:textId="30AF3A6A" w:rsidR="00B557DF" w:rsidRPr="00B557DF" w:rsidRDefault="00B557DF" w:rsidP="00B557DF">
      <w:pPr>
        <w:widowControl/>
        <w:shd w:val="clear" w:color="auto" w:fill="FFFFFF"/>
        <w:textAlignment w:val="baseline"/>
        <w:rPr>
          <w:rFonts w:ascii="Arial" w:eastAsia="新細明體" w:hAnsi="Arial" w:cs="Arial" w:hint="eastAsia"/>
          <w:color w:val="242729"/>
          <w:kern w:val="0"/>
          <w:sz w:val="23"/>
          <w:szCs w:val="23"/>
        </w:rPr>
      </w:pPr>
      <w:proofErr w:type="spellStart"/>
      <w:r w:rsidRPr="00B557DF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RelativeLayout</w:t>
      </w:r>
      <w:proofErr w:type="spellEnd"/>
      <w:r w:rsidRPr="00B557DF">
        <w:rPr>
          <w:rFonts w:ascii="Arial" w:eastAsia="新細明體" w:hAnsi="Arial" w:cs="Arial"/>
          <w:color w:val="242729"/>
          <w:kern w:val="0"/>
          <w:sz w:val="23"/>
          <w:szCs w:val="23"/>
        </w:rPr>
        <w:t> </w:t>
      </w:r>
      <w:r>
        <w:rPr>
          <w:rFonts w:ascii="Arial" w:eastAsia="新細明體" w:hAnsi="Arial" w:cs="Arial" w:hint="eastAsia"/>
          <w:color w:val="242729"/>
          <w:kern w:val="0"/>
          <w:sz w:val="23"/>
          <w:szCs w:val="23"/>
        </w:rPr>
        <w:t>=&gt;</w:t>
      </w:r>
      <w:r>
        <w:rPr>
          <w:rFonts w:ascii="Arial" w:eastAsia="新細明體" w:hAnsi="Arial" w:cs="Arial" w:hint="eastAsia"/>
          <w:color w:val="242729"/>
          <w:kern w:val="0"/>
          <w:sz w:val="23"/>
          <w:szCs w:val="23"/>
        </w:rPr>
        <w:t>與其父類、或其他元件的相關位置去觀看、排列。</w:t>
      </w:r>
    </w:p>
    <w:p w14:paraId="6640DBC5" w14:textId="77777777" w:rsidR="00492E9D" w:rsidRDefault="00492E9D" w:rsidP="00B557DF">
      <w:pPr>
        <w:widowControl/>
        <w:shd w:val="clear" w:color="auto" w:fill="FFFFFF"/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71AE27B9" w14:textId="5EAE7810" w:rsidR="00492E9D" w:rsidRPr="00492E9D" w:rsidRDefault="00492E9D" w:rsidP="00492E9D">
      <w:r w:rsidRPr="00492E9D">
        <w:rPr>
          <w:rFonts w:hint="eastAsia"/>
        </w:rPr>
        <w:t>Q5.</w:t>
      </w:r>
    </w:p>
    <w:p w14:paraId="7CDB3C00" w14:textId="1CCFF9C8" w:rsidR="00B557DF" w:rsidRPr="00B557DF" w:rsidRDefault="00B557DF" w:rsidP="00B557DF">
      <w:pPr>
        <w:widowControl/>
        <w:shd w:val="clear" w:color="auto" w:fill="FFFFFF"/>
        <w:textAlignment w:val="baseline"/>
        <w:rPr>
          <w:rFonts w:ascii="Arial" w:eastAsia="新細明體" w:hAnsi="Arial" w:cs="Arial"/>
          <w:color w:val="242729"/>
          <w:kern w:val="0"/>
          <w:sz w:val="23"/>
          <w:szCs w:val="23"/>
        </w:rPr>
      </w:pPr>
      <w:proofErr w:type="spellStart"/>
      <w:r w:rsidRPr="00B557DF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ConstraintLayout</w:t>
      </w:r>
      <w:proofErr w:type="spellEnd"/>
      <w:r w:rsidRPr="00B557DF">
        <w:rPr>
          <w:rFonts w:ascii="Arial" w:eastAsia="新細明體" w:hAnsi="Arial" w:cs="Arial"/>
          <w:color w:val="242729"/>
          <w:kern w:val="0"/>
          <w:sz w:val="23"/>
          <w:szCs w:val="23"/>
        </w:rPr>
        <w:t> </w:t>
      </w:r>
      <w:r>
        <w:rPr>
          <w:rFonts w:ascii="Arial" w:eastAsia="新細明體" w:hAnsi="Arial" w:cs="Arial" w:hint="eastAsia"/>
          <w:color w:val="242729"/>
          <w:kern w:val="0"/>
          <w:sz w:val="23"/>
          <w:szCs w:val="23"/>
        </w:rPr>
        <w:t>=&gt;</w:t>
      </w:r>
      <w:r>
        <w:rPr>
          <w:rFonts w:ascii="Arial" w:eastAsia="新細明體" w:hAnsi="Arial" w:cs="Arial" w:hint="eastAsia"/>
          <w:color w:val="242729"/>
          <w:kern w:val="0"/>
          <w:sz w:val="23"/>
          <w:szCs w:val="23"/>
        </w:rPr>
        <w:t>比較像是</w:t>
      </w:r>
      <w:proofErr w:type="spellStart"/>
      <w:r>
        <w:rPr>
          <w:rFonts w:ascii="Arial" w:eastAsia="新細明體" w:hAnsi="Arial" w:cs="Arial" w:hint="eastAsia"/>
          <w:color w:val="242729"/>
          <w:kern w:val="0"/>
          <w:sz w:val="23"/>
          <w:szCs w:val="23"/>
        </w:rPr>
        <w:t>R</w:t>
      </w:r>
      <w:r>
        <w:rPr>
          <w:rFonts w:ascii="Arial" w:eastAsia="新細明體" w:hAnsi="Arial" w:cs="Arial"/>
          <w:color w:val="242729"/>
          <w:kern w:val="0"/>
          <w:sz w:val="23"/>
          <w:szCs w:val="23"/>
        </w:rPr>
        <w:t>elative</w:t>
      </w:r>
      <w:r w:rsidR="00492E9D">
        <w:rPr>
          <w:rFonts w:ascii="Arial" w:eastAsia="新細明體" w:hAnsi="Arial" w:cs="Arial"/>
          <w:color w:val="242729"/>
          <w:kern w:val="0"/>
          <w:sz w:val="23"/>
          <w:szCs w:val="23"/>
        </w:rPr>
        <w:t>Layout</w:t>
      </w:r>
      <w:proofErr w:type="spellEnd"/>
      <w:r w:rsidR="00492E9D">
        <w:rPr>
          <w:rFonts w:ascii="Arial" w:eastAsia="新細明體" w:hAnsi="Arial" w:cs="Arial" w:hint="eastAsia"/>
          <w:color w:val="242729"/>
          <w:kern w:val="0"/>
          <w:sz w:val="23"/>
          <w:szCs w:val="23"/>
        </w:rPr>
        <w:t>，但是</w:t>
      </w:r>
      <w:bookmarkStart w:id="0" w:name="_GoBack"/>
      <w:bookmarkEnd w:id="0"/>
      <w:r w:rsidR="00492E9D">
        <w:rPr>
          <w:rFonts w:ascii="Arial" w:eastAsia="新細明體" w:hAnsi="Arial" w:cs="Arial" w:hint="eastAsia"/>
          <w:color w:val="242729"/>
          <w:kern w:val="0"/>
          <w:sz w:val="23"/>
          <w:szCs w:val="23"/>
        </w:rPr>
        <w:t>更靈活。因為他可以使用跟其他元件的相對位置定位與調整細小元件，具有相當大的靈活性。更容易且直觀的在佈局編輯器中使用。</w:t>
      </w:r>
    </w:p>
    <w:p w14:paraId="3ABAA490" w14:textId="77777777" w:rsidR="00B557DF" w:rsidRPr="00B557DF" w:rsidRDefault="00B557DF">
      <w:pPr>
        <w:rPr>
          <w:rFonts w:hint="eastAsia"/>
        </w:rPr>
      </w:pPr>
    </w:p>
    <w:sectPr w:rsidR="00B557DF" w:rsidRPr="00B557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D7F8D"/>
    <w:multiLevelType w:val="multilevel"/>
    <w:tmpl w:val="1CB6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A35D3"/>
    <w:multiLevelType w:val="multilevel"/>
    <w:tmpl w:val="31E2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66E5C"/>
    <w:multiLevelType w:val="multilevel"/>
    <w:tmpl w:val="02AA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2F"/>
    <w:rsid w:val="000E23AE"/>
    <w:rsid w:val="00492E9D"/>
    <w:rsid w:val="0064786E"/>
    <w:rsid w:val="00681B2F"/>
    <w:rsid w:val="00B557DF"/>
    <w:rsid w:val="00D5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4BFB"/>
  <w15:chartTrackingRefBased/>
  <w15:docId w15:val="{DE3B2E8C-88FE-4DCF-9308-8284A271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53B4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557D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林</dc:creator>
  <cp:keywords/>
  <dc:description/>
  <cp:lastModifiedBy>柏宇 林</cp:lastModifiedBy>
  <cp:revision>2</cp:revision>
  <dcterms:created xsi:type="dcterms:W3CDTF">2019-06-30T15:26:00Z</dcterms:created>
  <dcterms:modified xsi:type="dcterms:W3CDTF">2019-06-30T15:50:00Z</dcterms:modified>
</cp:coreProperties>
</file>