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Prisma to Supabase Migration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Asset Mesh Module — Shelf.nu Fork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48 Prisma Models  |  18 Enums  |  218 Historical Migrations  |  1,666 Lines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14,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Migration Strategy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migration converts Shelf.nu from Prisma ORM to raw Supabase SQL migrations. Rather than replaying 218 incremental Prisma migrations, we generate a single clean current-state DDL representing the final schema, then layer our modifications on top as additional Supabase migrations.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Why Not Replay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218 migrations include creates-then-drops, renames, and rollbacks that produce the same final state with unnecessary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migration SQL uses Prisma-specific conventions (quoted table names, specific constraint naming) that we want to normalize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need to inject RLS policies, triggers, and Supabase-specific features that don't exist in Prisma's migration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Clean-state DDL is easier for Claude Code to reason about and extend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Migration Sequence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 clean current-state SQL from Prisma schema (single migration file: 001_shelf_base_schema.sql)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Strip removed models: Tier, TierLimit, CustomTierLimit, SsoDetails, Announcement, UserBusinessIntel (migration: 002_strip_shelf_billing_and_auth.sql)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Modify existing models: User, Asset, Organization, TeamMember, ReportFound (migration: 003_modify_for_msp.sql)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new tables: person, software_application, license_assignment, vendor, lease, asset_sync_source, activity_log, asset_status_config (migration: 004_add_msp_tables.sql)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RLS policies for T1/T2 tenant scoping (migration: 005_rls_policies.sql)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triggers: updated_at auto-update, activity_log auto-capture (migration: 006_triggers.sql)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Supabase-specific: enable pg_trgm extension, realtime subscriptions, storage buckets for images (migration: 007_supabase_features.sql)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Seed data: default asset statuses, system roles (migration: 008_seed_data.sql)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Model Inventory (48 Models)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Prisma model assessed for retain/modify/strip/evaluate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and location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Stripe fields (customerId, usedFreeTrial, tierId, skipSubscriptionCheck, hasUnpaidInvoice, warnForNoPaymentMethod). Wire to T0 auth.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details for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person_id, replacement_value, cw_configuration_id, ninja_device_id, status FK change. See Section 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AssetFilterPreset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filter presets per user per 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AssetIndexSettings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visibility/ordering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and booking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generation and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print batch grouping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with anonymous/discreet mode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 tracking with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locations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person_id FK to link to person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custody via TeamMember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controlmap_org_id, tenant_tier (T1/T2), client_company_id. Strip SSO (moved to T0).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User-org membership with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T0 Entra ID 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T0 module licensing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T0 module licensing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CustomTierLimit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T0 module licensing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metadata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AssetCustomFieldValue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field values per asset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invitations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for MSP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reservations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Per-org booking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PartialBookingCheckin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check-in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kit bundling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KitCustody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 custody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AssetReminder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asset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working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WorkingHoursOverride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hours date overrides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75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Changelog/news model. Keep if useful for module update notifications, strip otherwise.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UserUpdateRead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75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with Update model.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UserBusinessIntel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survey data. Not applicable.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asset audit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team 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AuditAsset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Per-asset audit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QR scan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evidence photos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RoleChangeLog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CF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 as-is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change audit trail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Prisma to Postgres Type Mapping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Reference for converting Prisma schema declarations to raw PostgreSQL DDL: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@id @default(cuid())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 PRIMARY KEY DEFAULT gen_random_uuid()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cuid() for Postgres-native UUID or use pgcrypto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by default in Postgres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timestamptz not timestamp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trigger for auto-update on modification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@db.Timestamptz(3)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timestamptz in Prisma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 @db.Date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Date-only field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jsonb not json for indexing support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data (images)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String[]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array type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TYPE ... AS ENUM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native enums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@unique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 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@@unique([a, b])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 (a, 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unique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@@index([field])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btree index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@@index([field(ops: raw("gin_trgm_ops"))], type: Gin)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... USING gin (field gin_trgm_ops)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pg_trgm extension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@relation onDelete: Cascade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REFERENCES ... ON DELETE CASCADE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@relation onDelete: SetNull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REFERENCES ... ON DELETE SET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@map("value")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Column renamed in 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mapped name directly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Special Handling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@updatedAt: </w:t>
      </w:r>
      <w:r>
        <w:rPr>
          <w:rFonts w:ascii="Arial" w:cs="Arial" w:eastAsia="Arial" w:hAnsi="Arial"/>
          <w:sz w:val="22"/>
          <w:szCs w:val="22"/>
        </w:rPr>
        <w:t xml:space="preserve">Prisma handles this at the ORM level. In raw SQL, create a trigger function that sets updated_at = now() on every UPDATE. Apply to all tables.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cuid() IDs: </w:t>
      </w:r>
      <w:r>
        <w:rPr>
          <w:rFonts w:ascii="Arial" w:cs="Arial" w:eastAsia="Arial" w:hAnsi="Arial"/>
          <w:sz w:val="22"/>
          <w:szCs w:val="22"/>
        </w:rPr>
        <w:t xml:space="preserve">Shelf uses cuid() for all primary keys. Options: (a) keep text IDs and use gen_random_uuid()::text, (b) switch to native uuid type. Recommendation: use uuid type for new tables, keep text for ported tables to avoid FK cascade headaches.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Enum arrays: </w:t>
      </w:r>
      <w:r>
        <w:rPr>
          <w:rFonts w:ascii="Arial" w:cs="Arial" w:eastAsia="Arial" w:hAnsi="Arial"/>
          <w:sz w:val="22"/>
          <w:szCs w:val="22"/>
        </w:rPr>
        <w:t xml:space="preserve">Prisma supports enum arrays (e.g., OrganizationRoles[] on UserOrganization). In Postgres, this becomes a junction table or a Postgres array of the enum type. Recommendation: use Postgres enum arrays (roles organization_roles[]) for simplicity.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 trigram indexes: </w:t>
      </w:r>
      <w:r>
        <w:rPr>
          <w:rFonts w:ascii="Arial" w:cs="Arial" w:eastAsia="Arial" w:hAnsi="Arial"/>
          <w:sz w:val="22"/>
          <w:szCs w:val="22"/>
        </w:rPr>
        <w:t xml:space="preserve">Shelf uses GIN indexes with gin_trgm_ops for fuzzy text search. Requires: CREATE EXTENSION IF NOT EXISTS pg_trgm;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Full-text search: </w:t>
      </w:r>
      <w:r>
        <w:rPr>
          <w:rFonts w:ascii="Arial" w:cs="Arial" w:eastAsia="Arial" w:hAnsi="Arial"/>
          <w:sz w:val="22"/>
          <w:szCs w:val="22"/>
        </w:rPr>
        <w:t xml:space="preserve">Prisma schema enables fullTextSearchPostgres preview feature. In raw Supabase, this is native. No action needed.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New Tables Schema Detail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These tables are added on top of the Shelf base schema to support MSP-specific features.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person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First-class person entity. Links to CW configuration item bidirectionally.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organization_id, first_name, last_name, email, department, job_title, manager_id (self-ref), start_date, end_date, m365_user_id, cw_contact_id, cw_configuration_id, ninja_user_id, liongard_user_id, status (active/inactive/terminated), created_at, updated_at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software_application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SaaS/software record per organization. Phase 2 population but schema created in Core.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organization_id, name, vendor_id, description, category, contract_url, pricing_model, cost_per_seat, total_cost, license_count, renewal_date, status (active/cancelled/trial), created_at, updated_at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license_assignment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Person-to-software assignment. Source tracked for Liongard vs manual.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person_id, software_application_id, seat_type, status (assigned/revoked/suspended), source (liongard/manual/entra), source_id, assigned_at, revoked_at, created_at, updated_at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vendor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Vendor entity for spend aggregation. Links to ControlMap.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organization_id, name, contact_name, contact_email, website, controlmap_vendor_id, total_hardware_spend (computed), total_software_spend (computed), total_lease_spend (computed), notes, created_at, updated_at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4.5 lease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Leased equipment tracking with expiration alerts.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organization_id, asset_id (nullable), vendor_id, description, monthly_cost, start_date, end_date, reminder_days_before, auto_renew, contract_url, notes, created_at, updated_at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4.6 asset_sync_source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Per-asset per-source tracking for golden record algorithm.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asset_id, source_system (ninjaone/connectwise/liongard), source_native_id, last_sync_at, sync_status (ok/error/stale), field_overrides (JSONB - tracks which fields were manually edited), error_message, created_at, updated_at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4.7 activity_log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Compliance-grade change log. Every mutation recorded.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organization_id, entity_type, entity_id, action (create/update/delete), field_name, old_value, new_value, changed_by_user_id (nullable), changed_by_sync_source (nullable), ip_address, user_agent, created_at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4.8 asset_status_config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MSP-configurable asset statuses per organization.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id, organization_id, name, color, icon, is_default, sort_order, is_system (prevents deletion of core statuses), created_at, updated_at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RLS Policy Strategy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tables get RLS enabled. Policies are scoped by the JWT claims set by Stealth Peanut T0 auth. The key claims used: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auth.tenant_id() — Returns the T1 MSP organization ID from the JWT app_metadata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auth.tenant_tier() — Returns 'T1' (MSP staff) or 'T2' (client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auth.client_company_id() — For T2 users, returns their specific client company ID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Policy Patterns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 (MSP staff): </w:t>
      </w:r>
      <w:r>
        <w:rPr>
          <w:rFonts w:ascii="Arial" w:cs="Arial" w:eastAsia="Arial" w:hAnsi="Arial"/>
          <w:sz w:val="22"/>
          <w:szCs w:val="22"/>
        </w:rPr>
        <w:t xml:space="preserve">SELECT/INSERT/UPDATE/DELETE WHERE organization_id = auth.tenant_id(). Full access to all data within their MSP tenant.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 (Client user): </w:t>
      </w:r>
      <w:r>
        <w:rPr>
          <w:rFonts w:ascii="Arial" w:cs="Arial" w:eastAsia="Arial" w:hAnsi="Arial"/>
          <w:sz w:val="22"/>
          <w:szCs w:val="22"/>
        </w:rPr>
        <w:t xml:space="preserve">SELECT WHERE organization_id = auth.tenant_id() AND client_company_id = auth.client_company_id(). Read-only on their company's data. No access to: asset_sync_source, activity_log entries for other companies, integration native IDs, sync status fields.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 column-level restriction: </w:t>
      </w:r>
      <w:r>
        <w:rPr>
          <w:rFonts w:ascii="Arial" w:cs="Arial" w:eastAsia="Arial" w:hAnsi="Arial"/>
          <w:sz w:val="22"/>
          <w:szCs w:val="22"/>
        </w:rPr>
        <w:t xml:space="preserve">For tables where T2 can see rows but not all columns (e.g., Asset), use a Postgres VIEW that excludes sensitive columns, and grant T2 access to the view instead of the base table.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Helper Functions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Create SQL functions in the auth schema to extract tenant context from JWT, following the same pattern Stealth Peanut uses in ChangeFlow: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OR REPLACE FUNCTION auth.tenant_id() RETURNS text AS $$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SELECT nullif(current_setting('request.jwt.claims', true)::jsonb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-&gt; 'app_metadata' -&gt;&gt; 'tenant_id', '')::text;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$$ LANGUAGE sql STABLE;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Application Code Changes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Beyond the database migration, the Shelf application code (React Router + Hono) needs modification: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Replace Prisma Client Calls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Every database query in the application currently goes through Prisma Client. These must be replaced with Supabase client calls (supabase-js). The modules/ directory in Shelf contains the business logic organized by domain (asset, booking, kit, etc.). Each module's server-side code needs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findMany/findUnique/create/update/delete → supabase.from('table').select/insert/update/delete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include/select for relations → Supabase select with join syntax ('table(related_table(*)')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transactions → Supabase rpc() calling a Postgres function, or manual transaction via raw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middleware (if any) → Supabase database triggers or Edge Function middleware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Auth Integration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Shelf's auth module (app/modules/auth/) handles session management via Supabase Auth. This entire module is replaced with T0 Entra ID SSO integration. Session cookies map to T0-issued JWTs.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Type Generation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Replace Prisma-generated types with Supabase-generated types: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npx supabase gen types typescript --project-id &lt;project-id&gt; &gt; types/database.ts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generates TypeScript interfaces matching the database schema, providing the same type safety Prisma offered but without the runtime dependency.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Claude Code Execution Brief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section is the handoff brief for Claude Code to execute the migration. It should be provided alongside the Prisma schema file and this document.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Step 1: Generate Base DDL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Read the Prisma schema at packages/database/prisma/schema.prisma (1,666 lines, 48 models, 18 enums). Convert every model and enum to a CREATE TABLE / CREATE TYPE statement following the type mapping in Section 3. Output as supabase/migrations/001_shelf_base_schema.sql. Include all indexes, unique constraints, and foreign keys. Enable pg_trgm extension for GIN trigram indexes.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Step 2: Strip Removed Models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002_strip_shelf_billing_and_auth.sql that drops: Tier, TierLimit, CustomTierLimit, SsoDetails, Announcement, UserBusinessIntel tables. Remove FK references from User (tierId) and Organization (ssoDetailsId). Drop related enums if orphaned.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Step 3: Modify Existing Models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003_modify_for_msp.sql. ALTER TABLE statements for: User (drop Stripe fields), Asset (add person_id, replacement_value, cw_configuration_id, ninja_device_id, change status to FK), Organization (add controlmap_org_id, tenant_tier, client_company_id), TeamMember (add person_id), ReportFound (add is_anonymous flag).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7.4 Step 4: Add New Tables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004_add_msp_tables.sql with CREATE TABLE for all 8 new tables defined in Section 4. Include proper FKs, indexes, and constraints.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7.5 Step 5: RLS Policies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005_rls_policies.sql. Enable RLS on ALL tables. Create auth helper functions. Create T1 and T2 policies per Section 5.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7.6 Step 6: Triggers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006_triggers.sql. Create updated_at trigger function and apply to all tables. Create activity_log trigger that auto-captures mutations on key tables (asset, person, organization, custody, booking).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7.7 Step 7: Supabase Features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007_supabase_features.sql. Enable realtime on key tables (asset, person, custody, booking). Create storage bucket for asset images. Enable any required extensions.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7.8 Step 8: Seed Data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Generate 008_seed_data.sql. Insert default asset statuses: Available, In Use, In Repair, In Transit, In Storage, Decommissioned, Lost, Stolen, For Collection. Insert system roles.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2026-03-15T00:28:51.183Z</dcterms:created>
  <dcterms:modified xsi:type="dcterms:W3CDTF">2026-03-15T00:28:51.183Z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