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4A" w:rsidRPr="00A6483E" w:rsidRDefault="00776535" w:rsidP="00A6483E">
      <w:pPr>
        <w:pStyle w:val="a4"/>
        <w:ind w:left="0" w:firstLineChars="100" w:firstLine="4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古雪峰</w:t>
      </w:r>
    </w:p>
    <w:p w:rsidR="008C7F4A" w:rsidRPr="00A6483E" w:rsidRDefault="00386E2F">
      <w:pPr>
        <w:pStyle w:val="1"/>
        <w:spacing w:before="53" w:line="487" w:lineRule="exact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  <w:noProof/>
        </w:rPr>
        <mc:AlternateContent>
          <mc:Choice Requires="wps">
            <w:drawing>
              <wp:anchor distT="0" distB="0" distL="114300" distR="114300" simplePos="0" relativeHeight="487507968" behindDoc="1" locked="0" layoutInCell="1" allowOverlap="1">
                <wp:simplePos x="0" y="0"/>
                <wp:positionH relativeFrom="page">
                  <wp:posOffset>528955</wp:posOffset>
                </wp:positionH>
                <wp:positionV relativeFrom="paragraph">
                  <wp:posOffset>308610</wp:posOffset>
                </wp:positionV>
                <wp:extent cx="6715760" cy="889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728B9CE" id="Rectangle 5" o:spid="_x0000_s1026" style="position:absolute;left:0;text-align:left;margin-left:41.65pt;margin-top:24.3pt;width:528.8pt;height:.7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p0dQ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A6483E" w:rsidRPr="00A6483E">
        <w:rPr>
          <w:rFonts w:asciiTheme="majorEastAsia" w:eastAsiaTheme="majorEastAsia" w:hAnsiTheme="majorEastAsia"/>
          <w:b/>
          <w:i/>
        </w:rPr>
        <w:t>教育背景</w:t>
      </w:r>
    </w:p>
    <w:p w:rsidR="00625840" w:rsidRPr="00A6483E" w:rsidRDefault="00A6483E" w:rsidP="00313896">
      <w:pPr>
        <w:pStyle w:val="a3"/>
        <w:spacing w:before="50" w:line="160" w:lineRule="auto"/>
        <w:ind w:left="141" w:right="133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br w:type="column"/>
      </w:r>
    </w:p>
    <w:p w:rsidR="00313896" w:rsidRPr="00A6483E" w:rsidRDefault="00A6483E" w:rsidP="00313896">
      <w:pPr>
        <w:pStyle w:val="a3"/>
        <w:spacing w:before="50" w:line="160" w:lineRule="auto"/>
        <w:ind w:left="141" w:right="133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上海交通大学机械与动力工程学院</w:t>
      </w:r>
    </w:p>
    <w:p w:rsidR="00313896" w:rsidRPr="00A6483E" w:rsidRDefault="00A6483E">
      <w:pPr>
        <w:pStyle w:val="a3"/>
        <w:spacing w:before="50" w:line="160" w:lineRule="auto"/>
        <w:ind w:left="206" w:right="133" w:hanging="65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联系电话：（+86）</w:t>
      </w:r>
      <w:r w:rsidR="00776535">
        <w:rPr>
          <w:rFonts w:asciiTheme="majorEastAsia" w:eastAsiaTheme="majorEastAsia" w:hAnsiTheme="majorEastAsia"/>
        </w:rPr>
        <w:t>158-2192-8131</w:t>
      </w:r>
      <w:r w:rsidRPr="00A6483E">
        <w:rPr>
          <w:rFonts w:asciiTheme="majorEastAsia" w:eastAsiaTheme="majorEastAsia" w:hAnsiTheme="majorEastAsia"/>
        </w:rPr>
        <w:t xml:space="preserve"> </w:t>
      </w:r>
    </w:p>
    <w:p w:rsidR="008C7F4A" w:rsidRPr="00A6483E" w:rsidRDefault="00A6483E">
      <w:pPr>
        <w:pStyle w:val="a3"/>
        <w:spacing w:before="50" w:line="160" w:lineRule="auto"/>
        <w:ind w:left="206" w:right="133" w:hanging="65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邮 箱 ：</w:t>
      </w:r>
      <w:r w:rsidR="00776535" w:rsidRPr="00776535">
        <w:rPr>
          <w:rFonts w:asciiTheme="minorEastAsia" w:eastAsiaTheme="minorEastAsia" w:hAnsiTheme="minorEastAsia"/>
        </w:rPr>
        <w:t>guxuefeng</w:t>
      </w:r>
      <w:r w:rsidR="00776535">
        <w:rPr>
          <w:rFonts w:asciiTheme="majorEastAsia" w:eastAsiaTheme="majorEastAsia" w:hAnsiTheme="majorEastAsia"/>
        </w:rPr>
        <w:t>@sjtu.edu.cn</w:t>
      </w:r>
    </w:p>
    <w:p w:rsidR="008C7F4A" w:rsidRPr="00A6483E" w:rsidRDefault="008C7F4A">
      <w:pPr>
        <w:spacing w:line="160" w:lineRule="auto"/>
        <w:jc w:val="both"/>
        <w:rPr>
          <w:rFonts w:asciiTheme="majorEastAsia" w:eastAsiaTheme="majorEastAsia" w:hAnsiTheme="majorEastAsia"/>
        </w:rPr>
        <w:sectPr w:rsidR="008C7F4A" w:rsidRPr="00A6483E">
          <w:type w:val="continuous"/>
          <w:pgSz w:w="12240" w:h="15840"/>
          <w:pgMar w:top="860" w:right="720" w:bottom="280" w:left="720" w:header="720" w:footer="720" w:gutter="0"/>
          <w:cols w:num="2" w:space="720" w:equalWidth="0">
            <w:col w:w="1894" w:space="5466"/>
            <w:col w:w="3440"/>
          </w:cols>
        </w:sectPr>
      </w:pPr>
    </w:p>
    <w:p w:rsidR="008C7F4A" w:rsidRDefault="00A6483E">
      <w:pPr>
        <w:tabs>
          <w:tab w:val="left" w:pos="3850"/>
          <w:tab w:val="left" w:pos="6730"/>
          <w:tab w:val="left" w:pos="8171"/>
          <w:tab w:val="left" w:pos="8891"/>
        </w:tabs>
        <w:spacing w:line="303" w:lineRule="exact"/>
        <w:ind w:left="249"/>
        <w:rPr>
          <w:rFonts w:asciiTheme="majorEastAsia" w:eastAsiaTheme="majorEastAsia" w:hAnsiTheme="majorEastAsia"/>
          <w:sz w:val="24"/>
        </w:rPr>
      </w:pPr>
      <w:r w:rsidRPr="00A6483E">
        <w:rPr>
          <w:rFonts w:asciiTheme="majorEastAsia" w:eastAsiaTheme="majorEastAsia" w:hAnsiTheme="majorEastAsia"/>
          <w:b/>
          <w:sz w:val="24"/>
        </w:rPr>
        <w:lastRenderedPageBreak/>
        <w:t>2015.9</w:t>
      </w:r>
      <w:r w:rsidRPr="00A6483E">
        <w:rPr>
          <w:rFonts w:asciiTheme="majorEastAsia" w:eastAsiaTheme="majorEastAsia" w:hAnsiTheme="majorEastAsia" w:hint="eastAsia"/>
          <w:sz w:val="24"/>
        </w:rPr>
        <w:t>—</w:t>
      </w:r>
      <w:r w:rsidRPr="00A6483E">
        <w:rPr>
          <w:rFonts w:asciiTheme="majorEastAsia" w:eastAsiaTheme="majorEastAsia" w:hAnsiTheme="majorEastAsia" w:hint="eastAsia"/>
          <w:spacing w:val="-33"/>
          <w:sz w:val="24"/>
        </w:rPr>
        <w:t xml:space="preserve"> </w:t>
      </w:r>
      <w:r w:rsidRPr="00A6483E">
        <w:rPr>
          <w:rFonts w:asciiTheme="majorEastAsia" w:eastAsiaTheme="majorEastAsia" w:hAnsiTheme="majorEastAsia"/>
          <w:b/>
          <w:sz w:val="24"/>
        </w:rPr>
        <w:t>2019.7</w:t>
      </w:r>
      <w:r w:rsidRPr="00A6483E">
        <w:rPr>
          <w:rFonts w:asciiTheme="majorEastAsia" w:eastAsiaTheme="majorEastAsia" w:hAnsiTheme="majorEastAsia"/>
          <w:b/>
          <w:sz w:val="24"/>
        </w:rPr>
        <w:tab/>
      </w:r>
      <w:r w:rsidRPr="00A6483E">
        <w:rPr>
          <w:rFonts w:asciiTheme="majorEastAsia" w:eastAsiaTheme="majorEastAsia" w:hAnsiTheme="majorEastAsia" w:hint="eastAsia"/>
          <w:sz w:val="24"/>
        </w:rPr>
        <w:t>上海交通大学</w:t>
      </w:r>
      <w:r w:rsidRPr="00A6483E">
        <w:rPr>
          <w:rFonts w:asciiTheme="majorEastAsia" w:eastAsiaTheme="majorEastAsia" w:hAnsiTheme="majorEastAsia" w:hint="eastAsia"/>
          <w:sz w:val="24"/>
        </w:rPr>
        <w:tab/>
        <w:t>机械工程</w:t>
      </w:r>
      <w:r w:rsidRPr="00A6483E">
        <w:rPr>
          <w:rFonts w:asciiTheme="majorEastAsia" w:eastAsiaTheme="majorEastAsia" w:hAnsiTheme="majorEastAsia" w:hint="eastAsia"/>
          <w:sz w:val="24"/>
        </w:rPr>
        <w:tab/>
      </w:r>
      <w:r w:rsidRPr="00A6483E">
        <w:rPr>
          <w:rFonts w:asciiTheme="majorEastAsia" w:eastAsiaTheme="majorEastAsia" w:hAnsiTheme="majorEastAsia" w:hint="eastAsia"/>
          <w:sz w:val="24"/>
        </w:rPr>
        <w:tab/>
        <w:t>工学学士</w:t>
      </w:r>
    </w:p>
    <w:p w:rsidR="00776535" w:rsidRPr="00A6483E" w:rsidRDefault="00776535">
      <w:pPr>
        <w:tabs>
          <w:tab w:val="left" w:pos="3850"/>
          <w:tab w:val="left" w:pos="6730"/>
          <w:tab w:val="left" w:pos="8171"/>
          <w:tab w:val="left" w:pos="8891"/>
        </w:tabs>
        <w:spacing w:line="303" w:lineRule="exact"/>
        <w:ind w:left="249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b/>
          <w:sz w:val="24"/>
        </w:rPr>
        <w:t>2019</w:t>
      </w:r>
      <w:r w:rsidRPr="00776535">
        <w:rPr>
          <w:rFonts w:asciiTheme="majorEastAsia" w:eastAsiaTheme="majorEastAsia" w:hAnsiTheme="majorEastAsia"/>
          <w:sz w:val="24"/>
        </w:rPr>
        <w:t>.</w:t>
      </w:r>
      <w:r>
        <w:rPr>
          <w:rFonts w:asciiTheme="majorEastAsia" w:eastAsiaTheme="majorEastAsia" w:hAnsiTheme="majorEastAsia"/>
          <w:sz w:val="24"/>
        </w:rPr>
        <w:t>9</w:t>
      </w:r>
      <w:r w:rsidRPr="00A6483E">
        <w:rPr>
          <w:rFonts w:asciiTheme="majorEastAsia" w:eastAsiaTheme="majorEastAsia" w:hAnsiTheme="majorEastAsia" w:hint="eastAsia"/>
          <w:sz w:val="24"/>
        </w:rPr>
        <w:t>—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 w:rsidRPr="00CA0DDE">
        <w:rPr>
          <w:rFonts w:asciiTheme="majorEastAsia" w:eastAsiaTheme="majorEastAsia" w:hAnsiTheme="majorEastAsia" w:hint="eastAsia"/>
          <w:b/>
          <w:sz w:val="24"/>
        </w:rPr>
        <w:t>202</w:t>
      </w:r>
      <w:r w:rsidR="00A306C7" w:rsidRPr="00CA0DDE">
        <w:rPr>
          <w:rFonts w:asciiTheme="majorEastAsia" w:eastAsiaTheme="majorEastAsia" w:hAnsiTheme="majorEastAsia"/>
          <w:b/>
          <w:sz w:val="24"/>
        </w:rPr>
        <w:t>2.3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上海交通大学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机械工程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工学硕士</w:t>
      </w:r>
    </w:p>
    <w:p w:rsidR="00313896" w:rsidRDefault="00A6483E" w:rsidP="00313896">
      <w:pPr>
        <w:pStyle w:val="a3"/>
        <w:spacing w:line="305" w:lineRule="exact"/>
        <w:ind w:left="249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 w:hint="eastAsia"/>
          <w:b/>
        </w:rPr>
        <w:t>计 算 机：</w:t>
      </w:r>
      <w:r w:rsidRPr="00A6483E">
        <w:rPr>
          <w:rFonts w:asciiTheme="majorEastAsia" w:eastAsiaTheme="majorEastAsia" w:hAnsiTheme="majorEastAsia"/>
        </w:rPr>
        <w:t>熟悉</w:t>
      </w:r>
      <w:r w:rsidR="00CA0DDE">
        <w:rPr>
          <w:rFonts w:asciiTheme="majorEastAsia" w:eastAsiaTheme="majorEastAsia" w:hAnsiTheme="majorEastAsia"/>
        </w:rPr>
        <w:t>C</w:t>
      </w:r>
      <w:r w:rsidRPr="00A6483E">
        <w:rPr>
          <w:rFonts w:asciiTheme="majorEastAsia" w:eastAsiaTheme="majorEastAsia" w:hAnsiTheme="majorEastAsia"/>
        </w:rPr>
        <w:t>++</w:t>
      </w:r>
      <w:r w:rsidR="00313896" w:rsidRPr="00A6483E">
        <w:rPr>
          <w:rFonts w:asciiTheme="majorEastAsia" w:eastAsiaTheme="majorEastAsia" w:hAnsiTheme="majorEastAsia"/>
        </w:rPr>
        <w:t xml:space="preserve">, </w:t>
      </w:r>
      <w:r w:rsidR="00CA0DDE">
        <w:rPr>
          <w:rFonts w:asciiTheme="majorEastAsia" w:eastAsiaTheme="majorEastAsia" w:hAnsiTheme="majorEastAsia"/>
        </w:rPr>
        <w:t>PYTHON</w:t>
      </w:r>
      <w:r w:rsidR="00313896" w:rsidRPr="00A6483E">
        <w:rPr>
          <w:rFonts w:asciiTheme="majorEastAsia" w:eastAsiaTheme="majorEastAsia" w:hAnsiTheme="majorEastAsia"/>
        </w:rPr>
        <w:t xml:space="preserve"> </w:t>
      </w:r>
      <w:r w:rsidR="00A306C7">
        <w:rPr>
          <w:rFonts w:asciiTheme="majorEastAsia" w:eastAsiaTheme="majorEastAsia" w:hAnsiTheme="majorEastAsia" w:hint="eastAsia"/>
        </w:rPr>
        <w:t>,</w:t>
      </w:r>
      <w:r w:rsidR="00CA0DDE">
        <w:rPr>
          <w:rFonts w:asciiTheme="majorEastAsia" w:eastAsiaTheme="majorEastAsia" w:hAnsiTheme="majorEastAsia"/>
        </w:rPr>
        <w:t>MATLAB,ROS,LINUX</w:t>
      </w:r>
    </w:p>
    <w:p w:rsidR="00A6483E" w:rsidRPr="00A6483E" w:rsidRDefault="00A6483E" w:rsidP="00313896">
      <w:pPr>
        <w:pStyle w:val="a3"/>
        <w:spacing w:line="305" w:lineRule="exact"/>
        <w:ind w:left="249"/>
        <w:rPr>
          <w:rFonts w:asciiTheme="majorEastAsia" w:eastAsiaTheme="majorEastAsia" w:hAnsiTheme="majorEastAsia"/>
        </w:rPr>
      </w:pPr>
    </w:p>
    <w:p w:rsidR="008C7F4A" w:rsidRPr="00A6483E" w:rsidRDefault="00386E2F">
      <w:pPr>
        <w:pStyle w:val="1"/>
        <w:spacing w:line="453" w:lineRule="exact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270827</wp:posOffset>
                </wp:positionV>
                <wp:extent cx="6715760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5415D7A" id="Rectangle 4" o:spid="_x0000_s1026" style="position:absolute;left:0;text-align:left;margin-left:0;margin-top:21.3pt;width:528.8pt;height:.7pt;z-index:15729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" fillcolor="black" stroked="f">
                <w10:wrap anchorx="margin"/>
              </v:rect>
            </w:pict>
          </mc:Fallback>
        </mc:AlternateContent>
      </w:r>
      <w:r w:rsidR="00A6483E" w:rsidRPr="00A6483E">
        <w:rPr>
          <w:rFonts w:asciiTheme="majorEastAsia" w:eastAsiaTheme="majorEastAsia" w:hAnsiTheme="majorEastAsia"/>
          <w:b/>
          <w:i/>
        </w:rPr>
        <w:t>荣誉奖励</w:t>
      </w:r>
    </w:p>
    <w:p w:rsidR="008C7F4A" w:rsidRDefault="00A071CF">
      <w:pPr>
        <w:pStyle w:val="a3"/>
        <w:tabs>
          <w:tab w:val="left" w:pos="1529"/>
        </w:tabs>
        <w:spacing w:line="298" w:lineRule="exact"/>
        <w:ind w:left="24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2017-2018</w:t>
      </w:r>
      <w:r w:rsidR="00A6483E" w:rsidRPr="00A6483E">
        <w:rPr>
          <w:rFonts w:asciiTheme="majorEastAsia" w:eastAsiaTheme="majorEastAsia" w:hAnsiTheme="majorEastAsia"/>
        </w:rPr>
        <w:tab/>
        <w:t>国家励志奖学金</w:t>
      </w:r>
    </w:p>
    <w:p w:rsidR="00A071CF" w:rsidRPr="00A6483E" w:rsidRDefault="00A071CF">
      <w:pPr>
        <w:pStyle w:val="a3"/>
        <w:tabs>
          <w:tab w:val="left" w:pos="1529"/>
        </w:tabs>
        <w:spacing w:line="298" w:lineRule="exact"/>
        <w:ind w:left="24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2019</w:t>
      </w:r>
      <w:r>
        <w:rPr>
          <w:rFonts w:asciiTheme="majorEastAsia" w:eastAsiaTheme="majorEastAsia" w:hAnsiTheme="majorEastAsia"/>
        </w:rPr>
        <w:t>.4</w:t>
      </w:r>
      <w:r>
        <w:rPr>
          <w:rFonts w:asciiTheme="majorEastAsia" w:eastAsiaTheme="majorEastAsia" w:hAnsiTheme="majorEastAsia"/>
        </w:rPr>
        <w:tab/>
      </w:r>
      <w:r w:rsidR="00087D21">
        <w:rPr>
          <w:rFonts w:asciiTheme="majorEastAsia" w:eastAsiaTheme="majorEastAsia" w:hAnsiTheme="majorEastAsia" w:hint="eastAsia"/>
        </w:rPr>
        <w:t>第八届上海交通大学“思源杯”交通科技大赛二等奖</w:t>
      </w:r>
    </w:p>
    <w:p w:rsidR="00A071CF" w:rsidRPr="00A6483E" w:rsidRDefault="00A071CF" w:rsidP="00087D21">
      <w:pPr>
        <w:pStyle w:val="a3"/>
        <w:tabs>
          <w:tab w:val="left" w:pos="1529"/>
        </w:tabs>
        <w:spacing w:line="363" w:lineRule="exact"/>
        <w:ind w:left="24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2019.</w:t>
      </w:r>
      <w:r w:rsidR="00087D21">
        <w:rPr>
          <w:rFonts w:asciiTheme="majorEastAsia" w:eastAsiaTheme="majorEastAsia" w:hAnsiTheme="majorEastAsia"/>
        </w:rPr>
        <w:t>10</w:t>
      </w:r>
      <w:r>
        <w:rPr>
          <w:rFonts w:asciiTheme="majorEastAsia" w:eastAsiaTheme="majorEastAsia" w:hAnsiTheme="majorEastAsia"/>
        </w:rPr>
        <w:tab/>
        <w:t>“</w:t>
      </w:r>
      <w:r>
        <w:rPr>
          <w:rFonts w:asciiTheme="majorEastAsia" w:eastAsiaTheme="majorEastAsia" w:hAnsiTheme="majorEastAsia" w:hint="eastAsia"/>
        </w:rPr>
        <w:t>以创新.致未来美的开放式创新大赛2019上海站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特等奖</w:t>
      </w:r>
    </w:p>
    <w:p w:rsidR="008C7F4A" w:rsidRPr="00A6483E" w:rsidRDefault="00A6483E" w:rsidP="00A6483E">
      <w:pPr>
        <w:pStyle w:val="1"/>
        <w:spacing w:line="528" w:lineRule="exact"/>
        <w:ind w:left="0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</w:rPr>
        <w:t>科研与项目经历</w:t>
      </w:r>
    </w:p>
    <w:p w:rsidR="00313896" w:rsidRPr="00A6483E" w:rsidRDefault="00386E2F" w:rsidP="000F1627">
      <w:pPr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94403</wp:posOffset>
                </wp:positionV>
                <wp:extent cx="6716395" cy="4690534"/>
                <wp:effectExtent l="0" t="0" r="8255" b="152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395" cy="4690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91"/>
                              <w:gridCol w:w="8585"/>
                            </w:tblGrid>
                            <w:tr w:rsidR="008C7F4A" w:rsidTr="008C249F">
                              <w:trPr>
                                <w:trHeight w:val="1380"/>
                              </w:trPr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line="376" w:lineRule="exact"/>
                                    <w:ind w:left="136" w:firstLine="0"/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  <w:t xml:space="preserve">2018.10- </w:t>
                                  </w:r>
                                  <w:r>
                                    <w:rPr>
                                      <w:rFonts w:ascii="WenQuanYi Zen Hei Mono" w:eastAsia="WenQuanYi Zen Hei Mono" w:hint="eastAsia"/>
                                      <w:sz w:val="21"/>
                                    </w:rPr>
                                    <w:t xml:space="preserve">预 </w:t>
                                  </w:r>
                                  <w:r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  <w:t>2019.6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line="309" w:lineRule="exact"/>
                                    <w:ind w:left="205" w:firstLine="0"/>
                                    <w:rPr>
                                      <w:rFonts w:ascii="WenQuanYi Zen Hei Mono" w:eastAsia="WenQuanYi Zen Hei Mono" w:hAnsi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5"/>
                                      <w:sz w:val="21"/>
                                    </w:rPr>
                                    <w:t>毕业设计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85"/>
                                      <w:sz w:val="21"/>
                                    </w:rPr>
                                    <w:t>——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5"/>
                                      <w:sz w:val="21"/>
                                    </w:rPr>
                                    <w:t>竞赛机器人设计</w:t>
                                  </w:r>
                                </w:p>
                                <w:p w:rsidR="008C7F4A" w:rsidRDefault="008C7F4A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8C249F" w:rsidTr="008C249F">
                              <w:trPr>
                                <w:trHeight w:val="449"/>
                              </w:trPr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Default="008C249F" w:rsidP="008C249F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2020.04-2020.7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Pr="00986951" w:rsidRDefault="008C249F" w:rsidP="008C249F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  <w:t>安徽海螺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sz w:val="21"/>
                                    </w:rPr>
                                    <w:t>集团露天矿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  <w:t>山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sz w:val="21"/>
                                    </w:rPr>
                                    <w:t>矿车无人驾驶项目</w:t>
                                  </w:r>
                                </w:p>
                              </w:tc>
                            </w:tr>
                            <w:tr w:rsidR="008C7F4A" w:rsidTr="008C249F">
                              <w:trPr>
                                <w:trHeight w:val="1051"/>
                              </w:trPr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7F4A" w:rsidRDefault="008C7F4A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负责利用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激光雷达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，用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高程差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建立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占据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栅格地图</w:t>
                                  </w:r>
                                </w:p>
                                <w:p w:rsidR="008C249F" w:rsidRPr="00D9565E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5"/>
                                      <w:sz w:val="21"/>
                                    </w:rPr>
                                    <w:t>利用激光雷达</w:t>
                                  </w:r>
                                  <w:r>
                                    <w:rPr>
                                      <w:rFonts w:eastAsiaTheme="minorEastAsia"/>
                                      <w:spacing w:val="-5"/>
                                      <w:sz w:val="21"/>
                                    </w:rPr>
                                    <w:t>和毫米波雷达融合解决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5"/>
                                      <w:sz w:val="21"/>
                                    </w:rPr>
                                    <w:t>浓密</w:t>
                                  </w:r>
                                  <w:r>
                                    <w:rPr>
                                      <w:rFonts w:eastAsiaTheme="minorEastAsia"/>
                                      <w:spacing w:val="-5"/>
                                      <w:sz w:val="21"/>
                                    </w:rPr>
                                    <w:t>灰尘影响激光雷达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5"/>
                                      <w:sz w:val="21"/>
                                    </w:rPr>
                                    <w:t>感知</w:t>
                                  </w:r>
                                  <w:r>
                                    <w:rPr>
                                      <w:rFonts w:eastAsiaTheme="minorEastAsia"/>
                                      <w:spacing w:val="-5"/>
                                      <w:sz w:val="21"/>
                                    </w:rPr>
                                    <w:t>的问题</w:t>
                                  </w:r>
                                </w:p>
                                <w:p w:rsidR="008C7F4A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利用融合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GPS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的激光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SLAM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算法得到点云地图，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roadrunner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软件提取点云地图中的车道线信息，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建立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高精度地图</w:t>
                                  </w:r>
                                </w:p>
                              </w:tc>
                            </w:tr>
                            <w:tr w:rsidR="008C249F" w:rsidTr="008C249F">
                              <w:trPr>
                                <w:trHeight w:val="1500"/>
                              </w:trPr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Default="008C249F" w:rsidP="008C249F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2020.07-2020.10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Pr="006C76E9" w:rsidRDefault="008C249F" w:rsidP="008C249F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0"/>
                                      <w:sz w:val="21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美的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冰箱校企联合创赛（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二等奖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）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智能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移动冰箱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DeepFreeze</w:t>
                                  </w:r>
                                </w:p>
                                <w:p w:rsidR="008C249F" w:rsidRPr="00785EE2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A*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实现小车的全局路径规划</w:t>
                                  </w:r>
                                </w:p>
                                <w:p w:rsidR="008C249F" w:rsidRPr="00785EE2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Dynamic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 xml:space="preserve"> Window Approach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算法实现小车的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局部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路径规划</w:t>
                                  </w:r>
                                </w:p>
                              </w:tc>
                            </w:tr>
                            <w:tr w:rsidR="008C249F" w:rsidTr="008C249F">
                              <w:trPr>
                                <w:trHeight w:val="1200"/>
                              </w:trPr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Default="008C249F" w:rsidP="008C249F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2020.11-2021.1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Pr="001505C4" w:rsidRDefault="008C249F" w:rsidP="008C249F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伯镭无人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驾驶车辆改装</w:t>
                                  </w:r>
                                </w:p>
                                <w:p w:rsidR="008C249F" w:rsidRPr="001505C4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解析组合导航和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车辆的底层控制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CAN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信息，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编码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CAN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信息下发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控制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命令</w:t>
                                  </w:r>
                                </w:p>
                                <w:p w:rsidR="008C249F" w:rsidRPr="00207E1C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实现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了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激光雷达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基于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高程差的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占据栅格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建图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算法，基于阿克曼车辆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模型的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AEB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停障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</w:p>
                                <w:p w:rsidR="008C249F" w:rsidRPr="00207E1C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pure pursuit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算法实现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车辆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的寻迹</w:t>
                                  </w:r>
                                </w:p>
                                <w:p w:rsidR="008C249F" w:rsidRPr="000A3E86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RRT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_Star</w:t>
                                  </w:r>
                                  <w:r w:rsidRPr="00A45920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算法实现小车</w:t>
                                  </w: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寻迹</w:t>
                                  </w:r>
                                  <w:r w:rsidRPr="00A45920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过程中的避障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Bresenham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算法实现栅格地图中两点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连线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的障碍物判断</w:t>
                                  </w:r>
                                </w:p>
                                <w:p w:rsidR="008C249F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整个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代码框架的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设计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和整合</w:t>
                                  </w:r>
                                </w:p>
                              </w:tc>
                            </w:tr>
                            <w:tr w:rsidR="008C249F" w:rsidTr="008C249F">
                              <w:trPr>
                                <w:trHeight w:val="1016"/>
                              </w:trPr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C249F" w:rsidRDefault="008C249F" w:rsidP="008C249F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2020.11-2021.1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C249F" w:rsidRPr="001505C4" w:rsidRDefault="008C249F" w:rsidP="008C249F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伯镭无人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驾驶车辆改装</w:t>
                                  </w:r>
                                </w:p>
                                <w:p w:rsidR="008C249F" w:rsidRPr="001505C4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解析组合导航和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车辆的底层控制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CAN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信息，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编码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CAN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信息下发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控制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命令</w:t>
                                  </w:r>
                                </w:p>
                                <w:p w:rsidR="008C249F" w:rsidRPr="00207E1C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实现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了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激光雷达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基于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高程差的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占据栅格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建图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算法，基于阿克曼车辆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模型的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AEB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停障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</w:p>
                                <w:p w:rsidR="008C249F" w:rsidRPr="00207E1C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pure pursuit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算法实现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车辆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的寻迹</w:t>
                                  </w:r>
                                </w:p>
                                <w:p w:rsidR="008C249F" w:rsidRPr="000A3E86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RRT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_Star</w:t>
                                  </w:r>
                                  <w:r w:rsidRPr="00A45920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算法实现小车</w:t>
                                  </w: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寻迹</w:t>
                                  </w:r>
                                  <w:r w:rsidRPr="00A45920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过程中的避障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Bresenham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算法实现栅格地图中两点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连线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的障碍物判断</w:t>
                                  </w:r>
                                </w:p>
                                <w:p w:rsidR="008C249F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整个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代码框架的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设计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和整合</w:t>
                                  </w:r>
                                </w:p>
                              </w:tc>
                            </w:tr>
                          </w:tbl>
                          <w:p w:rsidR="008C7F4A" w:rsidRDefault="008C7F4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7.45pt;width:528.85pt;height:369.35pt;z-index:15729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LZrgIAAKo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91"/>
                        <w:gridCol w:w="8585"/>
                      </w:tblGrid>
                      <w:tr w:rsidR="008C7F4A" w:rsidTr="008C249F">
                        <w:trPr>
                          <w:trHeight w:val="1380"/>
                        </w:trPr>
                        <w:tc>
                          <w:tcPr>
                            <w:tcW w:w="19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7F4A" w:rsidRDefault="00A6483E">
                            <w:pPr>
                              <w:pStyle w:val="TableParagraph"/>
                              <w:spacing w:line="376" w:lineRule="exact"/>
                              <w:ind w:left="136" w:firstLine="0"/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  <w:t xml:space="preserve">2018.10- </w:t>
                            </w:r>
                            <w:r>
                              <w:rPr>
                                <w:rFonts w:ascii="WenQuanYi Zen Hei Mono" w:eastAsia="WenQuanYi Zen Hei Mono" w:hint="eastAsia"/>
                                <w:sz w:val="21"/>
                              </w:rPr>
                              <w:t xml:space="preserve">预 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  <w:t>2019.6</w:t>
                            </w:r>
                          </w:p>
                        </w:tc>
                        <w:tc>
                          <w:tcPr>
                            <w:tcW w:w="85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7F4A" w:rsidRDefault="00A6483E">
                            <w:pPr>
                              <w:pStyle w:val="TableParagraph"/>
                              <w:spacing w:line="309" w:lineRule="exact"/>
                              <w:ind w:left="205" w:firstLine="0"/>
                              <w:rPr>
                                <w:rFonts w:ascii="WenQuanYi Zen Hei Mono" w:eastAsia="WenQuanYi Zen Hei Mono" w:hAnsi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5"/>
                                <w:sz w:val="21"/>
                              </w:rPr>
                              <w:t>毕业设计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85"/>
                                <w:sz w:val="21"/>
                              </w:rPr>
                              <w:t>——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5"/>
                                <w:sz w:val="21"/>
                              </w:rPr>
                              <w:t>竞赛机器人设计</w:t>
                            </w:r>
                          </w:p>
                          <w:p w:rsidR="008C7F4A" w:rsidRDefault="008C7F4A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8C249F" w:rsidTr="008C249F">
                        <w:trPr>
                          <w:trHeight w:val="449"/>
                        </w:trPr>
                        <w:tc>
                          <w:tcPr>
                            <w:tcW w:w="19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Default="008C249F" w:rsidP="008C249F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2020.04-2020.7</w:t>
                            </w:r>
                          </w:p>
                        </w:tc>
                        <w:tc>
                          <w:tcPr>
                            <w:tcW w:w="85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Pr="00986951" w:rsidRDefault="008C249F" w:rsidP="008C249F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Theme="minorEastAsia" w:hAnsi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  <w:t>安徽海螺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sz w:val="21"/>
                              </w:rPr>
                              <w:t>集团露天矿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  <w:t>山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sz w:val="21"/>
                              </w:rPr>
                              <w:t>矿车无人驾驶项目</w:t>
                            </w:r>
                          </w:p>
                        </w:tc>
                      </w:tr>
                      <w:tr w:rsidR="008C7F4A" w:rsidTr="008C249F">
                        <w:trPr>
                          <w:trHeight w:val="1051"/>
                        </w:trPr>
                        <w:tc>
                          <w:tcPr>
                            <w:tcW w:w="19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7F4A" w:rsidRDefault="008C7F4A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负责利用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激光雷达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，用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高程差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算法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建立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占据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栅格地图</w:t>
                            </w:r>
                          </w:p>
                          <w:p w:rsidR="008C249F" w:rsidRPr="00D9565E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5"/>
                                <w:sz w:val="21"/>
                              </w:rPr>
                              <w:t>利用激光雷达</w:t>
                            </w:r>
                            <w:r>
                              <w:rPr>
                                <w:rFonts w:eastAsiaTheme="minorEastAsia"/>
                                <w:spacing w:val="-5"/>
                                <w:sz w:val="21"/>
                              </w:rPr>
                              <w:t>和毫米波雷达融合解决</w:t>
                            </w:r>
                            <w:r>
                              <w:rPr>
                                <w:rFonts w:eastAsiaTheme="minorEastAsia" w:hint="eastAsia"/>
                                <w:spacing w:val="-5"/>
                                <w:sz w:val="21"/>
                              </w:rPr>
                              <w:t>浓密</w:t>
                            </w:r>
                            <w:r>
                              <w:rPr>
                                <w:rFonts w:eastAsiaTheme="minorEastAsia"/>
                                <w:spacing w:val="-5"/>
                                <w:sz w:val="21"/>
                              </w:rPr>
                              <w:t>灰尘影响激光雷达</w:t>
                            </w:r>
                            <w:r>
                              <w:rPr>
                                <w:rFonts w:eastAsiaTheme="minorEastAsia" w:hint="eastAsia"/>
                                <w:spacing w:val="-5"/>
                                <w:sz w:val="21"/>
                              </w:rPr>
                              <w:t>感知</w:t>
                            </w:r>
                            <w:r>
                              <w:rPr>
                                <w:rFonts w:eastAsiaTheme="minorEastAsia"/>
                                <w:spacing w:val="-5"/>
                                <w:sz w:val="21"/>
                              </w:rPr>
                              <w:t>的问题</w:t>
                            </w:r>
                          </w:p>
                          <w:p w:rsidR="008C7F4A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利用融合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GPS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的激光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SLAM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算法得到点云地图，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roadrunner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软件提取点云地图中的车道线信息，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建立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高精度地图</w:t>
                            </w:r>
                          </w:p>
                        </w:tc>
                      </w:tr>
                      <w:tr w:rsidR="008C249F" w:rsidTr="008C249F">
                        <w:trPr>
                          <w:trHeight w:val="1500"/>
                        </w:trPr>
                        <w:tc>
                          <w:tcPr>
                            <w:tcW w:w="19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Default="008C249F" w:rsidP="008C249F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2020.07-2020.10</w:t>
                            </w:r>
                          </w:p>
                        </w:tc>
                        <w:tc>
                          <w:tcPr>
                            <w:tcW w:w="85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Pr="006C76E9" w:rsidRDefault="008C249F" w:rsidP="008C249F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0"/>
                                <w:sz w:val="21"/>
                              </w:rPr>
                              <w:t>2020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美的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冰箱校企联合创赛（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二等奖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）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智能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移动冰箱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DeepFreeze</w:t>
                            </w:r>
                          </w:p>
                          <w:p w:rsidR="008C249F" w:rsidRPr="00785EE2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A*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算法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实现小车的全局路径规划</w:t>
                            </w:r>
                          </w:p>
                          <w:p w:rsidR="008C249F" w:rsidRPr="00785EE2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Dynamic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 xml:space="preserve"> Window Approach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算法实现小车的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局部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路径规划</w:t>
                            </w:r>
                          </w:p>
                        </w:tc>
                      </w:tr>
                      <w:tr w:rsidR="008C249F" w:rsidTr="008C249F">
                        <w:trPr>
                          <w:trHeight w:val="1200"/>
                        </w:trPr>
                        <w:tc>
                          <w:tcPr>
                            <w:tcW w:w="19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Default="008C249F" w:rsidP="008C249F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2020.11-2021.1</w:t>
                            </w:r>
                          </w:p>
                        </w:tc>
                        <w:tc>
                          <w:tcPr>
                            <w:tcW w:w="85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Pr="001505C4" w:rsidRDefault="008C249F" w:rsidP="008C249F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伯镭无人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驾驶车辆改装</w:t>
                            </w:r>
                          </w:p>
                          <w:p w:rsidR="008C249F" w:rsidRPr="001505C4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解析组合导航和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车辆的底层控制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信息，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编码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信息下发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控制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命令</w:t>
                            </w:r>
                          </w:p>
                          <w:p w:rsidR="008C249F" w:rsidRPr="00207E1C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实现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了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激光雷达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基于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高程差的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占据栅格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建图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算法，基于阿克曼车辆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模型的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AEB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停障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</w:t>
                            </w:r>
                          </w:p>
                          <w:p w:rsidR="008C249F" w:rsidRPr="00207E1C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pure pursuit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算法实现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车辆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的寻迹</w:t>
                            </w:r>
                          </w:p>
                          <w:p w:rsidR="008C249F" w:rsidRPr="000A3E86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利用</w:t>
                            </w: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RRT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_Star</w:t>
                            </w:r>
                            <w:r w:rsidRPr="00A45920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算法实现小车</w:t>
                            </w: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寻迹</w:t>
                            </w:r>
                            <w:r w:rsidRPr="00A45920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过程中的避障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Bresenham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算法实现栅格地图中两点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连线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的障碍物判断</w:t>
                            </w:r>
                          </w:p>
                          <w:p w:rsidR="008C249F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整个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代码框架的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设计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和整合</w:t>
                            </w:r>
                          </w:p>
                        </w:tc>
                      </w:tr>
                      <w:tr w:rsidR="008C249F" w:rsidTr="008C249F">
                        <w:trPr>
                          <w:trHeight w:val="1016"/>
                        </w:trPr>
                        <w:tc>
                          <w:tcPr>
                            <w:tcW w:w="1991" w:type="dxa"/>
                            <w:tcBorders>
                              <w:top w:val="single" w:sz="4" w:space="0" w:color="auto"/>
                            </w:tcBorders>
                          </w:tcPr>
                          <w:p w:rsidR="008C249F" w:rsidRDefault="008C249F" w:rsidP="008C249F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2020.11-2021.1</w:t>
                            </w:r>
                          </w:p>
                        </w:tc>
                        <w:tc>
                          <w:tcPr>
                            <w:tcW w:w="8585" w:type="dxa"/>
                            <w:tcBorders>
                              <w:top w:val="single" w:sz="4" w:space="0" w:color="auto"/>
                            </w:tcBorders>
                          </w:tcPr>
                          <w:p w:rsidR="008C249F" w:rsidRPr="001505C4" w:rsidRDefault="008C249F" w:rsidP="008C249F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伯镭无人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驾驶车辆改装</w:t>
                            </w:r>
                          </w:p>
                          <w:p w:rsidR="008C249F" w:rsidRPr="001505C4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解析组合导航和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车辆的底层控制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信息，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编码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信息下发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控制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命令</w:t>
                            </w:r>
                          </w:p>
                          <w:p w:rsidR="008C249F" w:rsidRPr="00207E1C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实现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了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激光雷达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基于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高程差的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占据栅格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建图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算法，基于阿克曼车辆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模型的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AEB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停障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</w:t>
                            </w:r>
                          </w:p>
                          <w:p w:rsidR="008C249F" w:rsidRPr="00207E1C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pure pursuit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算法实现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车辆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的寻迹</w:t>
                            </w:r>
                          </w:p>
                          <w:p w:rsidR="008C249F" w:rsidRPr="000A3E86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利用</w:t>
                            </w: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RRT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_Star</w:t>
                            </w:r>
                            <w:r w:rsidRPr="00A45920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算法实现小车</w:t>
                            </w: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寻迹</w:t>
                            </w:r>
                            <w:r w:rsidRPr="00A45920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过程中的避障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Bresenham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算法实现栅格地图中两点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连线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的障碍物判断</w:t>
                            </w:r>
                          </w:p>
                          <w:p w:rsidR="008C249F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整个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代码框架的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设计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和整合</w:t>
                            </w:r>
                          </w:p>
                        </w:tc>
                      </w:tr>
                    </w:tbl>
                    <w:p w:rsidR="008C7F4A" w:rsidRDefault="008C7F4A">
                      <w:pPr>
                        <w:pStyle w:val="a3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3896" w:rsidRPr="00A6483E" w:rsidRDefault="00313896" w:rsidP="000F1627">
      <w:pPr>
        <w:rPr>
          <w:rFonts w:asciiTheme="majorEastAsia" w:eastAsiaTheme="majorEastAsia" w:hAnsiTheme="majorEastAsia"/>
        </w:rPr>
      </w:pPr>
    </w:p>
    <w:p w:rsidR="00313896" w:rsidRPr="00A6483E" w:rsidRDefault="00313896">
      <w:pPr>
        <w:pStyle w:val="1"/>
        <w:spacing w:line="528" w:lineRule="exact"/>
        <w:rPr>
          <w:rFonts w:asciiTheme="majorEastAsia" w:eastAsiaTheme="majorEastAsia" w:hAnsiTheme="majorEastAsia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spacing w:before="17"/>
        <w:rPr>
          <w:rFonts w:asciiTheme="majorEastAsia" w:eastAsiaTheme="majorEastAsia" w:hAnsiTheme="majorEastAsia"/>
          <w:sz w:val="23"/>
        </w:rPr>
      </w:pPr>
    </w:p>
    <w:p w:rsidR="00313896" w:rsidRPr="00A6483E" w:rsidRDefault="00313896">
      <w:pPr>
        <w:ind w:left="141"/>
        <w:rPr>
          <w:rFonts w:asciiTheme="majorEastAsia" w:eastAsiaTheme="majorEastAsia" w:hAnsiTheme="majorEastAsia"/>
          <w:sz w:val="29"/>
        </w:rPr>
      </w:pPr>
    </w:p>
    <w:p w:rsidR="00313896" w:rsidRPr="00A6483E" w:rsidRDefault="00313896">
      <w:pPr>
        <w:ind w:left="141"/>
        <w:rPr>
          <w:rFonts w:asciiTheme="majorEastAsia" w:eastAsiaTheme="majorEastAsia" w:hAnsiTheme="majorEastAsia"/>
          <w:sz w:val="29"/>
        </w:rPr>
      </w:pPr>
    </w:p>
    <w:p w:rsidR="00313896" w:rsidRPr="00A6483E" w:rsidRDefault="00313896" w:rsidP="00313896">
      <w:pPr>
        <w:rPr>
          <w:rFonts w:asciiTheme="majorEastAsia" w:eastAsiaTheme="majorEastAsia" w:hAnsiTheme="majorEastAsia"/>
          <w:sz w:val="29"/>
        </w:rPr>
      </w:pPr>
    </w:p>
    <w:p w:rsidR="000F1627" w:rsidRPr="00A6483E" w:rsidRDefault="000F1627" w:rsidP="00313896">
      <w:pPr>
        <w:rPr>
          <w:rFonts w:asciiTheme="majorEastAsia" w:eastAsiaTheme="majorEastAsia" w:hAnsiTheme="majorEastAsia"/>
          <w:sz w:val="29"/>
        </w:rPr>
      </w:pPr>
    </w:p>
    <w:p w:rsidR="008C249F" w:rsidRDefault="008C249F" w:rsidP="000F1627">
      <w:pPr>
        <w:rPr>
          <w:rFonts w:asciiTheme="majorEastAsia" w:eastAsiaTheme="majorEastAsia" w:hAnsiTheme="majorEastAsia" w:cs="微软雅黑"/>
          <w:b/>
          <w:i/>
          <w:sz w:val="29"/>
        </w:rPr>
      </w:pPr>
    </w:p>
    <w:p w:rsidR="008C249F" w:rsidRDefault="008C249F" w:rsidP="000F1627">
      <w:pPr>
        <w:rPr>
          <w:rFonts w:asciiTheme="majorEastAsia" w:eastAsiaTheme="majorEastAsia" w:hAnsiTheme="majorEastAsia" w:cs="微软雅黑"/>
          <w:b/>
          <w:i/>
          <w:sz w:val="29"/>
        </w:rPr>
      </w:pPr>
    </w:p>
    <w:p w:rsidR="008C249F" w:rsidRDefault="008C249F" w:rsidP="000F1627">
      <w:pPr>
        <w:rPr>
          <w:rFonts w:asciiTheme="majorEastAsia" w:eastAsiaTheme="majorEastAsia" w:hAnsiTheme="majorEastAsia" w:cs="微软雅黑" w:hint="eastAsia"/>
          <w:b/>
          <w:i/>
          <w:sz w:val="29"/>
        </w:rPr>
      </w:pPr>
    </w:p>
    <w:p w:rsidR="008C7F4A" w:rsidRPr="00A6483E" w:rsidRDefault="00386E2F" w:rsidP="000F1627">
      <w:pPr>
        <w:rPr>
          <w:rFonts w:asciiTheme="majorEastAsia" w:eastAsiaTheme="majorEastAsia" w:hAnsiTheme="majorEastAsia"/>
          <w:sz w:val="29"/>
        </w:rPr>
      </w:pPr>
      <w:r w:rsidRPr="00A6483E">
        <w:rPr>
          <w:rFonts w:asciiTheme="majorEastAsia" w:eastAsiaTheme="majorEastAsia" w:hAnsiTheme="majorEastAsia"/>
          <w:b/>
          <w:i/>
          <w:noProof/>
          <w:sz w:val="29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295275</wp:posOffset>
                </wp:positionV>
                <wp:extent cx="6716395" cy="129794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395" cy="129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1"/>
                              <w:gridCol w:w="9005"/>
                            </w:tblGrid>
                            <w:tr w:rsidR="008C7F4A">
                              <w:trPr>
                                <w:trHeight w:val="368"/>
                              </w:trPr>
                              <w:tc>
                                <w:tcPr>
                                  <w:tcW w:w="157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before="5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2018.8-2018.9</w:t>
                                  </w:r>
                                </w:p>
                              </w:tc>
                              <w:tc>
                                <w:tcPr>
                                  <w:tcW w:w="90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line="348" w:lineRule="exact"/>
                                    <w:ind w:left="207" w:firstLine="0"/>
                                    <w:rPr>
                                      <w:rFonts w:ascii="WenQuanYi Zen Hei Mono" w:eastAsia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int="eastAsia"/>
                                      <w:sz w:val="21"/>
                                    </w:rPr>
                                    <w:t>上汽集团临港基地实习</w:t>
                                  </w:r>
                                </w:p>
                              </w:tc>
                            </w:tr>
                            <w:tr w:rsidR="008C7F4A">
                              <w:trPr>
                                <w:trHeight w:val="716"/>
                              </w:trPr>
                              <w:tc>
                                <w:tcPr>
                                  <w:tcW w:w="1571" w:type="dxa"/>
                                </w:tcPr>
                                <w:p w:rsidR="008C7F4A" w:rsidRDefault="008C7F4A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5" w:type="dxa"/>
                                </w:tcPr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27"/>
                                      <w:tab w:val="left" w:pos="628"/>
                                    </w:tabs>
                                    <w:spacing w:line="322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动手实践轿车发动机的装配过程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27"/>
                                      <w:tab w:val="left" w:pos="628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了解汽车四大工艺</w:t>
                                  </w:r>
                                </w:p>
                              </w:tc>
                            </w:tr>
                          </w:tbl>
                          <w:p w:rsidR="008C7F4A" w:rsidRDefault="008C7F4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6pt;margin-top:23.25pt;width:528.85pt;height:102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8Rsg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1"/>
                        <w:gridCol w:w="9005"/>
                      </w:tblGrid>
                      <w:tr w:rsidR="008C7F4A">
                        <w:trPr>
                          <w:trHeight w:val="368"/>
                        </w:trPr>
                        <w:tc>
                          <w:tcPr>
                            <w:tcW w:w="1571" w:type="dxa"/>
                            <w:tcBorders>
                              <w:top w:val="single" w:sz="6" w:space="0" w:color="000000"/>
                            </w:tcBorders>
                          </w:tcPr>
                          <w:p w:rsidR="008C7F4A" w:rsidRDefault="00A6483E">
                            <w:pPr>
                              <w:pStyle w:val="TableParagraph"/>
                              <w:spacing w:before="5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2018.8-2018.9</w:t>
                            </w:r>
                          </w:p>
                        </w:tc>
                        <w:tc>
                          <w:tcPr>
                            <w:tcW w:w="9005" w:type="dxa"/>
                            <w:tcBorders>
                              <w:top w:val="single" w:sz="6" w:space="0" w:color="000000"/>
                            </w:tcBorders>
                          </w:tcPr>
                          <w:p w:rsidR="008C7F4A" w:rsidRDefault="00A6483E">
                            <w:pPr>
                              <w:pStyle w:val="TableParagraph"/>
                              <w:spacing w:line="348" w:lineRule="exact"/>
                              <w:ind w:left="207" w:firstLine="0"/>
                              <w:rPr>
                                <w:rFonts w:ascii="WenQuanYi Zen Hei Mono" w:eastAsia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int="eastAsia"/>
                                <w:sz w:val="21"/>
                              </w:rPr>
                              <w:t>上汽集团临港基地实习</w:t>
                            </w:r>
                          </w:p>
                        </w:tc>
                      </w:tr>
                      <w:tr w:rsidR="008C7F4A">
                        <w:trPr>
                          <w:trHeight w:val="716"/>
                        </w:trPr>
                        <w:tc>
                          <w:tcPr>
                            <w:tcW w:w="1571" w:type="dxa"/>
                          </w:tcPr>
                          <w:p w:rsidR="008C7F4A" w:rsidRDefault="008C7F4A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5" w:type="dxa"/>
                          </w:tcPr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27"/>
                                <w:tab w:val="left" w:pos="628"/>
                              </w:tabs>
                              <w:spacing w:line="322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动手实践轿车发动机的装配过程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27"/>
                                <w:tab w:val="left" w:pos="628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了解汽车四大工艺</w:t>
                            </w:r>
                          </w:p>
                        </w:tc>
                      </w:tr>
                    </w:tbl>
                    <w:p w:rsidR="008C7F4A" w:rsidRDefault="008C7F4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6483E" w:rsidRPr="00A6483E">
        <w:rPr>
          <w:rFonts w:asciiTheme="majorEastAsia" w:eastAsiaTheme="majorEastAsia" w:hAnsiTheme="majorEastAsia" w:cs="微软雅黑" w:hint="eastAsia"/>
          <w:b/>
          <w:i/>
          <w:sz w:val="29"/>
        </w:rPr>
        <w:t>企业经</w:t>
      </w:r>
      <w:r w:rsidR="00A6483E" w:rsidRPr="00A6483E">
        <w:rPr>
          <w:rFonts w:asciiTheme="majorEastAsia" w:eastAsiaTheme="majorEastAsia" w:hAnsiTheme="majorEastAsia" w:hint="eastAsia"/>
          <w:b/>
          <w:i/>
          <w:sz w:val="29"/>
        </w:rPr>
        <w:t>历</w:t>
      </w:r>
    </w:p>
    <w:p w:rsidR="008C7F4A" w:rsidRPr="00A6483E" w:rsidRDefault="008C7F4A">
      <w:pPr>
        <w:rPr>
          <w:rFonts w:asciiTheme="majorEastAsia" w:eastAsiaTheme="majorEastAsia" w:hAnsiTheme="majorEastAsia"/>
          <w:sz w:val="29"/>
        </w:rPr>
        <w:sectPr w:rsidR="008C7F4A" w:rsidRPr="00A6483E">
          <w:type w:val="continuous"/>
          <w:pgSz w:w="12240" w:h="15840"/>
          <w:pgMar w:top="860" w:right="720" w:bottom="280" w:left="720" w:header="720" w:footer="720" w:gutter="0"/>
          <w:cols w:space="720"/>
        </w:sectPr>
      </w:pPr>
    </w:p>
    <w:p w:rsidR="008C7F4A" w:rsidRPr="00A6483E" w:rsidRDefault="008C7F4A">
      <w:pPr>
        <w:pStyle w:val="a3"/>
        <w:spacing w:before="14"/>
        <w:rPr>
          <w:rFonts w:asciiTheme="majorEastAsia" w:eastAsiaTheme="majorEastAsia" w:hAnsiTheme="majorEastAsia"/>
          <w:sz w:val="10"/>
        </w:rPr>
      </w:pPr>
    </w:p>
    <w:sectPr w:rsidR="008C7F4A" w:rsidRPr="00A6483E">
      <w:pgSz w:w="12240" w:h="15840"/>
      <w:pgMar w:top="150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39F" w:rsidRDefault="00AB139F" w:rsidP="00776535">
      <w:r>
        <w:separator/>
      </w:r>
    </w:p>
  </w:endnote>
  <w:endnote w:type="continuationSeparator" w:id="0">
    <w:p w:rsidR="00AB139F" w:rsidRDefault="00AB139F" w:rsidP="0077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Bold">
    <w:altName w:val="Calibri"/>
    <w:charset w:val="00"/>
    <w:family w:val="swiss"/>
    <w:pitch w:val="variable"/>
  </w:font>
  <w:font w:name="WenQuanYi Zen Hei Mono">
    <w:altName w:val="Calibri"/>
    <w:charset w:val="00"/>
    <w:family w:val="auto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39F" w:rsidRDefault="00AB139F" w:rsidP="00776535">
      <w:r>
        <w:separator/>
      </w:r>
    </w:p>
  </w:footnote>
  <w:footnote w:type="continuationSeparator" w:id="0">
    <w:p w:rsidR="00AB139F" w:rsidRDefault="00AB139F" w:rsidP="00776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E53"/>
    <w:multiLevelType w:val="hybridMultilevel"/>
    <w:tmpl w:val="4C48E556"/>
    <w:lvl w:ilvl="0" w:tplc="D6E4914E">
      <w:numFmt w:val="bullet"/>
      <w:lvlText w:val=""/>
      <w:lvlJc w:val="left"/>
      <w:pPr>
        <w:ind w:left="627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E0E44AF6">
      <w:numFmt w:val="bullet"/>
      <w:lvlText w:val="•"/>
      <w:lvlJc w:val="left"/>
      <w:pPr>
        <w:ind w:left="1458" w:hanging="420"/>
      </w:pPr>
      <w:rPr>
        <w:rFonts w:hint="default"/>
        <w:lang w:val="en-US" w:eastAsia="zh-CN" w:bidi="ar-SA"/>
      </w:rPr>
    </w:lvl>
    <w:lvl w:ilvl="2" w:tplc="416E807E">
      <w:numFmt w:val="bullet"/>
      <w:lvlText w:val="•"/>
      <w:lvlJc w:val="left"/>
      <w:pPr>
        <w:ind w:left="2297" w:hanging="420"/>
      </w:pPr>
      <w:rPr>
        <w:rFonts w:hint="default"/>
        <w:lang w:val="en-US" w:eastAsia="zh-CN" w:bidi="ar-SA"/>
      </w:rPr>
    </w:lvl>
    <w:lvl w:ilvl="3" w:tplc="EFF89D58">
      <w:numFmt w:val="bullet"/>
      <w:lvlText w:val="•"/>
      <w:lvlJc w:val="left"/>
      <w:pPr>
        <w:ind w:left="3135" w:hanging="420"/>
      </w:pPr>
      <w:rPr>
        <w:rFonts w:hint="default"/>
        <w:lang w:val="en-US" w:eastAsia="zh-CN" w:bidi="ar-SA"/>
      </w:rPr>
    </w:lvl>
    <w:lvl w:ilvl="4" w:tplc="C76C1BE2">
      <w:numFmt w:val="bullet"/>
      <w:lvlText w:val="•"/>
      <w:lvlJc w:val="left"/>
      <w:pPr>
        <w:ind w:left="3974" w:hanging="420"/>
      </w:pPr>
      <w:rPr>
        <w:rFonts w:hint="default"/>
        <w:lang w:val="en-US" w:eastAsia="zh-CN" w:bidi="ar-SA"/>
      </w:rPr>
    </w:lvl>
    <w:lvl w:ilvl="5" w:tplc="293414EA">
      <w:numFmt w:val="bullet"/>
      <w:lvlText w:val="•"/>
      <w:lvlJc w:val="left"/>
      <w:pPr>
        <w:ind w:left="4812" w:hanging="420"/>
      </w:pPr>
      <w:rPr>
        <w:rFonts w:hint="default"/>
        <w:lang w:val="en-US" w:eastAsia="zh-CN" w:bidi="ar-SA"/>
      </w:rPr>
    </w:lvl>
    <w:lvl w:ilvl="6" w:tplc="A8F8B400">
      <w:numFmt w:val="bullet"/>
      <w:lvlText w:val="•"/>
      <w:lvlJc w:val="left"/>
      <w:pPr>
        <w:ind w:left="5651" w:hanging="420"/>
      </w:pPr>
      <w:rPr>
        <w:rFonts w:hint="default"/>
        <w:lang w:val="en-US" w:eastAsia="zh-CN" w:bidi="ar-SA"/>
      </w:rPr>
    </w:lvl>
    <w:lvl w:ilvl="7" w:tplc="18F25C5A">
      <w:numFmt w:val="bullet"/>
      <w:lvlText w:val="•"/>
      <w:lvlJc w:val="left"/>
      <w:pPr>
        <w:ind w:left="6489" w:hanging="420"/>
      </w:pPr>
      <w:rPr>
        <w:rFonts w:hint="default"/>
        <w:lang w:val="en-US" w:eastAsia="zh-CN" w:bidi="ar-SA"/>
      </w:rPr>
    </w:lvl>
    <w:lvl w:ilvl="8" w:tplc="50B24E92">
      <w:numFmt w:val="bullet"/>
      <w:lvlText w:val="•"/>
      <w:lvlJc w:val="left"/>
      <w:pPr>
        <w:ind w:left="7328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1C535CBC"/>
    <w:multiLevelType w:val="hybridMultilevel"/>
    <w:tmpl w:val="CFDCE7F8"/>
    <w:lvl w:ilvl="0" w:tplc="94646784">
      <w:numFmt w:val="bullet"/>
      <w:lvlText w:val=""/>
      <w:lvlJc w:val="left"/>
      <w:pPr>
        <w:ind w:left="627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B364A578">
      <w:numFmt w:val="bullet"/>
      <w:lvlText w:val="•"/>
      <w:lvlJc w:val="left"/>
      <w:pPr>
        <w:ind w:left="1458" w:hanging="420"/>
      </w:pPr>
      <w:rPr>
        <w:rFonts w:hint="default"/>
        <w:lang w:val="en-US" w:eastAsia="zh-CN" w:bidi="ar-SA"/>
      </w:rPr>
    </w:lvl>
    <w:lvl w:ilvl="2" w:tplc="7FAC57BE">
      <w:numFmt w:val="bullet"/>
      <w:lvlText w:val="•"/>
      <w:lvlJc w:val="left"/>
      <w:pPr>
        <w:ind w:left="2297" w:hanging="420"/>
      </w:pPr>
      <w:rPr>
        <w:rFonts w:hint="default"/>
        <w:lang w:val="en-US" w:eastAsia="zh-CN" w:bidi="ar-SA"/>
      </w:rPr>
    </w:lvl>
    <w:lvl w:ilvl="3" w:tplc="8F7E724A">
      <w:numFmt w:val="bullet"/>
      <w:lvlText w:val="•"/>
      <w:lvlJc w:val="left"/>
      <w:pPr>
        <w:ind w:left="3135" w:hanging="420"/>
      </w:pPr>
      <w:rPr>
        <w:rFonts w:hint="default"/>
        <w:lang w:val="en-US" w:eastAsia="zh-CN" w:bidi="ar-SA"/>
      </w:rPr>
    </w:lvl>
    <w:lvl w:ilvl="4" w:tplc="E11A31F2">
      <w:numFmt w:val="bullet"/>
      <w:lvlText w:val="•"/>
      <w:lvlJc w:val="left"/>
      <w:pPr>
        <w:ind w:left="3974" w:hanging="420"/>
      </w:pPr>
      <w:rPr>
        <w:rFonts w:hint="default"/>
        <w:lang w:val="en-US" w:eastAsia="zh-CN" w:bidi="ar-SA"/>
      </w:rPr>
    </w:lvl>
    <w:lvl w:ilvl="5" w:tplc="8AFC56B2">
      <w:numFmt w:val="bullet"/>
      <w:lvlText w:val="•"/>
      <w:lvlJc w:val="left"/>
      <w:pPr>
        <w:ind w:left="4812" w:hanging="420"/>
      </w:pPr>
      <w:rPr>
        <w:rFonts w:hint="default"/>
        <w:lang w:val="en-US" w:eastAsia="zh-CN" w:bidi="ar-SA"/>
      </w:rPr>
    </w:lvl>
    <w:lvl w:ilvl="6" w:tplc="63EA5D28">
      <w:numFmt w:val="bullet"/>
      <w:lvlText w:val="•"/>
      <w:lvlJc w:val="left"/>
      <w:pPr>
        <w:ind w:left="5651" w:hanging="420"/>
      </w:pPr>
      <w:rPr>
        <w:rFonts w:hint="default"/>
        <w:lang w:val="en-US" w:eastAsia="zh-CN" w:bidi="ar-SA"/>
      </w:rPr>
    </w:lvl>
    <w:lvl w:ilvl="7" w:tplc="22D0F8BA">
      <w:numFmt w:val="bullet"/>
      <w:lvlText w:val="•"/>
      <w:lvlJc w:val="left"/>
      <w:pPr>
        <w:ind w:left="6489" w:hanging="420"/>
      </w:pPr>
      <w:rPr>
        <w:rFonts w:hint="default"/>
        <w:lang w:val="en-US" w:eastAsia="zh-CN" w:bidi="ar-SA"/>
      </w:rPr>
    </w:lvl>
    <w:lvl w:ilvl="8" w:tplc="9F02BD6A">
      <w:numFmt w:val="bullet"/>
      <w:lvlText w:val="•"/>
      <w:lvlJc w:val="left"/>
      <w:pPr>
        <w:ind w:left="7328" w:hanging="420"/>
      </w:pPr>
      <w:rPr>
        <w:rFonts w:hint="default"/>
        <w:lang w:val="en-US" w:eastAsia="zh-CN" w:bidi="ar-SA"/>
      </w:rPr>
    </w:lvl>
  </w:abstractNum>
  <w:abstractNum w:abstractNumId="2" w15:restartNumberingAfterBreak="0">
    <w:nsid w:val="411510B3"/>
    <w:multiLevelType w:val="hybridMultilevel"/>
    <w:tmpl w:val="B414E676"/>
    <w:lvl w:ilvl="0" w:tplc="CF569BFC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9F40E626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BAEC8056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D3A4B38C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79AC1EE8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E9B6B34A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A96657C8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13060BA4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1884E624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3" w15:restartNumberingAfterBreak="0">
    <w:nsid w:val="47CB7F2B"/>
    <w:multiLevelType w:val="hybridMultilevel"/>
    <w:tmpl w:val="E3B0691A"/>
    <w:lvl w:ilvl="0" w:tplc="7E70F234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4B5ECD26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ADCE567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2F9A6F40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64EC47D2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448C10C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73AC2902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9DBCE0B0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54861180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4" w15:restartNumberingAfterBreak="0">
    <w:nsid w:val="4E2E7C4B"/>
    <w:multiLevelType w:val="hybridMultilevel"/>
    <w:tmpl w:val="4C0CDCD2"/>
    <w:lvl w:ilvl="0" w:tplc="EFC63EEC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521ECDFC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FA1A574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35CE87C2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8E70CDAE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09FE98FC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9558EBA8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428A2402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EA046192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5" w15:restartNumberingAfterBreak="0">
    <w:nsid w:val="544A7325"/>
    <w:multiLevelType w:val="hybridMultilevel"/>
    <w:tmpl w:val="677EEADA"/>
    <w:lvl w:ilvl="0" w:tplc="39746C28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D1CC0E7A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BCC4663C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65028184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1D96653A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92A37C2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8C5C06E2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4CF26A2E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F14458B8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6" w15:restartNumberingAfterBreak="0">
    <w:nsid w:val="7BA40C04"/>
    <w:multiLevelType w:val="hybridMultilevel"/>
    <w:tmpl w:val="3288F35A"/>
    <w:lvl w:ilvl="0" w:tplc="735052B4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32484770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1BFCFC2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9140E8F0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CE68F9AA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1A24980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428EC556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0EB80080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96188DFE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4A"/>
    <w:rsid w:val="000524E3"/>
    <w:rsid w:val="00087D21"/>
    <w:rsid w:val="000F1627"/>
    <w:rsid w:val="00231471"/>
    <w:rsid w:val="00313896"/>
    <w:rsid w:val="00386E2F"/>
    <w:rsid w:val="00625840"/>
    <w:rsid w:val="00657424"/>
    <w:rsid w:val="00776535"/>
    <w:rsid w:val="008C249F"/>
    <w:rsid w:val="008C7F4A"/>
    <w:rsid w:val="008D0003"/>
    <w:rsid w:val="00A071CF"/>
    <w:rsid w:val="00A306C7"/>
    <w:rsid w:val="00A6483E"/>
    <w:rsid w:val="00AB139F"/>
    <w:rsid w:val="00B17D9C"/>
    <w:rsid w:val="00BC36C6"/>
    <w:rsid w:val="00CA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0BB2D"/>
  <w15:docId w15:val="{F30456BE-60F2-4391-B75F-DC10731B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Noto Sans Mono CJK JP Bold" w:eastAsia="Noto Sans Mono CJK JP Bold" w:hAnsi="Noto Sans Mono CJK JP Bold" w:cs="Noto Sans Mono CJK JP Bold"/>
      <w:lang w:eastAsia="zh-CN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rFonts w:ascii="WenQuanYi Zen Hei Mono" w:eastAsia="WenQuanYi Zen Hei Mono" w:hAnsi="WenQuanYi Zen Hei Mono" w:cs="WenQuanYi Zen Hei Mono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740" w:lineRule="exact"/>
      <w:ind w:left="528"/>
    </w:pPr>
    <w:rPr>
      <w:rFonts w:ascii="WenQuanYi Zen Hei Mono" w:eastAsia="WenQuanYi Zen Hei Mono" w:hAnsi="WenQuanYi Zen Hei Mono" w:cs="WenQuanYi Zen Hei Mono"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625" w:hanging="421"/>
    </w:pPr>
  </w:style>
  <w:style w:type="paragraph" w:styleId="a6">
    <w:name w:val="header"/>
    <w:basedOn w:val="a"/>
    <w:link w:val="a7"/>
    <w:uiPriority w:val="99"/>
    <w:unhideWhenUsed/>
    <w:rsid w:val="00776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76535"/>
    <w:rPr>
      <w:rFonts w:ascii="Noto Sans Mono CJK JP Bold" w:eastAsia="Noto Sans Mono CJK JP Bold" w:hAnsi="Noto Sans Mono CJK JP Bold" w:cs="Noto Sans Mono CJK JP Bold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7765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76535"/>
    <w:rPr>
      <w:rFonts w:ascii="Noto Sans Mono CJK JP Bold" w:eastAsia="Noto Sans Mono CJK JP Bold" w:hAnsi="Noto Sans Mono CJK JP Bold" w:cs="Noto Sans Mono CJK JP Bold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776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creator>Xiaozao;Rob</dc:creator>
  <cp:lastModifiedBy>gxf</cp:lastModifiedBy>
  <cp:revision>8</cp:revision>
  <dcterms:created xsi:type="dcterms:W3CDTF">2020-11-13T08:18:00Z</dcterms:created>
  <dcterms:modified xsi:type="dcterms:W3CDTF">2021-01-08T14:02:00Z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2020-11-13T00:00:00Z</vt:filetime>
  </property>
</Properties>
</file>