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83F59" w14:textId="77777777" w:rsidR="00381CAB" w:rsidRDefault="00381CAB">
      <w:pPr>
        <w:spacing w:after="120"/>
        <w:rPr>
          <w:rFonts w:ascii="Times New Roman" w:hAnsi="Times New Roman"/>
          <w:sz w:val="24"/>
        </w:rPr>
      </w:pPr>
    </w:p>
    <w:p w14:paraId="5F75DB09" w14:textId="76F08A7B" w:rsidR="00381CAB" w:rsidRPr="00AA676B" w:rsidRDefault="00381CAB" w:rsidP="00381CAB">
      <w:pPr>
        <w:jc w:val="center"/>
        <w:rPr>
          <w:sz w:val="44"/>
          <w:szCs w:val="44"/>
        </w:rPr>
      </w:pPr>
      <w:r w:rsidRPr="00AA676B">
        <w:rPr>
          <w:rFonts w:ascii="Times New Roman" w:hAnsi="Times New Roman"/>
          <w:b/>
          <w:sz w:val="48"/>
          <w:szCs w:val="44"/>
        </w:rPr>
        <w:t xml:space="preserve">Supplementary </w:t>
      </w:r>
      <w:r w:rsidR="009A23D8">
        <w:rPr>
          <w:rFonts w:ascii="Times New Roman" w:hAnsi="Times New Roman"/>
          <w:b/>
          <w:sz w:val="48"/>
          <w:szCs w:val="44"/>
        </w:rPr>
        <w:t>Material</w:t>
      </w:r>
      <w:r w:rsidR="00AA676B">
        <w:rPr>
          <w:rFonts w:ascii="Times New Roman" w:hAnsi="Times New Roman"/>
          <w:b/>
          <w:sz w:val="48"/>
          <w:szCs w:val="44"/>
        </w:rPr>
        <w:t xml:space="preserve"> </w:t>
      </w:r>
      <w:r w:rsidR="008A34F4">
        <w:rPr>
          <w:rFonts w:ascii="Times New Roman" w:hAnsi="Times New Roman"/>
          <w:b/>
          <w:sz w:val="48"/>
          <w:szCs w:val="44"/>
        </w:rPr>
        <w:t>I</w:t>
      </w:r>
    </w:p>
    <w:p w14:paraId="7D6EAFD4" w14:textId="77777777" w:rsidR="00A22896" w:rsidRDefault="00A22896" w:rsidP="00A22896">
      <w:pPr>
        <w:rPr>
          <w:rFonts w:ascii="Times New Roman" w:hAnsi="Times New Roman"/>
          <w:b/>
          <w:sz w:val="30"/>
        </w:rPr>
      </w:pPr>
    </w:p>
    <w:p w14:paraId="73BD4B9E" w14:textId="7013B797" w:rsidR="00B4088B" w:rsidRPr="00B4088B" w:rsidRDefault="009A23D8" w:rsidP="00B4088B">
      <w:pPr>
        <w:pBdr>
          <w:bottom w:val="single" w:sz="4" w:space="1" w:color="auto"/>
        </w:pBdr>
        <w:rPr>
          <w:rFonts w:ascii="Times New Roman" w:hAnsi="Times New Roman"/>
          <w:b/>
          <w:sz w:val="32"/>
          <w:szCs w:val="24"/>
          <w:u w:val="single"/>
        </w:rPr>
      </w:pPr>
      <w:r>
        <w:rPr>
          <w:rFonts w:ascii="Times New Roman" w:hAnsi="Times New Roman"/>
          <w:b/>
          <w:sz w:val="32"/>
          <w:szCs w:val="24"/>
        </w:rPr>
        <w:t>Note</w:t>
      </w:r>
      <w:r w:rsidR="003D6CE6">
        <w:rPr>
          <w:rFonts w:ascii="Times New Roman" w:hAnsi="Times New Roman"/>
          <w:b/>
          <w:sz w:val="32"/>
          <w:szCs w:val="24"/>
        </w:rPr>
        <w:t xml:space="preserve"> </w:t>
      </w:r>
      <w:r w:rsidR="009528A7">
        <w:rPr>
          <w:rFonts w:ascii="Times New Roman" w:hAnsi="Times New Roman"/>
          <w:b/>
          <w:sz w:val="32"/>
          <w:szCs w:val="24"/>
        </w:rPr>
        <w:t>1</w:t>
      </w:r>
      <w:r w:rsidR="003D6CE6">
        <w:rPr>
          <w:rFonts w:ascii="Times New Roman" w:hAnsi="Times New Roman"/>
          <w:b/>
          <w:sz w:val="32"/>
          <w:szCs w:val="24"/>
        </w:rPr>
        <w:t>:</w:t>
      </w:r>
    </w:p>
    <w:p w14:paraId="67736D4A" w14:textId="53379EC7" w:rsidR="00381CAB" w:rsidRPr="006F05EA" w:rsidRDefault="00381CAB" w:rsidP="00381CAB">
      <w:r w:rsidRPr="006F05EA">
        <w:rPr>
          <w:rFonts w:ascii="Times New Roman" w:hAnsi="Times New Roman"/>
          <w:b/>
          <w:sz w:val="28"/>
        </w:rPr>
        <w:t>Adaptive MMD Kernel Bandwidth Selection in KPCA-DA:</w:t>
      </w:r>
      <w:r w:rsidRPr="006F05EA">
        <w:rPr>
          <w:rFonts w:ascii="Times New Roman" w:hAnsi="Times New Roman"/>
          <w:b/>
          <w:sz w:val="28"/>
        </w:rPr>
        <w:br/>
        <w:t>The Median Pairwise-Distance Heuristic (</w:t>
      </w:r>
      <w:proofErr w:type="spellStart"/>
      <w:r w:rsidRPr="006F05EA">
        <w:rPr>
          <w:rFonts w:ascii="Times New Roman" w:hAnsi="Times New Roman"/>
          <w:b/>
          <w:sz w:val="28"/>
        </w:rPr>
        <w:t>auto_gamma</w:t>
      </w:r>
      <w:proofErr w:type="spellEnd"/>
      <w:r w:rsidRPr="006F05EA">
        <w:rPr>
          <w:rFonts w:ascii="Times New Roman" w:hAnsi="Times New Roman"/>
          <w:b/>
          <w:sz w:val="28"/>
        </w:rPr>
        <w:t>)</w:t>
      </w:r>
    </w:p>
    <w:p w14:paraId="523492DD" w14:textId="47A8746F" w:rsidR="00381CAB" w:rsidRDefault="00381CAB" w:rsidP="00381CAB">
      <w:pPr>
        <w:spacing w:before="200" w:after="80"/>
      </w:pPr>
      <w:r>
        <w:rPr>
          <w:rFonts w:ascii="Times New Roman" w:hAnsi="Times New Roman"/>
          <w:b/>
          <w:sz w:val="26"/>
        </w:rPr>
        <w:t>Background</w:t>
      </w:r>
      <w:r w:rsidR="00416133">
        <w:rPr>
          <w:rFonts w:ascii="Times New Roman" w:hAnsi="Times New Roman"/>
          <w:b/>
          <w:sz w:val="26"/>
        </w:rPr>
        <w:t>:</w:t>
      </w:r>
    </w:p>
    <w:p w14:paraId="45F3001A" w14:textId="77777777" w:rsidR="00381CAB" w:rsidRPr="00416133" w:rsidRDefault="00381CAB" w:rsidP="00416133">
      <w:pPr>
        <w:spacing w:after="120"/>
        <w:jc w:val="both"/>
      </w:pPr>
      <w:r w:rsidRPr="00416133">
        <w:rPr>
          <w:rFonts w:ascii="Times New Roman" w:hAnsi="Times New Roman"/>
        </w:rPr>
        <w:t>The domain alignment step in KPCA-DA minimizes a Maximum Mean Discrepancy (MMD) loss between source and target gene embeddings. The MMD is computed via a Radial Basis Function (RBF) kernel:</w:t>
      </w:r>
    </w:p>
    <w:p w14:paraId="1657BACB" w14:textId="3E4817F6" w:rsidR="00381CAB" w:rsidRPr="00416133" w:rsidRDefault="00381CAB" w:rsidP="00416133">
      <w:pPr>
        <w:spacing w:before="80" w:after="120"/>
        <w:jc w:val="center"/>
      </w:pPr>
      <w:r w:rsidRPr="00416133">
        <w:rPr>
          <w:rFonts w:ascii="Times New Roman" w:hAnsi="Times New Roman"/>
          <w:i/>
        </w:rPr>
        <w:t>k(x, y)  =  exp( −γ · ||x − y||² )</w:t>
      </w:r>
      <w:r w:rsidRPr="00416133">
        <w:rPr>
          <w:rFonts w:ascii="Times New Roman" w:hAnsi="Times New Roman"/>
        </w:rPr>
        <w:t xml:space="preserve">    (</w:t>
      </w:r>
      <w:r w:rsidR="00E31CAF">
        <w:rPr>
          <w:rFonts w:ascii="Times New Roman" w:hAnsi="Times New Roman"/>
        </w:rPr>
        <w:t>N</w:t>
      </w:r>
      <w:r w:rsidRPr="00416133">
        <w:rPr>
          <w:rFonts w:ascii="Times New Roman" w:hAnsi="Times New Roman"/>
        </w:rPr>
        <w:t>1</w:t>
      </w:r>
      <w:r w:rsidR="00A03FED">
        <w:rPr>
          <w:rFonts w:ascii="Times New Roman" w:hAnsi="Times New Roman"/>
        </w:rPr>
        <w:t>E1</w:t>
      </w:r>
      <w:r w:rsidRPr="00416133">
        <w:rPr>
          <w:rFonts w:ascii="Times New Roman" w:hAnsi="Times New Roman"/>
        </w:rPr>
        <w:t>)</w:t>
      </w:r>
    </w:p>
    <w:p w14:paraId="3EA5ACF4" w14:textId="77777777" w:rsidR="00381CAB" w:rsidRPr="00416133" w:rsidRDefault="00381CAB" w:rsidP="00416133">
      <w:pPr>
        <w:spacing w:after="120"/>
        <w:jc w:val="both"/>
      </w:pPr>
      <w:r w:rsidRPr="00416133">
        <w:rPr>
          <w:rFonts w:ascii="Times New Roman" w:hAnsi="Times New Roman"/>
        </w:rPr>
        <w:t>where γ &gt; 0 is the kernel bandwidth parameter. The choice of γ directly determines whether the optimization can produce meaningful gradient signals: if γ is too small relative to the actual inter-domain distances, the kernel evaluations approach zero and all gradients vanish, preventing the optimizer from reducing the MMD regardless of the number of training steps.</w:t>
      </w:r>
    </w:p>
    <w:p w14:paraId="74E8D0BF" w14:textId="3860B666" w:rsidR="00381CAB" w:rsidRPr="00416133" w:rsidRDefault="00381CAB" w:rsidP="00416133">
      <w:pPr>
        <w:spacing w:after="120"/>
        <w:jc w:val="both"/>
      </w:pPr>
      <w:r w:rsidRPr="00416133">
        <w:rPr>
          <w:rFonts w:ascii="Times New Roman" w:hAnsi="Times New Roman"/>
        </w:rPr>
        <w:t xml:space="preserve">In KPCA-DA, source and target datasets are each projected into a low-dimensional space by fitting separate </w:t>
      </w:r>
      <w:proofErr w:type="spellStart"/>
      <w:r w:rsidRPr="00416133">
        <w:rPr>
          <w:rFonts w:ascii="Times New Roman" w:hAnsi="Times New Roman"/>
        </w:rPr>
        <w:t>KernelPCA</w:t>
      </w:r>
      <w:proofErr w:type="spellEnd"/>
      <w:r w:rsidRPr="00416133">
        <w:rPr>
          <w:rFonts w:ascii="Times New Roman" w:hAnsi="Times New Roman"/>
        </w:rPr>
        <w:t xml:space="preserve"> models. Because the two decompositions are independent, the resulting embeddings may occupy different regions of the embedding space with large inter-domain pairwise distances. </w:t>
      </w:r>
    </w:p>
    <w:p w14:paraId="229D33DD" w14:textId="77777777" w:rsidR="00381CAB" w:rsidRDefault="00381CAB" w:rsidP="00381CAB">
      <w:pPr>
        <w:spacing w:before="200" w:after="80"/>
      </w:pPr>
      <w:r>
        <w:rPr>
          <w:rFonts w:ascii="Times New Roman" w:hAnsi="Times New Roman"/>
          <w:b/>
          <w:sz w:val="26"/>
        </w:rPr>
        <w:t>The Median Pairwise-Distance Heuristic</w:t>
      </w:r>
    </w:p>
    <w:p w14:paraId="03DB5E29" w14:textId="09D6CB01" w:rsidR="00381CAB" w:rsidRPr="00416133" w:rsidRDefault="00381CAB" w:rsidP="006F05EA">
      <w:pPr>
        <w:spacing w:after="120"/>
        <w:jc w:val="both"/>
      </w:pPr>
      <w:r w:rsidRPr="00416133">
        <w:rPr>
          <w:rFonts w:ascii="Times New Roman" w:hAnsi="Times New Roman"/>
        </w:rPr>
        <w:t xml:space="preserve">The median heuristic is </w:t>
      </w:r>
      <w:r w:rsidR="00BE7C52">
        <w:rPr>
          <w:rFonts w:ascii="Times New Roman" w:hAnsi="Times New Roman"/>
        </w:rPr>
        <w:t xml:space="preserve">a </w:t>
      </w:r>
      <w:r w:rsidR="00A03FED" w:rsidRPr="00416133">
        <w:rPr>
          <w:rFonts w:ascii="Times New Roman" w:hAnsi="Times New Roman"/>
        </w:rPr>
        <w:t>principled</w:t>
      </w:r>
      <w:r w:rsidRPr="00416133">
        <w:rPr>
          <w:rFonts w:ascii="Times New Roman" w:hAnsi="Times New Roman"/>
        </w:rPr>
        <w:t>, data-driven method for setting the RBF kernel bandwidth. It selects γ such that the kernel evaluates to approximately 0.5 at the median pairwise distance, placing the kernel in its most informative regime — neither saturated nor near-zero.</w:t>
      </w:r>
    </w:p>
    <w:p w14:paraId="11B7F934" w14:textId="36997AF0" w:rsidR="00381CAB" w:rsidRPr="00416133" w:rsidRDefault="00381CAB" w:rsidP="006F05EA">
      <w:pPr>
        <w:spacing w:after="120"/>
        <w:jc w:val="both"/>
      </w:pPr>
      <w:r w:rsidRPr="00416133">
        <w:rPr>
          <w:rFonts w:ascii="Times New Roman" w:hAnsi="Times New Roman"/>
        </w:rPr>
        <w:t>In KPCA-DA, the heuristic is applied to the initial KPCA embeddings of the common-gene subsets of both domains, before the optimization loop begins. Let Zₛ ∈ ℝ^(</w:t>
      </w:r>
      <w:proofErr w:type="spellStart"/>
      <w:r w:rsidRPr="00416133">
        <w:rPr>
          <w:rFonts w:ascii="Times New Roman" w:hAnsi="Times New Roman"/>
        </w:rPr>
        <w:t>G′×d</w:t>
      </w:r>
      <w:proofErr w:type="spellEnd"/>
      <w:r w:rsidRPr="00416133">
        <w:rPr>
          <w:rFonts w:ascii="Times New Roman" w:hAnsi="Times New Roman"/>
        </w:rPr>
        <w:t>) and Zₜ ∈ ℝ^(</w:t>
      </w:r>
      <w:proofErr w:type="spellStart"/>
      <w:r w:rsidRPr="00416133">
        <w:rPr>
          <w:rFonts w:ascii="Times New Roman" w:hAnsi="Times New Roman"/>
        </w:rPr>
        <w:t>G′×d</w:t>
      </w:r>
      <w:proofErr w:type="spellEnd"/>
      <w:r w:rsidRPr="00416133">
        <w:rPr>
          <w:rFonts w:ascii="Times New Roman" w:hAnsi="Times New Roman"/>
        </w:rPr>
        <w:t>) denote the source and target embeddings restricted to the G′=common gene set. The pooled point set is:</w:t>
      </w:r>
    </w:p>
    <w:p w14:paraId="59DFFD1B" w14:textId="2775BAD2" w:rsidR="00381CAB" w:rsidRPr="00416133" w:rsidRDefault="00381CAB" w:rsidP="00381CAB">
      <w:pPr>
        <w:spacing w:before="80" w:after="120"/>
        <w:jc w:val="center"/>
      </w:pPr>
      <w:proofErr w:type="spellStart"/>
      <w:r w:rsidRPr="00416133">
        <w:rPr>
          <w:rFonts w:ascii="Times New Roman" w:hAnsi="Times New Roman"/>
          <w:i/>
        </w:rPr>
        <w:t>Z_pool</w:t>
      </w:r>
      <w:proofErr w:type="spellEnd"/>
      <w:r w:rsidRPr="00416133">
        <w:rPr>
          <w:rFonts w:ascii="Times New Roman" w:hAnsi="Times New Roman"/>
          <w:i/>
        </w:rPr>
        <w:t xml:space="preserve">  =  [ Zₛ ; Zₜ ]   ∈  ℝ^(2G′×d)</w:t>
      </w:r>
      <w:r w:rsidRPr="00416133">
        <w:rPr>
          <w:rFonts w:ascii="Times New Roman" w:hAnsi="Times New Roman"/>
        </w:rPr>
        <w:t xml:space="preserve">    (</w:t>
      </w:r>
      <w:r w:rsidR="00E31CAF">
        <w:rPr>
          <w:rFonts w:ascii="Times New Roman" w:hAnsi="Times New Roman"/>
        </w:rPr>
        <w:t>N</w:t>
      </w:r>
      <w:r w:rsidR="00A03FED">
        <w:rPr>
          <w:rFonts w:ascii="Times New Roman" w:hAnsi="Times New Roman"/>
        </w:rPr>
        <w:t>1E</w:t>
      </w:r>
      <w:r w:rsidRPr="00416133">
        <w:rPr>
          <w:rFonts w:ascii="Times New Roman" w:hAnsi="Times New Roman"/>
        </w:rPr>
        <w:t>2)</w:t>
      </w:r>
    </w:p>
    <w:p w14:paraId="00FDDE03" w14:textId="77777777" w:rsidR="00381CAB" w:rsidRPr="00416133" w:rsidRDefault="00381CAB" w:rsidP="00381CAB">
      <w:pPr>
        <w:spacing w:after="120"/>
      </w:pPr>
      <w:r w:rsidRPr="00416133">
        <w:rPr>
          <w:rFonts w:ascii="Times New Roman" w:hAnsi="Times New Roman"/>
        </w:rPr>
        <w:t>The squared pairwise distances are computed across all distinct point pairs:</w:t>
      </w:r>
    </w:p>
    <w:p w14:paraId="263ACD77" w14:textId="39D39AC4" w:rsidR="00381CAB" w:rsidRPr="00416133" w:rsidRDefault="00381CAB" w:rsidP="00381CAB">
      <w:pPr>
        <w:spacing w:before="80" w:after="120"/>
        <w:jc w:val="center"/>
      </w:pPr>
      <w:r w:rsidRPr="00416133">
        <w:rPr>
          <w:rFonts w:ascii="Times New Roman" w:hAnsi="Times New Roman"/>
          <w:i/>
        </w:rPr>
        <w:t>D²ᵢⱼ  =  ||</w:t>
      </w:r>
      <w:proofErr w:type="spellStart"/>
      <w:r w:rsidRPr="00416133">
        <w:rPr>
          <w:rFonts w:ascii="Times New Roman" w:hAnsi="Times New Roman"/>
          <w:i/>
        </w:rPr>
        <w:t>z_pool,i</w:t>
      </w:r>
      <w:proofErr w:type="spellEnd"/>
      <w:r w:rsidRPr="00416133">
        <w:rPr>
          <w:rFonts w:ascii="Times New Roman" w:hAnsi="Times New Roman"/>
          <w:i/>
        </w:rPr>
        <w:t xml:space="preserve">  −  </w:t>
      </w:r>
      <w:proofErr w:type="spellStart"/>
      <w:r w:rsidRPr="00416133">
        <w:rPr>
          <w:rFonts w:ascii="Times New Roman" w:hAnsi="Times New Roman"/>
          <w:i/>
        </w:rPr>
        <w:t>z_pool,j</w:t>
      </w:r>
      <w:proofErr w:type="spellEnd"/>
      <w:r w:rsidRPr="00416133">
        <w:rPr>
          <w:rFonts w:ascii="Times New Roman" w:hAnsi="Times New Roman"/>
          <w:i/>
        </w:rPr>
        <w:t xml:space="preserve">||²,   </w:t>
      </w:r>
      <w:proofErr w:type="spellStart"/>
      <w:r w:rsidRPr="00416133">
        <w:rPr>
          <w:rFonts w:ascii="Times New Roman" w:hAnsi="Times New Roman"/>
          <w:i/>
        </w:rPr>
        <w:t>i</w:t>
      </w:r>
      <w:proofErr w:type="spellEnd"/>
      <w:r w:rsidRPr="00416133">
        <w:rPr>
          <w:rFonts w:ascii="Times New Roman" w:hAnsi="Times New Roman"/>
          <w:i/>
        </w:rPr>
        <w:t xml:space="preserve"> ≠ j</w:t>
      </w:r>
      <w:r w:rsidRPr="00416133">
        <w:rPr>
          <w:rFonts w:ascii="Times New Roman" w:hAnsi="Times New Roman"/>
        </w:rPr>
        <w:t xml:space="preserve">    (</w:t>
      </w:r>
      <w:r w:rsidR="00E31CAF">
        <w:rPr>
          <w:rFonts w:ascii="Times New Roman" w:hAnsi="Times New Roman"/>
        </w:rPr>
        <w:t>N</w:t>
      </w:r>
      <w:r w:rsidR="00A03FED">
        <w:rPr>
          <w:rFonts w:ascii="Times New Roman" w:hAnsi="Times New Roman"/>
        </w:rPr>
        <w:t>1E3</w:t>
      </w:r>
      <w:r w:rsidRPr="00416133">
        <w:rPr>
          <w:rFonts w:ascii="Times New Roman" w:hAnsi="Times New Roman"/>
        </w:rPr>
        <w:t>)</w:t>
      </w:r>
    </w:p>
    <w:p w14:paraId="38E926CC" w14:textId="77777777" w:rsidR="00381CAB" w:rsidRPr="00416133" w:rsidRDefault="00381CAB" w:rsidP="00381CAB">
      <w:pPr>
        <w:spacing w:after="120"/>
      </w:pPr>
      <w:r w:rsidRPr="00416133">
        <w:rPr>
          <w:rFonts w:ascii="Times New Roman" w:hAnsi="Times New Roman"/>
        </w:rPr>
        <w:t>The adaptive bandwidth is then set as:</w:t>
      </w:r>
    </w:p>
    <w:p w14:paraId="638239E9" w14:textId="4132F361" w:rsidR="00381CAB" w:rsidRPr="00416133" w:rsidRDefault="00381CAB" w:rsidP="00381CAB">
      <w:pPr>
        <w:spacing w:before="80" w:after="120"/>
        <w:ind w:left="2160"/>
      </w:pPr>
      <w:r w:rsidRPr="00416133">
        <w:rPr>
          <w:rFonts w:ascii="Times New Roman" w:hAnsi="Times New Roman"/>
          <w:i/>
        </w:rPr>
        <w:t>γ*  =  1 / median{ D²ᵢⱼ }</w:t>
      </w:r>
      <w:r w:rsidRPr="00416133">
        <w:rPr>
          <w:rFonts w:ascii="Times New Roman" w:hAnsi="Times New Roman"/>
        </w:rPr>
        <w:t xml:space="preserve">    (</w:t>
      </w:r>
      <w:r w:rsidR="00E31CAF">
        <w:rPr>
          <w:rFonts w:ascii="Times New Roman" w:hAnsi="Times New Roman"/>
        </w:rPr>
        <w:t>N</w:t>
      </w:r>
      <w:r w:rsidR="00A03FED">
        <w:rPr>
          <w:rFonts w:ascii="Times New Roman" w:hAnsi="Times New Roman"/>
        </w:rPr>
        <w:t>1E4</w:t>
      </w:r>
      <w:r w:rsidRPr="00416133">
        <w:rPr>
          <w:rFonts w:ascii="Times New Roman" w:hAnsi="Times New Roman"/>
        </w:rPr>
        <w:t>)</w:t>
      </w:r>
    </w:p>
    <w:p w14:paraId="2583C69A" w14:textId="0BD3661D" w:rsidR="00E20D0A" w:rsidRDefault="00E20D0A" w:rsidP="006F05EA">
      <w:pPr>
        <w:spacing w:after="120"/>
        <w:jc w:val="both"/>
        <w:rPr>
          <w:rFonts w:ascii="Times New Roman" w:hAnsi="Times New Roman"/>
        </w:rPr>
      </w:pPr>
      <w:r w:rsidRPr="00E20D0A">
        <w:rPr>
          <w:rFonts w:ascii="Times New Roman" w:hAnsi="Times New Roman"/>
          <w:i/>
          <w:iCs/>
        </w:rPr>
        <w:t>γ</w:t>
      </w:r>
      <w:r w:rsidRPr="00E20D0A">
        <w:rPr>
          <w:rFonts w:ascii="Times New Roman" w:hAnsi="Times New Roman"/>
        </w:rPr>
        <w:t xml:space="preserve"> is computed once from the pooled embeddings of the </w:t>
      </w:r>
      <w:r w:rsidR="00BC0F08">
        <w:rPr>
          <w:rFonts w:ascii="Times New Roman" w:hAnsi="Times New Roman"/>
        </w:rPr>
        <w:t xml:space="preserve">whole </w:t>
      </w:r>
      <w:r w:rsidRPr="00E20D0A">
        <w:rPr>
          <w:rFonts w:ascii="Times New Roman" w:hAnsi="Times New Roman"/>
        </w:rPr>
        <w:t xml:space="preserve">source domain and the 70% target adaptation subset, prior to </w:t>
      </w:r>
      <w:r w:rsidR="00BC0F08">
        <w:rPr>
          <w:rFonts w:ascii="Times New Roman" w:hAnsi="Times New Roman"/>
        </w:rPr>
        <w:t xml:space="preserve">the KPCA-DA’s </w:t>
      </w:r>
      <w:r w:rsidRPr="00E20D0A">
        <w:rPr>
          <w:rFonts w:ascii="Times New Roman" w:hAnsi="Times New Roman"/>
        </w:rPr>
        <w:t xml:space="preserve">evaluation on the held-out 30% target-test set. This </w:t>
      </w:r>
      <w:r w:rsidRPr="00E20D0A">
        <w:rPr>
          <w:rFonts w:ascii="Times New Roman" w:hAnsi="Times New Roman"/>
        </w:rPr>
        <w:lastRenderedPageBreak/>
        <w:t>ensures bandwidth selection has no access to test data, consistent with the held-out protocol described in the main text's Experimental Setup.</w:t>
      </w:r>
    </w:p>
    <w:p w14:paraId="41D4C0AE" w14:textId="629266EF" w:rsidR="00416133" w:rsidRDefault="00381CAB" w:rsidP="006F05EA">
      <w:pPr>
        <w:spacing w:after="120"/>
        <w:jc w:val="both"/>
        <w:rPr>
          <w:rFonts w:ascii="Times New Roman" w:hAnsi="Times New Roman"/>
        </w:rPr>
      </w:pPr>
      <w:r w:rsidRPr="00416133">
        <w:rPr>
          <w:rFonts w:ascii="Times New Roman" w:hAnsi="Times New Roman"/>
        </w:rPr>
        <w:t xml:space="preserve">This value is computed once per run from the pre-optimization embeddings and replaces any manually specified </w:t>
      </w:r>
      <w:proofErr w:type="spellStart"/>
      <w:r w:rsidRPr="00416133">
        <w:rPr>
          <w:rFonts w:ascii="Times New Roman" w:hAnsi="Times New Roman"/>
        </w:rPr>
        <w:t>mmd_gamma</w:t>
      </w:r>
      <w:proofErr w:type="spellEnd"/>
      <w:r w:rsidRPr="00416133">
        <w:rPr>
          <w:rFonts w:ascii="Times New Roman" w:hAnsi="Times New Roman"/>
        </w:rPr>
        <w:t xml:space="preserve"> for the duration of training. The procedure adds negligible overhead (a single O((2G′)²) distance matrix computation) and requires no additional hyperparameter choices.</w:t>
      </w:r>
    </w:p>
    <w:p w14:paraId="21C44231" w14:textId="2806E1CE" w:rsidR="00381CAB" w:rsidRDefault="00381CAB" w:rsidP="00381CAB">
      <w:pPr>
        <w:spacing w:before="200" w:after="80"/>
      </w:pPr>
      <w:r>
        <w:rPr>
          <w:rFonts w:ascii="Times New Roman" w:hAnsi="Times New Roman"/>
          <w:b/>
          <w:sz w:val="26"/>
        </w:rPr>
        <w:t>Implementation</w:t>
      </w:r>
      <w:r w:rsidR="00A03FED">
        <w:rPr>
          <w:rFonts w:ascii="Times New Roman" w:hAnsi="Times New Roman"/>
          <w:b/>
          <w:sz w:val="26"/>
        </w:rPr>
        <w:t>:</w:t>
      </w:r>
    </w:p>
    <w:p w14:paraId="012C1F81" w14:textId="0F6D6510" w:rsidR="00381CAB" w:rsidRPr="00416133" w:rsidRDefault="00381CAB" w:rsidP="00416133">
      <w:pPr>
        <w:spacing w:after="120"/>
        <w:jc w:val="both"/>
        <w:rPr>
          <w:rFonts w:ascii="Times New Roman" w:hAnsi="Times New Roman" w:cs="Times New Roman"/>
        </w:rPr>
      </w:pPr>
      <w:r w:rsidRPr="00416133">
        <w:rPr>
          <w:rFonts w:ascii="Times New Roman" w:hAnsi="Times New Roman" w:cs="Times New Roman"/>
        </w:rPr>
        <w:t xml:space="preserve">The adaptive bandwidth is implemented in kpcada.py as the function </w:t>
      </w:r>
      <w:proofErr w:type="spellStart"/>
      <w:r w:rsidR="00416133">
        <w:rPr>
          <w:rFonts w:ascii="Times New Roman" w:hAnsi="Times New Roman" w:cs="Times New Roman"/>
        </w:rPr>
        <w:t>c</w:t>
      </w:r>
      <w:r w:rsidRPr="00416133">
        <w:rPr>
          <w:rFonts w:ascii="Times New Roman" w:hAnsi="Times New Roman" w:cs="Times New Roman"/>
        </w:rPr>
        <w:t>ompute_median_gamma</w:t>
      </w:r>
      <w:proofErr w:type="spellEnd"/>
      <w:r w:rsidR="00416133">
        <w:rPr>
          <w:rFonts w:ascii="Times New Roman" w:hAnsi="Times New Roman" w:cs="Times New Roman"/>
        </w:rPr>
        <w:t xml:space="preserve"> </w:t>
      </w:r>
      <w:r w:rsidRPr="00416133">
        <w:rPr>
          <w:rFonts w:ascii="Times New Roman" w:hAnsi="Times New Roman" w:cs="Times New Roman"/>
        </w:rPr>
        <w:t xml:space="preserve">(Zs, </w:t>
      </w:r>
      <w:proofErr w:type="spellStart"/>
      <w:r w:rsidRPr="00416133">
        <w:rPr>
          <w:rFonts w:ascii="Times New Roman" w:hAnsi="Times New Roman" w:cs="Times New Roman"/>
        </w:rPr>
        <w:t>Zt</w:t>
      </w:r>
      <w:proofErr w:type="spellEnd"/>
      <w:r w:rsidRPr="00416133">
        <w:rPr>
          <w:rFonts w:ascii="Times New Roman" w:hAnsi="Times New Roman" w:cs="Times New Roman"/>
        </w:rPr>
        <w:t xml:space="preserve">) and is controlled by the </w:t>
      </w:r>
      <w:proofErr w:type="spellStart"/>
      <w:r w:rsidRPr="00416133">
        <w:rPr>
          <w:rFonts w:ascii="Times New Roman" w:hAnsi="Times New Roman" w:cs="Times New Roman"/>
        </w:rPr>
        <w:t>auto_gamma</w:t>
      </w:r>
      <w:proofErr w:type="spellEnd"/>
      <w:r w:rsidRPr="00416133">
        <w:rPr>
          <w:rFonts w:ascii="Times New Roman" w:hAnsi="Times New Roman" w:cs="Times New Roman"/>
        </w:rPr>
        <w:t xml:space="preserve"> parameter available in </w:t>
      </w:r>
      <w:proofErr w:type="spellStart"/>
      <w:r w:rsidRPr="00416133">
        <w:rPr>
          <w:rFonts w:ascii="Times New Roman" w:hAnsi="Times New Roman" w:cs="Times New Roman"/>
        </w:rPr>
        <w:t>fit_</w:t>
      </w:r>
      <w:r w:rsidR="00A74C60" w:rsidRPr="00416133">
        <w:rPr>
          <w:rFonts w:ascii="Times New Roman" w:hAnsi="Times New Roman" w:cs="Times New Roman"/>
        </w:rPr>
        <w:t>transform</w:t>
      </w:r>
      <w:proofErr w:type="spellEnd"/>
      <w:r w:rsidR="00A74C60" w:rsidRPr="00416133">
        <w:rPr>
          <w:rFonts w:ascii="Times New Roman" w:hAnsi="Times New Roman" w:cs="Times New Roman"/>
        </w:rPr>
        <w:t xml:space="preserve"> (</w:t>
      </w:r>
      <w:r w:rsidRPr="00416133">
        <w:rPr>
          <w:rFonts w:ascii="Times New Roman" w:hAnsi="Times New Roman" w:cs="Times New Roman"/>
        </w:rPr>
        <w:t xml:space="preserve">), KPCA_DA, and </w:t>
      </w:r>
      <w:proofErr w:type="spellStart"/>
      <w:r w:rsidRPr="00416133">
        <w:rPr>
          <w:rFonts w:ascii="Times New Roman" w:hAnsi="Times New Roman" w:cs="Times New Roman"/>
        </w:rPr>
        <w:t>tune_lambda</w:t>
      </w:r>
      <w:proofErr w:type="spellEnd"/>
      <w:r w:rsidRPr="00416133">
        <w:rPr>
          <w:rFonts w:ascii="Times New Roman" w:hAnsi="Times New Roman" w:cs="Times New Roman"/>
        </w:rPr>
        <w:t>().</w:t>
      </w:r>
    </w:p>
    <w:p w14:paraId="1EA36987" w14:textId="77777777" w:rsidR="00416133" w:rsidRPr="00416133" w:rsidRDefault="00416133" w:rsidP="00416133">
      <w:pPr>
        <w:spacing w:after="120"/>
        <w:rPr>
          <w:rFonts w:ascii="Times New Roman" w:hAnsi="Times New Roman" w:cs="Times New Roman"/>
        </w:rPr>
      </w:pPr>
      <w:r w:rsidRPr="00416133">
        <w:rPr>
          <w:rFonts w:ascii="Times New Roman" w:hAnsi="Times New Roman" w:cs="Times New Roman"/>
        </w:rPr>
        <w:t xml:space="preserve">The following </w:t>
      </w:r>
      <w:proofErr w:type="spellStart"/>
      <w:r w:rsidRPr="00416133">
        <w:rPr>
          <w:rFonts w:ascii="Times New Roman" w:hAnsi="Times New Roman" w:cs="Times New Roman"/>
        </w:rPr>
        <w:t>PyTorch</w:t>
      </w:r>
      <w:proofErr w:type="spellEnd"/>
      <w:r w:rsidRPr="00416133">
        <w:rPr>
          <w:rFonts w:ascii="Times New Roman" w:hAnsi="Times New Roman" w:cs="Times New Roman"/>
        </w:rPr>
        <w:t xml:space="preserve"> implementation is excerpted from kpcada.py </w:t>
      </w:r>
    </w:p>
    <w:p w14:paraId="5887E25A" w14:textId="0DAC1B63" w:rsidR="00381CAB" w:rsidRPr="00416133" w:rsidRDefault="00381CAB" w:rsidP="00416133">
      <w:pPr>
        <w:spacing w:after="120"/>
        <w:ind w:left="576"/>
        <w:rPr>
          <w:rFonts w:ascii="Times New Roman" w:hAnsi="Times New Roman" w:cs="Times New Roman"/>
        </w:rPr>
      </w:pPr>
      <w:proofErr w:type="spellStart"/>
      <w:r w:rsidRPr="00416133">
        <w:rPr>
          <w:rFonts w:ascii="Times New Roman" w:hAnsi="Times New Roman" w:cs="Times New Roman"/>
        </w:rPr>
        <w:t>Z_pool</w:t>
      </w:r>
      <w:proofErr w:type="spellEnd"/>
      <w:r w:rsidRPr="00416133">
        <w:rPr>
          <w:rFonts w:ascii="Times New Roman" w:hAnsi="Times New Roman" w:cs="Times New Roman"/>
        </w:rPr>
        <w:t xml:space="preserve"> = torch.cat([Zs, </w:t>
      </w:r>
      <w:proofErr w:type="spellStart"/>
      <w:r w:rsidRPr="00416133">
        <w:rPr>
          <w:rFonts w:ascii="Times New Roman" w:hAnsi="Times New Roman" w:cs="Times New Roman"/>
        </w:rPr>
        <w:t>Zt</w:t>
      </w:r>
      <w:proofErr w:type="spellEnd"/>
      <w:r w:rsidRPr="00416133">
        <w:rPr>
          <w:rFonts w:ascii="Times New Roman" w:hAnsi="Times New Roman" w:cs="Times New Roman"/>
        </w:rPr>
        <w:t>], dim=0)</w:t>
      </w:r>
      <w:r w:rsidRPr="00416133">
        <w:rPr>
          <w:rFonts w:ascii="Times New Roman" w:hAnsi="Times New Roman" w:cs="Times New Roman"/>
        </w:rPr>
        <w:br/>
      </w:r>
      <w:proofErr w:type="spellStart"/>
      <w:r w:rsidRPr="00416133">
        <w:rPr>
          <w:rFonts w:ascii="Times New Roman" w:hAnsi="Times New Roman" w:cs="Times New Roman"/>
        </w:rPr>
        <w:t>dists_sq</w:t>
      </w:r>
      <w:proofErr w:type="spellEnd"/>
      <w:r w:rsidRPr="00416133">
        <w:rPr>
          <w:rFonts w:ascii="Times New Roman" w:hAnsi="Times New Roman" w:cs="Times New Roman"/>
        </w:rPr>
        <w:t xml:space="preserve"> = </w:t>
      </w:r>
      <w:proofErr w:type="spellStart"/>
      <w:r w:rsidRPr="00416133">
        <w:rPr>
          <w:rFonts w:ascii="Times New Roman" w:hAnsi="Times New Roman" w:cs="Times New Roman"/>
        </w:rPr>
        <w:t>torch.cdist</w:t>
      </w:r>
      <w:proofErr w:type="spellEnd"/>
      <w:r w:rsidRPr="00416133">
        <w:rPr>
          <w:rFonts w:ascii="Times New Roman" w:hAnsi="Times New Roman" w:cs="Times New Roman"/>
        </w:rPr>
        <w:t>(</w:t>
      </w:r>
      <w:proofErr w:type="spellStart"/>
      <w:r w:rsidRPr="00416133">
        <w:rPr>
          <w:rFonts w:ascii="Times New Roman" w:hAnsi="Times New Roman" w:cs="Times New Roman"/>
        </w:rPr>
        <w:t>Z_pool</w:t>
      </w:r>
      <w:proofErr w:type="spellEnd"/>
      <w:r w:rsidRPr="00416133">
        <w:rPr>
          <w:rFonts w:ascii="Times New Roman" w:hAnsi="Times New Roman" w:cs="Times New Roman"/>
        </w:rPr>
        <w:t xml:space="preserve">, </w:t>
      </w:r>
      <w:proofErr w:type="spellStart"/>
      <w:r w:rsidRPr="00416133">
        <w:rPr>
          <w:rFonts w:ascii="Times New Roman" w:hAnsi="Times New Roman" w:cs="Times New Roman"/>
        </w:rPr>
        <w:t>Z_pool</w:t>
      </w:r>
      <w:proofErr w:type="spellEnd"/>
      <w:r w:rsidRPr="00416133">
        <w:rPr>
          <w:rFonts w:ascii="Times New Roman" w:hAnsi="Times New Roman" w:cs="Times New Roman"/>
        </w:rPr>
        <w:t>) ** 2</w:t>
      </w:r>
      <w:r w:rsidRPr="00416133">
        <w:rPr>
          <w:rFonts w:ascii="Times New Roman" w:hAnsi="Times New Roman" w:cs="Times New Roman"/>
        </w:rPr>
        <w:br/>
      </w:r>
      <w:proofErr w:type="spellStart"/>
      <w:r w:rsidRPr="00416133">
        <w:rPr>
          <w:rFonts w:ascii="Times New Roman" w:hAnsi="Times New Roman" w:cs="Times New Roman"/>
        </w:rPr>
        <w:t>median_sq</w:t>
      </w:r>
      <w:proofErr w:type="spellEnd"/>
      <w:r w:rsidRPr="00416133">
        <w:rPr>
          <w:rFonts w:ascii="Times New Roman" w:hAnsi="Times New Roman" w:cs="Times New Roman"/>
        </w:rPr>
        <w:t xml:space="preserve"> = </w:t>
      </w:r>
      <w:proofErr w:type="spellStart"/>
      <w:r w:rsidRPr="00416133">
        <w:rPr>
          <w:rFonts w:ascii="Times New Roman" w:hAnsi="Times New Roman" w:cs="Times New Roman"/>
        </w:rPr>
        <w:t>torch.median</w:t>
      </w:r>
      <w:proofErr w:type="spellEnd"/>
      <w:r w:rsidRPr="00416133">
        <w:rPr>
          <w:rFonts w:ascii="Times New Roman" w:hAnsi="Times New Roman" w:cs="Times New Roman"/>
        </w:rPr>
        <w:t>(</w:t>
      </w:r>
      <w:proofErr w:type="spellStart"/>
      <w:r w:rsidRPr="00416133">
        <w:rPr>
          <w:rFonts w:ascii="Times New Roman" w:hAnsi="Times New Roman" w:cs="Times New Roman"/>
        </w:rPr>
        <w:t>dists_sq</w:t>
      </w:r>
      <w:proofErr w:type="spellEnd"/>
      <w:r w:rsidRPr="00416133">
        <w:rPr>
          <w:rFonts w:ascii="Times New Roman" w:hAnsi="Times New Roman" w:cs="Times New Roman"/>
        </w:rPr>
        <w:t>[</w:t>
      </w:r>
      <w:proofErr w:type="spellStart"/>
      <w:r w:rsidRPr="00416133">
        <w:rPr>
          <w:rFonts w:ascii="Times New Roman" w:hAnsi="Times New Roman" w:cs="Times New Roman"/>
        </w:rPr>
        <w:t>dists_sq</w:t>
      </w:r>
      <w:proofErr w:type="spellEnd"/>
      <w:r w:rsidRPr="00416133">
        <w:rPr>
          <w:rFonts w:ascii="Times New Roman" w:hAnsi="Times New Roman" w:cs="Times New Roman"/>
        </w:rPr>
        <w:t xml:space="preserve"> &gt; 0])</w:t>
      </w:r>
      <w:r w:rsidRPr="00416133">
        <w:rPr>
          <w:rFonts w:ascii="Times New Roman" w:hAnsi="Times New Roman" w:cs="Times New Roman"/>
        </w:rPr>
        <w:br/>
        <w:t xml:space="preserve">gamma = (1.0 / </w:t>
      </w:r>
      <w:proofErr w:type="spellStart"/>
      <w:r w:rsidRPr="00416133">
        <w:rPr>
          <w:rFonts w:ascii="Times New Roman" w:hAnsi="Times New Roman" w:cs="Times New Roman"/>
        </w:rPr>
        <w:t>median_sq.clamp</w:t>
      </w:r>
      <w:proofErr w:type="spellEnd"/>
      <w:r w:rsidRPr="00416133">
        <w:rPr>
          <w:rFonts w:ascii="Times New Roman" w:hAnsi="Times New Roman" w:cs="Times New Roman"/>
        </w:rPr>
        <w:t>(min=1e-8)).item()</w:t>
      </w:r>
    </w:p>
    <w:p w14:paraId="70038074" w14:textId="77777777" w:rsidR="00381CAB" w:rsidRDefault="00381CAB" w:rsidP="00416133">
      <w:pPr>
        <w:spacing w:after="120"/>
        <w:rPr>
          <w:rFonts w:ascii="Times New Roman" w:hAnsi="Times New Roman" w:cs="Times New Roman"/>
        </w:rPr>
      </w:pPr>
      <w:r w:rsidRPr="00416133">
        <w:rPr>
          <w:rFonts w:ascii="Times New Roman" w:hAnsi="Times New Roman" w:cs="Times New Roman"/>
        </w:rPr>
        <w:t xml:space="preserve">The parameter </w:t>
      </w:r>
      <w:proofErr w:type="spellStart"/>
      <w:r w:rsidRPr="00416133">
        <w:rPr>
          <w:rFonts w:ascii="Times New Roman" w:hAnsi="Times New Roman" w:cs="Times New Roman"/>
        </w:rPr>
        <w:t>auto_gamma</w:t>
      </w:r>
      <w:proofErr w:type="spellEnd"/>
      <w:r w:rsidRPr="00416133">
        <w:rPr>
          <w:rFonts w:ascii="Times New Roman" w:hAnsi="Times New Roman" w:cs="Times New Roman"/>
        </w:rPr>
        <w:t xml:space="preserve"> defaults to True in all API entry points. To use a manually specified bandwidth instead, set </w:t>
      </w:r>
      <w:proofErr w:type="spellStart"/>
      <w:r w:rsidRPr="00416133">
        <w:rPr>
          <w:rFonts w:ascii="Times New Roman" w:hAnsi="Times New Roman" w:cs="Times New Roman"/>
        </w:rPr>
        <w:t>auto_gamma</w:t>
      </w:r>
      <w:proofErr w:type="spellEnd"/>
      <w:r w:rsidRPr="00416133">
        <w:rPr>
          <w:rFonts w:ascii="Times New Roman" w:hAnsi="Times New Roman" w:cs="Times New Roman"/>
        </w:rPr>
        <w:t xml:space="preserve">=False and provide the desired value via </w:t>
      </w:r>
      <w:proofErr w:type="spellStart"/>
      <w:r w:rsidRPr="00416133">
        <w:rPr>
          <w:rFonts w:ascii="Times New Roman" w:hAnsi="Times New Roman" w:cs="Times New Roman"/>
        </w:rPr>
        <w:t>mmd_gamma</w:t>
      </w:r>
      <w:proofErr w:type="spellEnd"/>
      <w:r w:rsidRPr="00416133">
        <w:rPr>
          <w:rFonts w:ascii="Times New Roman" w:hAnsi="Times New Roman" w:cs="Times New Roman"/>
        </w:rPr>
        <w:t>.</w:t>
      </w:r>
    </w:p>
    <w:p w14:paraId="05966450" w14:textId="4C23BCE8" w:rsidR="003D6CE6" w:rsidRDefault="003D6CE6" w:rsidP="003D6CE6">
      <w:pPr>
        <w:spacing w:before="200" w:after="80"/>
        <w:rPr>
          <w:rFonts w:ascii="Times New Roman" w:hAnsi="Times New Roman"/>
          <w:b/>
          <w:sz w:val="26"/>
        </w:rPr>
      </w:pPr>
      <w:r w:rsidRPr="003D6CE6">
        <w:rPr>
          <w:rFonts w:ascii="Times New Roman" w:hAnsi="Times New Roman"/>
          <w:b/>
          <w:sz w:val="26"/>
        </w:rPr>
        <w:t>Results</w:t>
      </w:r>
      <w:r>
        <w:rPr>
          <w:rFonts w:ascii="Times New Roman" w:hAnsi="Times New Roman"/>
          <w:b/>
          <w:sz w:val="26"/>
        </w:rPr>
        <w:t>:</w:t>
      </w:r>
    </w:p>
    <w:p w14:paraId="3BCD2CA3" w14:textId="2ABFD73A" w:rsidR="001E3155" w:rsidRDefault="00A62E84" w:rsidP="00A62E84">
      <w:pPr>
        <w:spacing w:after="120"/>
        <w:jc w:val="both"/>
        <w:rPr>
          <w:rFonts w:ascii="Times New Roman" w:hAnsi="Times New Roman" w:cs="Times New Roman"/>
        </w:rPr>
      </w:pPr>
      <w:r w:rsidRPr="00A62E84">
        <w:rPr>
          <w:rFonts w:ascii="Times New Roman" w:hAnsi="Times New Roman" w:cs="Times New Roman"/>
        </w:rPr>
        <w:t xml:space="preserve">Applying equation </w:t>
      </w:r>
      <w:r w:rsidR="00E31CAF">
        <w:rPr>
          <w:rFonts w:ascii="Times New Roman" w:hAnsi="Times New Roman" w:cs="Times New Roman"/>
        </w:rPr>
        <w:t>N</w:t>
      </w:r>
      <w:r w:rsidRPr="00A62E84">
        <w:rPr>
          <w:rFonts w:ascii="Times New Roman" w:hAnsi="Times New Roman" w:cs="Times New Roman"/>
        </w:rPr>
        <w:t xml:space="preserve">1E4 to the TCGA → GSE45498 task yields γ* = 965.55. As an independent check, </w:t>
      </w:r>
      <w:r w:rsidR="00E31CAF">
        <w:rPr>
          <w:rFonts w:ascii="Times New Roman" w:hAnsi="Times New Roman" w:cs="Times New Roman"/>
        </w:rPr>
        <w:t>Note</w:t>
      </w:r>
      <w:r w:rsidRPr="00A62E84">
        <w:rPr>
          <w:rFonts w:ascii="Times New Roman" w:hAnsi="Times New Roman" w:cs="Times New Roman"/>
        </w:rPr>
        <w:t xml:space="preserve"> 2 reports a two-dimensional grid search spanning γ </w:t>
      </w:r>
      <w:r w:rsidRPr="00A62E84">
        <w:rPr>
          <w:rFonts w:ascii="Cambria Math" w:hAnsi="Cambria Math" w:cs="Cambria Math"/>
        </w:rPr>
        <w:t>∈</w:t>
      </w:r>
      <w:r w:rsidRPr="00A62E84">
        <w:rPr>
          <w:rFonts w:ascii="Times New Roman" w:hAnsi="Times New Roman" w:cs="Times New Roman"/>
        </w:rPr>
        <w:t xml:space="preserve"> {500, 1000, 2000, 5000, 10000} and λ </w:t>
      </w:r>
      <w:r w:rsidRPr="00A62E84">
        <w:rPr>
          <w:rFonts w:ascii="Cambria Math" w:hAnsi="Cambria Math" w:cs="Cambria Math"/>
        </w:rPr>
        <w:t>∈</w:t>
      </w:r>
      <w:r w:rsidRPr="00A62E84">
        <w:rPr>
          <w:rFonts w:ascii="Times New Roman" w:hAnsi="Times New Roman" w:cs="Times New Roman"/>
        </w:rPr>
        <w:t xml:space="preserve"> {10⁻⁴, …, 1.0} (Tables S2–S3). The lowest MMD loss across this grid occurs at γ = 1000 — the grid </w:t>
      </w:r>
      <w:r w:rsidR="00BC0F08" w:rsidRPr="00A62E84">
        <w:rPr>
          <w:rFonts w:ascii="Times New Roman" w:hAnsi="Times New Roman" w:cs="Times New Roman"/>
        </w:rPr>
        <w:t>points</w:t>
      </w:r>
      <w:r w:rsidRPr="00A62E84">
        <w:rPr>
          <w:rFonts w:ascii="Times New Roman" w:hAnsi="Times New Roman" w:cs="Times New Roman"/>
        </w:rPr>
        <w:t xml:space="preserve"> closest to the heuristic's continuous estimate — confirming that the auto-computed bandwidth falls within the empirically optimal region rather than being an arbitrary or unvalidated choice.</w:t>
      </w:r>
    </w:p>
    <w:p w14:paraId="6308BC97" w14:textId="77777777" w:rsidR="006F05EA" w:rsidRDefault="006F05EA" w:rsidP="00A62E84">
      <w:pPr>
        <w:spacing w:after="120"/>
        <w:jc w:val="both"/>
        <w:rPr>
          <w:rFonts w:ascii="Times New Roman" w:hAnsi="Times New Roman" w:cs="Times New Roman"/>
        </w:rPr>
      </w:pPr>
    </w:p>
    <w:p w14:paraId="3DB12A9C" w14:textId="77777777" w:rsidR="00BC0F08" w:rsidRPr="00A62E84" w:rsidRDefault="00BC0F08" w:rsidP="00BC0F08">
      <w:pPr>
        <w:spacing w:after="0"/>
        <w:jc w:val="both"/>
        <w:rPr>
          <w:rFonts w:ascii="Times New Roman" w:hAnsi="Times New Roman" w:cs="Times New Roman"/>
        </w:rPr>
      </w:pPr>
    </w:p>
    <w:p w14:paraId="1E7CC3D8" w14:textId="17D2ADDF" w:rsidR="003D6CE6" w:rsidRDefault="009A23D8" w:rsidP="00B4088B">
      <w:pPr>
        <w:pBdr>
          <w:bottom w:val="single" w:sz="4" w:space="1" w:color="auto"/>
        </w:pBdr>
        <w:spacing w:after="0"/>
        <w:rPr>
          <w:rFonts w:ascii="Times New Roman" w:hAnsi="Times New Roman"/>
          <w:b/>
          <w:sz w:val="32"/>
          <w:szCs w:val="24"/>
        </w:rPr>
      </w:pPr>
      <w:r>
        <w:rPr>
          <w:rFonts w:ascii="Times New Roman" w:hAnsi="Times New Roman"/>
          <w:b/>
          <w:sz w:val="32"/>
          <w:szCs w:val="24"/>
        </w:rPr>
        <w:t>Note</w:t>
      </w:r>
      <w:r w:rsidR="003D6CE6">
        <w:rPr>
          <w:rFonts w:ascii="Times New Roman" w:hAnsi="Times New Roman"/>
          <w:b/>
          <w:sz w:val="32"/>
          <w:szCs w:val="24"/>
        </w:rPr>
        <w:t xml:space="preserve"> </w:t>
      </w:r>
      <w:r w:rsidR="001E3155" w:rsidRPr="001E3155">
        <w:rPr>
          <w:rFonts w:ascii="Times New Roman" w:hAnsi="Times New Roman"/>
          <w:b/>
          <w:sz w:val="32"/>
          <w:szCs w:val="24"/>
        </w:rPr>
        <w:t>2</w:t>
      </w:r>
      <w:r w:rsidR="00B4088B">
        <w:rPr>
          <w:rFonts w:ascii="Times New Roman" w:hAnsi="Times New Roman"/>
          <w:b/>
          <w:sz w:val="32"/>
          <w:szCs w:val="24"/>
        </w:rPr>
        <w:t>:</w:t>
      </w:r>
    </w:p>
    <w:p w14:paraId="61504D09" w14:textId="77777777" w:rsidR="00B4088B" w:rsidRDefault="00B4088B" w:rsidP="00BC0F08">
      <w:pPr>
        <w:spacing w:after="0"/>
        <w:rPr>
          <w:rFonts w:ascii="Times New Roman" w:hAnsi="Times New Roman"/>
          <w:b/>
          <w:sz w:val="32"/>
          <w:szCs w:val="24"/>
        </w:rPr>
      </w:pPr>
    </w:p>
    <w:p w14:paraId="49363498" w14:textId="762AC18E" w:rsidR="001E3155" w:rsidRDefault="001E3155" w:rsidP="00BC0F08">
      <w:pPr>
        <w:spacing w:after="0"/>
        <w:rPr>
          <w:rFonts w:ascii="Times New Roman" w:hAnsi="Times New Roman"/>
          <w:b/>
          <w:sz w:val="32"/>
          <w:szCs w:val="24"/>
        </w:rPr>
      </w:pPr>
      <w:r w:rsidRPr="001E3155">
        <w:rPr>
          <w:rFonts w:ascii="Times New Roman" w:hAnsi="Times New Roman"/>
          <w:b/>
          <w:sz w:val="32"/>
          <w:szCs w:val="24"/>
        </w:rPr>
        <w:t>Selection of the Regularization Parameter λ:</w:t>
      </w:r>
    </w:p>
    <w:p w14:paraId="3F8C7AB8" w14:textId="77777777" w:rsidR="001E3155" w:rsidRDefault="001E3155" w:rsidP="001E3155">
      <w:pPr>
        <w:spacing w:before="200" w:after="80"/>
      </w:pPr>
      <w:r>
        <w:rPr>
          <w:rFonts w:ascii="Times New Roman" w:hAnsi="Times New Roman"/>
          <w:b/>
          <w:sz w:val="26"/>
        </w:rPr>
        <w:t>Overview:</w:t>
      </w:r>
    </w:p>
    <w:p w14:paraId="070779C4" w14:textId="77777777" w:rsidR="006F05EA" w:rsidRDefault="001E3155" w:rsidP="006F05EA">
      <w:pPr>
        <w:spacing w:after="120"/>
        <w:jc w:val="both"/>
        <w:rPr>
          <w:rFonts w:ascii="Times New Roman" w:hAnsi="Times New Roman"/>
          <w:szCs w:val="20"/>
        </w:rPr>
      </w:pPr>
      <w:r w:rsidRPr="00F53E9E">
        <w:rPr>
          <w:rFonts w:ascii="Times New Roman" w:hAnsi="Times New Roman"/>
          <w:szCs w:val="20"/>
        </w:rPr>
        <w:t xml:space="preserve">The KPCA-DA framework aligns gene expression distributions across sequencing cohorts by minimizing a composite objective in the kernel PCA embedding space. A key hyperparameter, the regularization coefficient λ, balances domain alignment against structural preservation of the target manifold. This supplementary note describes the theoretical role of λ, the automated bandwidth selection strategy introduced to ensure effective optimization, and the empirical results of a grid search </w:t>
      </w:r>
      <w:r w:rsidR="00A62E84">
        <w:rPr>
          <w:rFonts w:ascii="Times New Roman" w:hAnsi="Times New Roman"/>
          <w:szCs w:val="20"/>
        </w:rPr>
        <w:t>with the MMD loss and total loss.</w:t>
      </w:r>
    </w:p>
    <w:p w14:paraId="18A103BE" w14:textId="4682125E" w:rsidR="001E3155" w:rsidRPr="006F05EA" w:rsidRDefault="001E3155" w:rsidP="006F05EA">
      <w:pPr>
        <w:spacing w:after="120"/>
        <w:jc w:val="both"/>
        <w:rPr>
          <w:rFonts w:ascii="Times New Roman" w:hAnsi="Times New Roman"/>
          <w:szCs w:val="20"/>
        </w:rPr>
      </w:pPr>
      <w:r>
        <w:rPr>
          <w:rFonts w:ascii="Times New Roman" w:hAnsi="Times New Roman"/>
          <w:b/>
          <w:sz w:val="26"/>
        </w:rPr>
        <w:lastRenderedPageBreak/>
        <w:t>Optimization Objective</w:t>
      </w:r>
    </w:p>
    <w:p w14:paraId="741950E9" w14:textId="77777777" w:rsidR="001E3155" w:rsidRPr="00683F05" w:rsidRDefault="001E3155" w:rsidP="001E3155">
      <w:pPr>
        <w:spacing w:after="120"/>
        <w:jc w:val="both"/>
      </w:pPr>
      <w:r w:rsidRPr="00683F05">
        <w:rPr>
          <w:rFonts w:ascii="Times New Roman" w:hAnsi="Times New Roman"/>
        </w:rPr>
        <w:t xml:space="preserve">At each gradient step the following loss is minimized with respect to the adapted target embedding Zₜ </w:t>
      </w:r>
      <w:r w:rsidRPr="00683F05">
        <w:rPr>
          <w:rFonts w:ascii="Cambria Math" w:hAnsi="Cambria Math" w:cs="Cambria Math"/>
        </w:rPr>
        <w:t>∈</w:t>
      </w:r>
      <w:r w:rsidRPr="00683F05">
        <w:rPr>
          <w:rFonts w:ascii="Times New Roman" w:hAnsi="Times New Roman"/>
        </w:rPr>
        <w:t xml:space="preserve"> </w:t>
      </w:r>
      <w:r w:rsidRPr="00683F05">
        <w:rPr>
          <w:rFonts w:ascii="Times New Roman" w:hAnsi="Times New Roman" w:cs="Times New Roman"/>
        </w:rPr>
        <w:t>ℝ</w:t>
      </w:r>
      <w:r w:rsidRPr="00683F05">
        <w:rPr>
          <w:rFonts w:ascii="Times New Roman" w:hAnsi="Times New Roman"/>
        </w:rPr>
        <w:t>^(</w:t>
      </w:r>
      <w:proofErr w:type="spellStart"/>
      <w:r w:rsidRPr="00683F05">
        <w:rPr>
          <w:rFonts w:ascii="Times New Roman" w:hAnsi="Times New Roman"/>
        </w:rPr>
        <w:t>G</w:t>
      </w:r>
      <w:r w:rsidRPr="00683F05">
        <w:rPr>
          <w:rFonts w:ascii="Times New Roman" w:hAnsi="Times New Roman" w:cs="Times New Roman"/>
        </w:rPr>
        <w:t>×</w:t>
      </w:r>
      <w:r w:rsidRPr="00683F05">
        <w:rPr>
          <w:rFonts w:ascii="Times New Roman" w:hAnsi="Times New Roman"/>
        </w:rPr>
        <w:t>d</w:t>
      </w:r>
      <w:proofErr w:type="spellEnd"/>
      <w:r w:rsidRPr="00683F05">
        <w:rPr>
          <w:rFonts w:ascii="Times New Roman" w:hAnsi="Times New Roman"/>
        </w:rPr>
        <w:t>):</w:t>
      </w:r>
    </w:p>
    <w:p w14:paraId="0A41E007" w14:textId="3C7E33FC" w:rsidR="001E3155" w:rsidRPr="00EB1EF3" w:rsidRDefault="001E3155" w:rsidP="001E3155">
      <w:pPr>
        <w:spacing w:before="80" w:after="80"/>
        <w:jc w:val="center"/>
        <w:rPr>
          <w:rFonts w:ascii="Times New Roman" w:hAnsi="Times New Roman" w:cs="Times New Roman"/>
        </w:rPr>
      </w:pPr>
      <w:r w:rsidRPr="00EB1EF3">
        <w:rPr>
          <w:rFonts w:ascii="Times New Roman" w:hAnsi="Times New Roman" w:cs="Times New Roman"/>
          <w:i/>
        </w:rPr>
        <w:t xml:space="preserve">ℒ(λ)  =  </w:t>
      </w:r>
      <w:proofErr w:type="spellStart"/>
      <w:r w:rsidRPr="00EB1EF3">
        <w:rPr>
          <w:rFonts w:ascii="Times New Roman" w:hAnsi="Times New Roman" w:cs="Times New Roman"/>
          <w:i/>
        </w:rPr>
        <w:t>ℒ</w:t>
      </w:r>
      <w:r w:rsidRPr="00EB1EF3">
        <w:rPr>
          <w:rFonts w:ascii="Times New Roman" w:hAnsi="Times New Roman" w:cs="Times New Roman"/>
          <w:i/>
          <w:vertAlign w:val="subscript"/>
        </w:rPr>
        <w:t>mmd</w:t>
      </w:r>
      <w:proofErr w:type="spellEnd"/>
      <w:r w:rsidRPr="00EB1EF3">
        <w:rPr>
          <w:rFonts w:ascii="Times New Roman" w:hAnsi="Times New Roman" w:cs="Times New Roman"/>
          <w:i/>
        </w:rPr>
        <w:t xml:space="preserve">  +  λ · </w:t>
      </w:r>
      <w:proofErr w:type="spellStart"/>
      <w:r w:rsidRPr="00EB1EF3">
        <w:rPr>
          <w:rFonts w:ascii="Times New Roman" w:hAnsi="Times New Roman" w:cs="Times New Roman"/>
          <w:i/>
        </w:rPr>
        <w:t>ℒ</w:t>
      </w:r>
      <w:r w:rsidRPr="00EB1EF3">
        <w:rPr>
          <w:rFonts w:ascii="Times New Roman" w:hAnsi="Times New Roman" w:cs="Times New Roman"/>
          <w:i/>
          <w:vertAlign w:val="subscript"/>
        </w:rPr>
        <w:t>reg</w:t>
      </w:r>
      <w:proofErr w:type="spellEnd"/>
      <w:r w:rsidRPr="00EB1EF3">
        <w:rPr>
          <w:rFonts w:ascii="Times New Roman" w:hAnsi="Times New Roman" w:cs="Times New Roman"/>
          <w:vertAlign w:val="subscript"/>
        </w:rPr>
        <w:t xml:space="preserve"> </w:t>
      </w:r>
      <w:r w:rsidRPr="00EB1EF3">
        <w:rPr>
          <w:rFonts w:ascii="Times New Roman" w:hAnsi="Times New Roman" w:cs="Times New Roman"/>
        </w:rPr>
        <w:t xml:space="preserve">         </w:t>
      </w:r>
      <w:r>
        <w:rPr>
          <w:rFonts w:ascii="Times New Roman" w:hAnsi="Times New Roman" w:cs="Times New Roman"/>
        </w:rPr>
        <w:t xml:space="preserve"> </w:t>
      </w:r>
      <w:r w:rsidRPr="00EB1EF3">
        <w:rPr>
          <w:rFonts w:ascii="Times New Roman" w:hAnsi="Times New Roman" w:cs="Times New Roman"/>
        </w:rPr>
        <w:t xml:space="preserve">   (</w:t>
      </w:r>
      <w:r w:rsidR="00E31CAF">
        <w:rPr>
          <w:rFonts w:ascii="Times New Roman" w:hAnsi="Times New Roman" w:cs="Times New Roman"/>
        </w:rPr>
        <w:t>N</w:t>
      </w:r>
      <w:r w:rsidR="009528A7">
        <w:rPr>
          <w:rFonts w:ascii="Times New Roman" w:hAnsi="Times New Roman" w:cs="Times New Roman"/>
        </w:rPr>
        <w:t>2</w:t>
      </w:r>
      <w:r>
        <w:rPr>
          <w:rFonts w:ascii="Times New Roman" w:hAnsi="Times New Roman" w:cs="Times New Roman"/>
        </w:rPr>
        <w:t>E</w:t>
      </w:r>
      <w:r w:rsidRPr="00EB1EF3">
        <w:rPr>
          <w:rFonts w:ascii="Times New Roman" w:hAnsi="Times New Roman" w:cs="Times New Roman"/>
        </w:rPr>
        <w:t>1)</w:t>
      </w:r>
    </w:p>
    <w:p w14:paraId="1C3C16E1" w14:textId="77777777" w:rsidR="001E3155" w:rsidRPr="00683F05" w:rsidRDefault="001E3155" w:rsidP="001E3155">
      <w:pPr>
        <w:spacing w:after="120"/>
        <w:jc w:val="both"/>
      </w:pPr>
      <w:proofErr w:type="spellStart"/>
      <w:r w:rsidRPr="00EB1EF3">
        <w:rPr>
          <w:rFonts w:ascii="Times New Roman" w:hAnsi="Times New Roman" w:cs="Times New Roman"/>
          <w:i/>
        </w:rPr>
        <w:t>ℒ</w:t>
      </w:r>
      <w:r w:rsidRPr="00EB1EF3">
        <w:rPr>
          <w:rFonts w:ascii="Times New Roman" w:hAnsi="Times New Roman" w:cs="Times New Roman"/>
          <w:i/>
          <w:vertAlign w:val="subscript"/>
        </w:rPr>
        <w:t>mmd</w:t>
      </w:r>
      <w:proofErr w:type="spellEnd"/>
      <w:r w:rsidRPr="00A76F35">
        <w:rPr>
          <w:rFonts w:ascii="Abadi" w:hAnsi="Abadi"/>
          <w:i/>
        </w:rPr>
        <w:t xml:space="preserve">  </w:t>
      </w:r>
      <w:r w:rsidRPr="00683F05">
        <w:rPr>
          <w:rFonts w:ascii="Times New Roman" w:hAnsi="Times New Roman"/>
        </w:rPr>
        <w:t>measures the distributional divergence between source and target embeddings over the common gene</w:t>
      </w:r>
      <w:r>
        <w:rPr>
          <w:rFonts w:ascii="Times New Roman" w:hAnsi="Times New Roman"/>
        </w:rPr>
        <w:t xml:space="preserve"> set</w:t>
      </w:r>
      <w:r w:rsidRPr="00683F05">
        <w:rPr>
          <w:rFonts w:ascii="Times New Roman" w:hAnsi="Times New Roman"/>
        </w:rPr>
        <w:t xml:space="preserve"> </w:t>
      </w:r>
      <w:r>
        <w:rPr>
          <w:rFonts w:ascii="Times New Roman" w:hAnsi="Times New Roman"/>
        </w:rPr>
        <w:t>(</w:t>
      </w:r>
      <w:r w:rsidRPr="00683F05">
        <w:rPr>
          <w:rFonts w:ascii="Times New Roman" w:hAnsi="Times New Roman"/>
          <w:i/>
        </w:rPr>
        <w:t>G′</w:t>
      </w:r>
      <w:r>
        <w:rPr>
          <w:rFonts w:ascii="Times New Roman" w:hAnsi="Times New Roman"/>
        </w:rPr>
        <w:t xml:space="preserve">) </w:t>
      </w:r>
      <w:r w:rsidRPr="00683F05">
        <w:rPr>
          <w:rFonts w:ascii="Times New Roman" w:hAnsi="Times New Roman"/>
        </w:rPr>
        <w:t>using Maximum Mean Discrepancy:</w:t>
      </w:r>
    </w:p>
    <w:p w14:paraId="48468144" w14:textId="3827D486" w:rsidR="001E3155" w:rsidRPr="00683F05" w:rsidRDefault="001E3155" w:rsidP="001E3155">
      <w:pPr>
        <w:spacing w:before="80" w:after="80"/>
        <w:jc w:val="center"/>
      </w:pPr>
      <w:proofErr w:type="spellStart"/>
      <w:r w:rsidRPr="00EB1EF3">
        <w:rPr>
          <w:rFonts w:ascii="Times New Roman" w:hAnsi="Times New Roman" w:cs="Times New Roman"/>
          <w:i/>
        </w:rPr>
        <w:t>ℒ</w:t>
      </w:r>
      <w:r w:rsidRPr="00EB1EF3">
        <w:rPr>
          <w:rFonts w:ascii="Times New Roman" w:hAnsi="Times New Roman" w:cs="Times New Roman"/>
          <w:i/>
          <w:vertAlign w:val="subscript"/>
        </w:rPr>
        <w:t>mmd</w:t>
      </w:r>
      <w:proofErr w:type="spellEnd"/>
      <w:r w:rsidRPr="00EB1EF3">
        <w:rPr>
          <w:rFonts w:ascii="Times New Roman" w:hAnsi="Times New Roman" w:cs="Times New Roman"/>
          <w:i/>
        </w:rPr>
        <w:t xml:space="preserve"> =  | </w:t>
      </w:r>
      <w:proofErr w:type="spellStart"/>
      <w:r w:rsidRPr="00EB1EF3">
        <w:rPr>
          <w:rFonts w:ascii="Times New Roman" w:hAnsi="Times New Roman" w:cs="Times New Roman"/>
          <w:i/>
        </w:rPr>
        <w:t>K_tt.mean</w:t>
      </w:r>
      <w:proofErr w:type="spellEnd"/>
      <w:r w:rsidRPr="00EB1EF3">
        <w:rPr>
          <w:rFonts w:ascii="Times New Roman" w:hAnsi="Times New Roman" w:cs="Times New Roman"/>
          <w:i/>
        </w:rPr>
        <w:t xml:space="preserve">()  −  2 · </w:t>
      </w:r>
      <w:proofErr w:type="spellStart"/>
      <w:r w:rsidRPr="00EB1EF3">
        <w:rPr>
          <w:rFonts w:ascii="Times New Roman" w:hAnsi="Times New Roman" w:cs="Times New Roman"/>
          <w:i/>
        </w:rPr>
        <w:t>K_st.mean</w:t>
      </w:r>
      <w:proofErr w:type="spellEnd"/>
      <w:r w:rsidRPr="00EB1EF3">
        <w:rPr>
          <w:rFonts w:ascii="Times New Roman" w:hAnsi="Times New Roman" w:cs="Times New Roman"/>
          <w:i/>
        </w:rPr>
        <w:t>()</w:t>
      </w:r>
      <w:r w:rsidRPr="00683F05">
        <w:rPr>
          <w:rFonts w:ascii="Times New Roman" w:hAnsi="Times New Roman"/>
          <w:i/>
        </w:rPr>
        <w:t xml:space="preserve"> |</w:t>
      </w:r>
      <w:r w:rsidRPr="00683F05">
        <w:rPr>
          <w:rFonts w:ascii="Times New Roman" w:hAnsi="Times New Roman"/>
        </w:rPr>
        <w:t xml:space="preserve">  </w:t>
      </w:r>
      <w:r>
        <w:rPr>
          <w:rFonts w:ascii="Times New Roman" w:hAnsi="Times New Roman"/>
        </w:rPr>
        <w:t xml:space="preserve">              </w:t>
      </w:r>
      <w:r w:rsidRPr="00683F05">
        <w:rPr>
          <w:rFonts w:ascii="Times New Roman" w:hAnsi="Times New Roman"/>
        </w:rPr>
        <w:t xml:space="preserve">  (</w:t>
      </w:r>
      <w:r w:rsidR="00E31CAF">
        <w:rPr>
          <w:rFonts w:ascii="Times New Roman" w:hAnsi="Times New Roman" w:cs="Times New Roman"/>
        </w:rPr>
        <w:t>N</w:t>
      </w:r>
      <w:r w:rsidR="009528A7">
        <w:rPr>
          <w:rFonts w:ascii="Times New Roman" w:hAnsi="Times New Roman" w:cs="Times New Roman"/>
        </w:rPr>
        <w:t>2</w:t>
      </w:r>
      <w:r>
        <w:rPr>
          <w:rFonts w:ascii="Times New Roman" w:hAnsi="Times New Roman" w:cs="Times New Roman"/>
        </w:rPr>
        <w:t>E2</w:t>
      </w:r>
      <w:r w:rsidRPr="00683F05">
        <w:rPr>
          <w:rFonts w:ascii="Times New Roman" w:hAnsi="Times New Roman"/>
        </w:rPr>
        <w:t>)</w:t>
      </w:r>
    </w:p>
    <w:p w14:paraId="53D9EB23" w14:textId="38C0A6B2" w:rsidR="001E3155" w:rsidRPr="00683F05" w:rsidRDefault="001E3155" w:rsidP="001E3155">
      <w:pPr>
        <w:spacing w:after="120"/>
        <w:jc w:val="both"/>
      </w:pPr>
      <w:r w:rsidRPr="00683F05">
        <w:rPr>
          <w:rFonts w:ascii="Times New Roman" w:hAnsi="Times New Roman"/>
        </w:rPr>
        <w:t xml:space="preserve">where </w:t>
      </w:r>
      <w:proofErr w:type="spellStart"/>
      <w:r w:rsidRPr="00683F05">
        <w:rPr>
          <w:rFonts w:ascii="Times New Roman" w:hAnsi="Times New Roman"/>
        </w:rPr>
        <w:t>K_tt</w:t>
      </w:r>
      <w:proofErr w:type="spellEnd"/>
      <w:r w:rsidRPr="00683F05">
        <w:rPr>
          <w:rFonts w:ascii="Times New Roman" w:hAnsi="Times New Roman"/>
        </w:rPr>
        <w:t xml:space="preserve"> = k(Zₜ, Zₜ) and </w:t>
      </w:r>
      <w:proofErr w:type="spellStart"/>
      <w:r w:rsidRPr="00683F05">
        <w:rPr>
          <w:rFonts w:ascii="Times New Roman" w:hAnsi="Times New Roman"/>
        </w:rPr>
        <w:t>K_st</w:t>
      </w:r>
      <w:proofErr w:type="spellEnd"/>
      <w:r w:rsidRPr="00683F05">
        <w:rPr>
          <w:rFonts w:ascii="Times New Roman" w:hAnsi="Times New Roman"/>
        </w:rPr>
        <w:t xml:space="preserve"> = k(Zₛ, Zₜ) are RBF kernel matrices evaluated on the </w:t>
      </w:r>
      <w:r w:rsidR="00A2692B" w:rsidRPr="00683F05">
        <w:rPr>
          <w:rFonts w:ascii="Times New Roman" w:hAnsi="Times New Roman"/>
        </w:rPr>
        <w:t xml:space="preserve">adapted target </w:t>
      </w:r>
      <w:r w:rsidR="00D964B8" w:rsidRPr="00683F05">
        <w:rPr>
          <w:rFonts w:ascii="Times New Roman" w:hAnsi="Times New Roman"/>
        </w:rPr>
        <w:t xml:space="preserve">embeddings </w:t>
      </w:r>
      <w:r w:rsidR="00D964B8">
        <w:rPr>
          <w:rFonts w:ascii="Times New Roman" w:hAnsi="Times New Roman"/>
        </w:rPr>
        <w:t>and</w:t>
      </w:r>
      <w:r w:rsidR="00A2692B">
        <w:rPr>
          <w:rFonts w:ascii="Times New Roman" w:hAnsi="Times New Roman"/>
        </w:rPr>
        <w:t xml:space="preserve"> the </w:t>
      </w:r>
      <w:r w:rsidRPr="00683F05">
        <w:rPr>
          <w:rFonts w:ascii="Times New Roman" w:hAnsi="Times New Roman"/>
        </w:rPr>
        <w:t>common-gene subsets of the source</w:t>
      </w:r>
      <w:r>
        <w:rPr>
          <w:rFonts w:ascii="Times New Roman" w:hAnsi="Times New Roman"/>
        </w:rPr>
        <w:t>.</w:t>
      </w:r>
      <w:r w:rsidR="009F5856">
        <w:rPr>
          <w:rFonts w:ascii="Times New Roman" w:hAnsi="Times New Roman"/>
        </w:rPr>
        <w:t xml:space="preserve"> </w:t>
      </w:r>
      <w:r w:rsidR="000414FD">
        <w:rPr>
          <w:rFonts w:ascii="Times New Roman" w:hAnsi="Times New Roman"/>
        </w:rPr>
        <w:t>No source embeddings</w:t>
      </w:r>
      <w:r w:rsidR="009F5856" w:rsidRPr="009F5856">
        <w:rPr>
          <w:rFonts w:ascii="Times New Roman" w:hAnsi="Times New Roman"/>
        </w:rPr>
        <w:t xml:space="preserve"> term</w:t>
      </w:r>
      <w:r w:rsidR="000414FD">
        <w:rPr>
          <w:rFonts w:ascii="Times New Roman" w:hAnsi="Times New Roman"/>
        </w:rPr>
        <w:t xml:space="preserve"> (e.g. </w:t>
      </w:r>
      <w:proofErr w:type="spellStart"/>
      <w:r w:rsidR="000414FD">
        <w:rPr>
          <w:rFonts w:ascii="Times New Roman" w:hAnsi="Times New Roman" w:cs="Times New Roman"/>
          <w:i/>
        </w:rPr>
        <w:t>K</w:t>
      </w:r>
      <w:r w:rsidR="000414FD" w:rsidRPr="000414FD">
        <w:rPr>
          <w:rFonts w:ascii="Times New Roman" w:hAnsi="Times New Roman" w:cs="Times New Roman"/>
          <w:i/>
        </w:rPr>
        <w:t>_ss</w:t>
      </w:r>
      <w:proofErr w:type="spellEnd"/>
      <w:r w:rsidR="000414FD">
        <w:rPr>
          <w:rFonts w:ascii="Times New Roman" w:hAnsi="Times New Roman"/>
        </w:rPr>
        <w:t>)</w:t>
      </w:r>
      <w:r w:rsidR="009F5856" w:rsidRPr="009F5856">
        <w:rPr>
          <w:rFonts w:ascii="Times New Roman" w:hAnsi="Times New Roman"/>
        </w:rPr>
        <w:t xml:space="preserve"> </w:t>
      </w:r>
      <w:r w:rsidR="000414FD">
        <w:rPr>
          <w:rFonts w:ascii="Times New Roman" w:hAnsi="Times New Roman"/>
        </w:rPr>
        <w:t>is in the eq</w:t>
      </w:r>
      <w:r w:rsidR="00D964B8">
        <w:rPr>
          <w:rFonts w:ascii="Times New Roman" w:hAnsi="Times New Roman"/>
        </w:rPr>
        <w:t>.(</w:t>
      </w:r>
      <w:r w:rsidR="00812A80">
        <w:rPr>
          <w:rFonts w:ascii="Times New Roman" w:hAnsi="Times New Roman" w:cs="Times New Roman"/>
        </w:rPr>
        <w:t>N</w:t>
      </w:r>
      <w:r w:rsidR="00D964B8">
        <w:rPr>
          <w:rFonts w:ascii="Times New Roman" w:hAnsi="Times New Roman" w:cs="Times New Roman"/>
        </w:rPr>
        <w:t>2E2</w:t>
      </w:r>
      <w:r w:rsidR="00D964B8" w:rsidRPr="00683F05">
        <w:rPr>
          <w:rFonts w:ascii="Times New Roman" w:hAnsi="Times New Roman"/>
        </w:rPr>
        <w:t>)</w:t>
      </w:r>
      <w:r w:rsidR="00D964B8">
        <w:rPr>
          <w:rFonts w:ascii="Times New Roman" w:hAnsi="Times New Roman"/>
        </w:rPr>
        <w:t>,</w:t>
      </w:r>
      <w:r w:rsidR="009F5856" w:rsidRPr="009F5856">
        <w:rPr>
          <w:rFonts w:ascii="Times New Roman" w:hAnsi="Times New Roman"/>
        </w:rPr>
        <w:t xml:space="preserve"> as it is constant with respect to Zₜ and contributes no gradient during target-only optimization.</w:t>
      </w:r>
      <w:r w:rsidRPr="00EB1EF3">
        <w:rPr>
          <w:rFonts w:ascii="Times New Roman" w:hAnsi="Times New Roman" w:cs="Times New Roman"/>
          <w:i/>
        </w:rPr>
        <w:t xml:space="preserve"> </w:t>
      </w:r>
      <w:proofErr w:type="spellStart"/>
      <w:r w:rsidRPr="00EB1EF3">
        <w:rPr>
          <w:rFonts w:ascii="Times New Roman" w:hAnsi="Times New Roman" w:cs="Times New Roman"/>
          <w:i/>
        </w:rPr>
        <w:t>ℒ</w:t>
      </w:r>
      <w:r w:rsidRPr="00EB1EF3">
        <w:rPr>
          <w:rFonts w:ascii="Times New Roman" w:hAnsi="Times New Roman" w:cs="Times New Roman"/>
          <w:i/>
          <w:vertAlign w:val="subscript"/>
        </w:rPr>
        <w:t>reg</w:t>
      </w:r>
      <w:proofErr w:type="spellEnd"/>
      <w:r w:rsidRPr="00EB1EF3">
        <w:rPr>
          <w:rFonts w:ascii="Times New Roman" w:hAnsi="Times New Roman" w:cs="Times New Roman"/>
          <w:vertAlign w:val="subscript"/>
        </w:rPr>
        <w:t xml:space="preserve"> </w:t>
      </w:r>
      <w:r w:rsidRPr="00EB1EF3">
        <w:rPr>
          <w:rFonts w:ascii="Times New Roman" w:hAnsi="Times New Roman" w:cs="Times New Roman"/>
        </w:rPr>
        <w:t xml:space="preserve">  </w:t>
      </w:r>
      <w:r w:rsidRPr="00683F05">
        <w:rPr>
          <w:rFonts w:ascii="Times New Roman" w:hAnsi="Times New Roman"/>
        </w:rPr>
        <w:t>is the structural regularization term:</w:t>
      </w:r>
    </w:p>
    <w:p w14:paraId="6A1E8AF5" w14:textId="04AA84B1" w:rsidR="001E3155" w:rsidRPr="00683F05" w:rsidRDefault="001E3155" w:rsidP="001E3155">
      <w:pPr>
        <w:spacing w:before="80" w:after="80"/>
        <w:jc w:val="center"/>
      </w:pPr>
      <w:proofErr w:type="spellStart"/>
      <w:r w:rsidRPr="00EB1EF3">
        <w:rPr>
          <w:rFonts w:ascii="Times New Roman" w:hAnsi="Times New Roman" w:cs="Times New Roman"/>
          <w:i/>
        </w:rPr>
        <w:t>ℒ</w:t>
      </w:r>
      <w:r w:rsidRPr="00EB1EF3">
        <w:rPr>
          <w:rFonts w:ascii="Times New Roman" w:hAnsi="Times New Roman" w:cs="Times New Roman"/>
          <w:i/>
          <w:vertAlign w:val="subscript"/>
        </w:rPr>
        <w:t>reg</w:t>
      </w:r>
      <w:proofErr w:type="spellEnd"/>
      <w:r w:rsidRPr="00EB1EF3">
        <w:rPr>
          <w:rFonts w:ascii="Times New Roman" w:hAnsi="Times New Roman" w:cs="Times New Roman"/>
          <w:vertAlign w:val="subscript"/>
        </w:rPr>
        <w:t xml:space="preserve"> </w:t>
      </w:r>
      <w:r w:rsidRPr="00A76F35">
        <w:rPr>
          <w:rFonts w:ascii="Abadi" w:hAnsi="Abadi"/>
        </w:rPr>
        <w:t xml:space="preserve"> </w:t>
      </w:r>
      <w:r w:rsidRPr="00683F05">
        <w:rPr>
          <w:rFonts w:ascii="Times New Roman" w:hAnsi="Times New Roman"/>
          <w:i/>
        </w:rPr>
        <w:t>=  tr( Zₜᵀ</w:t>
      </w:r>
      <w:proofErr w:type="spellStart"/>
      <w:r w:rsidRPr="00683F05">
        <w:rPr>
          <w:rFonts w:ascii="Times New Roman" w:hAnsi="Times New Roman"/>
          <w:i/>
        </w:rPr>
        <w:t>K</w:t>
      </w:r>
      <w:r w:rsidRPr="00EB1EF3">
        <w:rPr>
          <w:rFonts w:ascii="Times New Roman" w:hAnsi="Times New Roman"/>
          <w:i/>
          <w:vertAlign w:val="subscript"/>
        </w:rPr>
        <w:t>t</w:t>
      </w:r>
      <w:r w:rsidRPr="00683F05">
        <w:rPr>
          <w:rFonts w:ascii="Times New Roman" w:hAnsi="Times New Roman"/>
          <w:i/>
        </w:rPr>
        <w:t>Z</w:t>
      </w:r>
      <w:proofErr w:type="spellEnd"/>
      <w:r w:rsidRPr="00683F05">
        <w:rPr>
          <w:rFonts w:ascii="Times New Roman" w:hAnsi="Times New Roman"/>
          <w:i/>
        </w:rPr>
        <w:t>ₜ )</w:t>
      </w:r>
      <w:r w:rsidRPr="00683F05">
        <w:rPr>
          <w:rFonts w:ascii="Times New Roman" w:hAnsi="Times New Roman"/>
        </w:rPr>
        <w:t xml:space="preserve">    </w:t>
      </w:r>
      <w:r>
        <w:rPr>
          <w:rFonts w:ascii="Times New Roman" w:hAnsi="Times New Roman"/>
        </w:rPr>
        <w:t xml:space="preserve">                    </w:t>
      </w:r>
      <w:r w:rsidRPr="00683F05">
        <w:rPr>
          <w:rFonts w:ascii="Times New Roman" w:hAnsi="Times New Roman"/>
        </w:rPr>
        <w:t>(</w:t>
      </w:r>
      <w:r w:rsidR="00E31CAF">
        <w:rPr>
          <w:rFonts w:ascii="Times New Roman" w:hAnsi="Times New Roman" w:cs="Times New Roman"/>
        </w:rPr>
        <w:t>N</w:t>
      </w:r>
      <w:r w:rsidR="009528A7">
        <w:rPr>
          <w:rFonts w:ascii="Times New Roman" w:hAnsi="Times New Roman" w:cs="Times New Roman"/>
        </w:rPr>
        <w:t>2</w:t>
      </w:r>
      <w:r>
        <w:rPr>
          <w:rFonts w:ascii="Times New Roman" w:hAnsi="Times New Roman" w:cs="Times New Roman"/>
        </w:rPr>
        <w:t>E3</w:t>
      </w:r>
      <w:r w:rsidRPr="00683F05">
        <w:rPr>
          <w:rFonts w:ascii="Times New Roman" w:hAnsi="Times New Roman"/>
        </w:rPr>
        <w:t>)</w:t>
      </w:r>
    </w:p>
    <w:p w14:paraId="30C5D2C3" w14:textId="55B75673" w:rsidR="001E3155" w:rsidRPr="00683F05" w:rsidRDefault="001E3155" w:rsidP="001E3155">
      <w:pPr>
        <w:spacing w:after="120"/>
        <w:jc w:val="both"/>
      </w:pPr>
      <w:r w:rsidRPr="00683F05">
        <w:rPr>
          <w:rFonts w:ascii="Times New Roman" w:hAnsi="Times New Roman"/>
        </w:rPr>
        <w:t>where K</w:t>
      </w:r>
      <w:r w:rsidR="000414FD" w:rsidRPr="000414FD">
        <w:rPr>
          <w:rFonts w:ascii="Times New Roman" w:hAnsi="Times New Roman"/>
          <w:vertAlign w:val="subscript"/>
        </w:rPr>
        <w:t>t</w:t>
      </w:r>
      <w:r w:rsidRPr="00683F05">
        <w:rPr>
          <w:rFonts w:ascii="Times New Roman" w:hAnsi="Times New Roman"/>
        </w:rPr>
        <w:t xml:space="preserve"> is the RBF kernel matrix of the original target feature space and tr(·) denotes the matrix trace. This term preserves the intrinsic kernel geometry of the target domain throughout optimization.</w:t>
      </w:r>
      <w:r>
        <w:rPr>
          <w:rFonts w:ascii="Times New Roman" w:hAnsi="Times New Roman"/>
        </w:rPr>
        <w:t xml:space="preserve"> </w:t>
      </w:r>
      <w:r w:rsidRPr="00683F05">
        <w:rPr>
          <w:rFonts w:ascii="Times New Roman" w:hAnsi="Times New Roman"/>
        </w:rPr>
        <w:t>The coefficient λ governs the balance between the two objectives:</w:t>
      </w:r>
    </w:p>
    <w:p w14:paraId="3033630D" w14:textId="77777777" w:rsidR="001E3155" w:rsidRPr="00683F05" w:rsidRDefault="001E3155" w:rsidP="001E3155">
      <w:pPr>
        <w:spacing w:after="120"/>
        <w:ind w:left="432"/>
        <w:jc w:val="both"/>
      </w:pPr>
      <w:r w:rsidRPr="00683F05">
        <w:rPr>
          <w:rFonts w:ascii="Times New Roman" w:hAnsi="Times New Roman"/>
        </w:rPr>
        <w:t>•</w:t>
      </w:r>
      <w:r>
        <w:rPr>
          <w:rFonts w:ascii="Times New Roman" w:hAnsi="Times New Roman"/>
        </w:rPr>
        <w:t xml:space="preserve"> </w:t>
      </w:r>
      <w:r w:rsidRPr="00683F05">
        <w:rPr>
          <w:rFonts w:ascii="Times New Roman" w:hAnsi="Times New Roman"/>
        </w:rPr>
        <w:t>Small λ</w:t>
      </w:r>
      <w:r>
        <w:rPr>
          <w:rFonts w:ascii="Times New Roman" w:hAnsi="Times New Roman"/>
        </w:rPr>
        <w:t xml:space="preserve">: </w:t>
      </w:r>
      <w:r w:rsidRPr="00683F05">
        <w:rPr>
          <w:rFonts w:ascii="Times New Roman" w:hAnsi="Times New Roman"/>
        </w:rPr>
        <w:t>alignment is prioritized; the embedding is free to move toward the source distribution.</w:t>
      </w:r>
    </w:p>
    <w:p w14:paraId="3E6BA5E4" w14:textId="77777777" w:rsidR="001E3155" w:rsidRPr="00683F05" w:rsidRDefault="001E3155" w:rsidP="001E3155">
      <w:pPr>
        <w:spacing w:after="120"/>
        <w:ind w:left="432"/>
        <w:jc w:val="both"/>
      </w:pPr>
      <w:r w:rsidRPr="00683F05">
        <w:rPr>
          <w:rFonts w:ascii="Times New Roman" w:hAnsi="Times New Roman"/>
        </w:rPr>
        <w:t>•  Large λ</w:t>
      </w:r>
      <w:r>
        <w:rPr>
          <w:rFonts w:ascii="Times New Roman" w:hAnsi="Times New Roman"/>
        </w:rPr>
        <w:t xml:space="preserve">: </w:t>
      </w:r>
      <w:r w:rsidRPr="00683F05">
        <w:rPr>
          <w:rFonts w:ascii="Times New Roman" w:hAnsi="Times New Roman"/>
        </w:rPr>
        <w:t>structural preservation dominates; the degree of adaptation is constrained.</w:t>
      </w:r>
    </w:p>
    <w:p w14:paraId="48F4E44B" w14:textId="77777777" w:rsidR="001E3155" w:rsidRDefault="001E3155" w:rsidP="001E3155">
      <w:pPr>
        <w:spacing w:before="200" w:after="80"/>
      </w:pPr>
      <w:r>
        <w:rPr>
          <w:rFonts w:ascii="Times New Roman" w:hAnsi="Times New Roman"/>
          <w:b/>
          <w:sz w:val="26"/>
        </w:rPr>
        <w:t>Selection Procedure</w:t>
      </w:r>
    </w:p>
    <w:p w14:paraId="0A0E987C" w14:textId="26C891D1" w:rsidR="009F4C09" w:rsidRDefault="001E3155" w:rsidP="006F05EA">
      <w:pPr>
        <w:spacing w:after="120"/>
        <w:jc w:val="both"/>
        <w:rPr>
          <w:rFonts w:ascii="Times New Roman" w:hAnsi="Times New Roman"/>
          <w:b/>
          <w:sz w:val="26"/>
        </w:rPr>
      </w:pPr>
      <w:r w:rsidRPr="00683F05">
        <w:rPr>
          <w:rFonts w:ascii="Times New Roman" w:hAnsi="Times New Roman"/>
        </w:rPr>
        <w:t xml:space="preserve">A grid search was conducted over six candidate values: λ </w:t>
      </w:r>
      <w:r w:rsidRPr="00683F05">
        <w:rPr>
          <w:rFonts w:ascii="Cambria Math" w:hAnsi="Cambria Math" w:cs="Cambria Math"/>
        </w:rPr>
        <w:t>∈</w:t>
      </w:r>
      <w:r w:rsidRPr="00683F05">
        <w:rPr>
          <w:rFonts w:ascii="Times New Roman" w:hAnsi="Times New Roman"/>
        </w:rPr>
        <w:t xml:space="preserve"> {0.0001, 0.001, 0.01, 0.1, 1.0, 10.0}. For each candidate, KPCA-DA was run with 500 SGD steps (learning rate 0.001), RBF kernel</w:t>
      </w:r>
      <w:r w:rsidR="001A0DE3">
        <w:rPr>
          <w:rFonts w:ascii="Times New Roman" w:hAnsi="Times New Roman"/>
        </w:rPr>
        <w:t>. Eva</w:t>
      </w:r>
      <w:r w:rsidRPr="00683F05">
        <w:rPr>
          <w:rFonts w:ascii="Times New Roman" w:hAnsi="Times New Roman"/>
        </w:rPr>
        <w:t xml:space="preserve">luation </w:t>
      </w:r>
      <w:r w:rsidR="00C01AF4" w:rsidRPr="00683F05">
        <w:rPr>
          <w:rFonts w:ascii="Times New Roman" w:hAnsi="Times New Roman"/>
        </w:rPr>
        <w:t>was</w:t>
      </w:r>
      <w:r w:rsidRPr="00683F05">
        <w:rPr>
          <w:rFonts w:ascii="Times New Roman" w:hAnsi="Times New Roman"/>
        </w:rPr>
        <w:t xml:space="preserve"> applied </w:t>
      </w:r>
      <w:r>
        <w:rPr>
          <w:rFonts w:ascii="Times New Roman" w:hAnsi="Times New Roman"/>
        </w:rPr>
        <w:t>focusing</w:t>
      </w:r>
      <w:r w:rsidR="001A0DE3">
        <w:rPr>
          <w:rFonts w:ascii="Times New Roman" w:hAnsi="Times New Roman"/>
        </w:rPr>
        <w:t xml:space="preserve"> on</w:t>
      </w:r>
      <w:r>
        <w:rPr>
          <w:rFonts w:ascii="Times New Roman" w:hAnsi="Times New Roman"/>
        </w:rPr>
        <w:t xml:space="preserve"> </w:t>
      </w:r>
      <w:r w:rsidRPr="00683F05">
        <w:rPr>
          <w:rFonts w:ascii="Times New Roman" w:hAnsi="Times New Roman"/>
        </w:rPr>
        <w:t>MMD loss</w:t>
      </w:r>
      <w:r>
        <w:rPr>
          <w:rFonts w:ascii="Times New Roman" w:hAnsi="Times New Roman"/>
        </w:rPr>
        <w:t xml:space="preserve"> and total loss </w:t>
      </w:r>
      <w:r w:rsidRPr="00683F05">
        <w:rPr>
          <w:rFonts w:ascii="Times New Roman" w:hAnsi="Times New Roman"/>
        </w:rPr>
        <w:t xml:space="preserve">ℒ.  No </w:t>
      </w:r>
      <w:r>
        <w:rPr>
          <w:rFonts w:ascii="Times New Roman" w:hAnsi="Times New Roman"/>
        </w:rPr>
        <w:t xml:space="preserve">class </w:t>
      </w:r>
      <w:r w:rsidRPr="00683F05">
        <w:rPr>
          <w:rFonts w:ascii="Times New Roman" w:hAnsi="Times New Roman"/>
        </w:rPr>
        <w:t xml:space="preserve">labels required. Optimality is defined as the λ value that achieves the lowest final </w:t>
      </w:r>
      <w:proofErr w:type="spellStart"/>
      <w:r w:rsidRPr="00683F05">
        <w:rPr>
          <w:rFonts w:ascii="Times New Roman" w:hAnsi="Times New Roman"/>
        </w:rPr>
        <w:t>ℒ</w:t>
      </w:r>
      <w:r w:rsidRPr="00EB1EF3">
        <w:rPr>
          <w:rFonts w:ascii="Times New Roman" w:hAnsi="Times New Roman"/>
          <w:vertAlign w:val="subscript"/>
        </w:rPr>
        <w:t>mmd</w:t>
      </w:r>
      <w:proofErr w:type="spellEnd"/>
      <w:r w:rsidRPr="00683F05">
        <w:rPr>
          <w:rFonts w:ascii="Times New Roman" w:hAnsi="Times New Roman"/>
        </w:rPr>
        <w:t>, reflecting the tightest distributional alignment between source and target embeddings.</w:t>
      </w:r>
      <w:r w:rsidR="00E20D0A">
        <w:rPr>
          <w:rFonts w:ascii="Times New Roman" w:hAnsi="Times New Roman"/>
        </w:rPr>
        <w:t xml:space="preserve"> </w:t>
      </w:r>
      <w:r w:rsidR="00E20D0A" w:rsidRPr="00E20D0A">
        <w:rPr>
          <w:rFonts w:ascii="Times New Roman" w:hAnsi="Times New Roman"/>
        </w:rPr>
        <w:t xml:space="preserve">The λ grid search (Tables </w:t>
      </w:r>
      <w:r w:rsidR="00E31CAF">
        <w:rPr>
          <w:rFonts w:ascii="Times New Roman" w:hAnsi="Times New Roman"/>
        </w:rPr>
        <w:t>S</w:t>
      </w:r>
      <w:r w:rsidR="00E20D0A" w:rsidRPr="00E20D0A">
        <w:rPr>
          <w:rFonts w:ascii="Times New Roman" w:hAnsi="Times New Roman"/>
        </w:rPr>
        <w:t xml:space="preserve">1–S3) was conducted using the same 70% target adaptation subset described in </w:t>
      </w:r>
      <w:r w:rsidR="00812A80">
        <w:rPr>
          <w:rFonts w:ascii="Times New Roman" w:hAnsi="Times New Roman"/>
        </w:rPr>
        <w:t>Note</w:t>
      </w:r>
      <w:r w:rsidR="00E20D0A" w:rsidRPr="00E20D0A">
        <w:rPr>
          <w:rFonts w:ascii="Times New Roman" w:hAnsi="Times New Roman"/>
        </w:rPr>
        <w:t xml:space="preserve"> 1; the held-out 30% target-test set was excluded from all selection procedures for both γ and λ.</w:t>
      </w:r>
    </w:p>
    <w:p w14:paraId="6F6FB66A" w14:textId="49D4F6D8" w:rsidR="001E3155" w:rsidRDefault="001E3155" w:rsidP="001E3155">
      <w:pPr>
        <w:spacing w:before="200" w:after="80"/>
        <w:rPr>
          <w:rFonts w:ascii="Times New Roman" w:hAnsi="Times New Roman"/>
          <w:b/>
          <w:sz w:val="26"/>
        </w:rPr>
      </w:pPr>
      <w:r>
        <w:rPr>
          <w:rFonts w:ascii="Times New Roman" w:hAnsi="Times New Roman"/>
          <w:b/>
          <w:sz w:val="26"/>
        </w:rPr>
        <w:t>Results:</w:t>
      </w:r>
    </w:p>
    <w:p w14:paraId="2E2BE2BB" w14:textId="52743C42" w:rsidR="009F4C09" w:rsidRPr="009F4C09" w:rsidRDefault="009F4C09" w:rsidP="009F4C09">
      <w:pPr>
        <w:spacing w:after="120"/>
        <w:jc w:val="both"/>
        <w:rPr>
          <w:rFonts w:ascii="Times New Roman" w:hAnsi="Times New Roman"/>
        </w:rPr>
      </w:pPr>
      <w:r w:rsidRPr="009F4C09">
        <w:rPr>
          <w:rFonts w:ascii="Times New Roman" w:hAnsi="Times New Roman"/>
        </w:rPr>
        <w:t xml:space="preserve">Table </w:t>
      </w:r>
      <w:r w:rsidR="00A6797F">
        <w:rPr>
          <w:rFonts w:ascii="Times New Roman" w:hAnsi="Times New Roman"/>
        </w:rPr>
        <w:t>S</w:t>
      </w:r>
      <w:r w:rsidRPr="009F4C09">
        <w:rPr>
          <w:rFonts w:ascii="Times New Roman" w:hAnsi="Times New Roman"/>
        </w:rPr>
        <w:t>1</w:t>
      </w:r>
      <w:r>
        <w:rPr>
          <w:rFonts w:ascii="Times New Roman" w:hAnsi="Times New Roman"/>
        </w:rPr>
        <w:t xml:space="preserve"> reports the MMD loss and the total loss at different value of </w:t>
      </w:r>
      <w:r w:rsidR="00A6797F">
        <w:rPr>
          <w:rFonts w:ascii="Times New Roman" w:hAnsi="Times New Roman"/>
          <w:b/>
        </w:rPr>
        <w:t>λ</w:t>
      </w:r>
      <w:r w:rsidR="00A6797F">
        <w:rPr>
          <w:rFonts w:ascii="Times New Roman" w:hAnsi="Times New Roman"/>
        </w:rPr>
        <w:t xml:space="preserve"> and the </w:t>
      </w:r>
      <w:r w:rsidR="00A6797F" w:rsidRPr="00A6797F">
        <w:rPr>
          <w:rFonts w:ascii="Times New Roman" w:hAnsi="Times New Roman"/>
        </w:rPr>
        <w:t xml:space="preserve">γ is </w:t>
      </w:r>
      <w:r w:rsidR="00A6797F">
        <w:rPr>
          <w:rFonts w:ascii="Times New Roman" w:hAnsi="Times New Roman"/>
        </w:rPr>
        <w:t>here is 965.55 calculated automatically.</w:t>
      </w:r>
    </w:p>
    <w:p w14:paraId="2BB5F386" w14:textId="0AE5D1B0" w:rsidR="001E3155" w:rsidRDefault="001E3155" w:rsidP="001E3155">
      <w:pPr>
        <w:spacing w:after="40"/>
      </w:pPr>
      <w:r>
        <w:rPr>
          <w:rFonts w:ascii="Times New Roman" w:hAnsi="Times New Roman"/>
          <w:b/>
          <w:sz w:val="24"/>
        </w:rPr>
        <w:t xml:space="preserve">Table </w:t>
      </w:r>
      <w:r w:rsidR="00A6797F">
        <w:rPr>
          <w:rFonts w:ascii="Times New Roman" w:hAnsi="Times New Roman"/>
          <w:b/>
          <w:sz w:val="24"/>
        </w:rPr>
        <w:t>S</w:t>
      </w:r>
      <w:r w:rsidR="00547126">
        <w:rPr>
          <w:rFonts w:ascii="Times New Roman" w:hAnsi="Times New Roman"/>
          <w:b/>
          <w:sz w:val="24"/>
        </w:rPr>
        <w:t>1</w:t>
      </w:r>
      <w:r>
        <w:rPr>
          <w:rFonts w:ascii="Times New Roman" w:hAnsi="Times New Roman"/>
          <w:b/>
          <w:sz w:val="24"/>
        </w:rPr>
        <w:t xml:space="preserve">. </w:t>
      </w:r>
      <w:r w:rsidRPr="00E20D0A">
        <w:rPr>
          <w:rFonts w:ascii="Times New Roman" w:hAnsi="Times New Roman"/>
          <w:b/>
          <w:bCs/>
          <w:sz w:val="24"/>
        </w:rPr>
        <w:t xml:space="preserve"> </w:t>
      </w:r>
      <w:r w:rsidR="00E20D0A" w:rsidRPr="00E20D0A">
        <w:rPr>
          <w:rFonts w:ascii="Times New Roman" w:hAnsi="Times New Roman" w:cs="Times New Roman"/>
          <w:b/>
          <w:bCs/>
          <w:i/>
        </w:rPr>
        <w:t>λ</w:t>
      </w:r>
      <w:r w:rsidR="00E20D0A">
        <w:rPr>
          <w:rFonts w:ascii="Times New Roman" w:hAnsi="Times New Roman"/>
          <w:b/>
          <w:sz w:val="24"/>
        </w:rPr>
        <w:t xml:space="preserve">  </w:t>
      </w:r>
      <w:r>
        <w:rPr>
          <w:rFonts w:ascii="Times New Roman" w:hAnsi="Times New Roman"/>
          <w:b/>
          <w:sz w:val="24"/>
        </w:rPr>
        <w:t>grid search results — MMD loss and total loss (Protocol A).</w:t>
      </w:r>
    </w:p>
    <w:tbl>
      <w:tblPr>
        <w:tblStyle w:val="TableGrid"/>
        <w:tblW w:w="0" w:type="auto"/>
        <w:jc w:val="center"/>
        <w:tblLook w:val="04A0" w:firstRow="1" w:lastRow="0" w:firstColumn="1" w:lastColumn="0" w:noHBand="0" w:noVBand="1"/>
      </w:tblPr>
      <w:tblGrid>
        <w:gridCol w:w="1296"/>
        <w:gridCol w:w="2592"/>
        <w:gridCol w:w="2592"/>
      </w:tblGrid>
      <w:tr w:rsidR="001E3155" w14:paraId="00B21C4A" w14:textId="77777777">
        <w:trPr>
          <w:jc w:val="center"/>
        </w:trPr>
        <w:tc>
          <w:tcPr>
            <w:tcW w:w="1296" w:type="dxa"/>
          </w:tcPr>
          <w:p w14:paraId="7E4C2E9F" w14:textId="77777777" w:rsidR="001E3155" w:rsidRDefault="001E3155">
            <w:pPr>
              <w:jc w:val="center"/>
            </w:pPr>
            <w:r>
              <w:rPr>
                <w:rFonts w:ascii="Times New Roman" w:hAnsi="Times New Roman"/>
                <w:b/>
              </w:rPr>
              <w:t>λ</w:t>
            </w:r>
          </w:p>
        </w:tc>
        <w:tc>
          <w:tcPr>
            <w:tcW w:w="2592" w:type="dxa"/>
          </w:tcPr>
          <w:p w14:paraId="4BA58CE3" w14:textId="77777777" w:rsidR="001E3155" w:rsidRDefault="001E3155">
            <w:pPr>
              <w:jc w:val="center"/>
            </w:pPr>
            <w:r>
              <w:rPr>
                <w:rFonts w:ascii="Times New Roman" w:hAnsi="Times New Roman"/>
                <w:b/>
              </w:rPr>
              <w:t>Final MMD Loss</w:t>
            </w:r>
          </w:p>
        </w:tc>
        <w:tc>
          <w:tcPr>
            <w:tcW w:w="2592" w:type="dxa"/>
          </w:tcPr>
          <w:p w14:paraId="291AB583" w14:textId="77777777" w:rsidR="001E3155" w:rsidRDefault="001E3155">
            <w:pPr>
              <w:jc w:val="center"/>
            </w:pPr>
            <w:r>
              <w:rPr>
                <w:rFonts w:ascii="Times New Roman" w:hAnsi="Times New Roman"/>
                <w:b/>
              </w:rPr>
              <w:t>Final Total Loss</w:t>
            </w:r>
          </w:p>
        </w:tc>
      </w:tr>
      <w:tr w:rsidR="001E3155" w14:paraId="6316C96A" w14:textId="77777777">
        <w:trPr>
          <w:jc w:val="center"/>
        </w:trPr>
        <w:tc>
          <w:tcPr>
            <w:tcW w:w="1296" w:type="dxa"/>
          </w:tcPr>
          <w:p w14:paraId="4BF3F11D" w14:textId="77777777" w:rsidR="001E3155" w:rsidRDefault="001E3155">
            <w:r>
              <w:rPr>
                <w:rFonts w:ascii="Times New Roman" w:hAnsi="Times New Roman"/>
              </w:rPr>
              <w:t>0.0001</w:t>
            </w:r>
          </w:p>
        </w:tc>
        <w:tc>
          <w:tcPr>
            <w:tcW w:w="2592" w:type="dxa"/>
          </w:tcPr>
          <w:p w14:paraId="6875C225" w14:textId="77777777" w:rsidR="001E3155" w:rsidRDefault="001E3155">
            <w:r>
              <w:rPr>
                <w:rFonts w:ascii="Times New Roman" w:hAnsi="Times New Roman"/>
              </w:rPr>
              <w:t>0.000263</w:t>
            </w:r>
          </w:p>
        </w:tc>
        <w:tc>
          <w:tcPr>
            <w:tcW w:w="2592" w:type="dxa"/>
          </w:tcPr>
          <w:p w14:paraId="08A5FE3B" w14:textId="77777777" w:rsidR="001E3155" w:rsidRDefault="001E3155">
            <w:r>
              <w:rPr>
                <w:rFonts w:ascii="Times New Roman" w:hAnsi="Times New Roman"/>
              </w:rPr>
              <w:t>0.000812</w:t>
            </w:r>
          </w:p>
        </w:tc>
      </w:tr>
      <w:tr w:rsidR="001E3155" w14:paraId="06D15AE5" w14:textId="77777777">
        <w:trPr>
          <w:jc w:val="center"/>
        </w:trPr>
        <w:tc>
          <w:tcPr>
            <w:tcW w:w="1296" w:type="dxa"/>
          </w:tcPr>
          <w:p w14:paraId="7C39D93F" w14:textId="651CC59B" w:rsidR="001E3155" w:rsidRDefault="001E3155">
            <w:r w:rsidRPr="00732444">
              <w:rPr>
                <w:rFonts w:ascii="Times New Roman" w:hAnsi="Times New Roman"/>
                <w:b/>
                <w:bCs/>
              </w:rPr>
              <w:t>0.001</w:t>
            </w:r>
            <w:r w:rsidR="00732444">
              <w:rPr>
                <w:rFonts w:ascii="Segoe UI Symbol" w:hAnsi="Segoe UI Symbol" w:cs="Segoe UI Symbol"/>
                <w:b/>
              </w:rPr>
              <w:t>★</w:t>
            </w:r>
          </w:p>
        </w:tc>
        <w:tc>
          <w:tcPr>
            <w:tcW w:w="2592" w:type="dxa"/>
          </w:tcPr>
          <w:p w14:paraId="52503BC0" w14:textId="31AD8EC3" w:rsidR="001E3155" w:rsidRDefault="00732444">
            <w:r>
              <w:rPr>
                <w:rFonts w:ascii="Times New Roman" w:hAnsi="Times New Roman"/>
              </w:rPr>
              <w:t>0.000101</w:t>
            </w:r>
          </w:p>
        </w:tc>
        <w:tc>
          <w:tcPr>
            <w:tcW w:w="2592" w:type="dxa"/>
          </w:tcPr>
          <w:p w14:paraId="6B1103F2" w14:textId="77777777" w:rsidR="001E3155" w:rsidRDefault="001E3155">
            <w:r>
              <w:rPr>
                <w:rFonts w:ascii="Times New Roman" w:hAnsi="Times New Roman"/>
              </w:rPr>
              <w:t>0.001187</w:t>
            </w:r>
          </w:p>
        </w:tc>
      </w:tr>
      <w:tr w:rsidR="001E3155" w14:paraId="1BC63E16" w14:textId="77777777">
        <w:trPr>
          <w:jc w:val="center"/>
        </w:trPr>
        <w:tc>
          <w:tcPr>
            <w:tcW w:w="1296" w:type="dxa"/>
          </w:tcPr>
          <w:p w14:paraId="2898BFF6" w14:textId="752E632D" w:rsidR="001E3155" w:rsidRPr="00732444" w:rsidRDefault="001E3155">
            <w:pPr>
              <w:rPr>
                <w:bCs/>
              </w:rPr>
            </w:pPr>
            <w:r w:rsidRPr="00732444">
              <w:rPr>
                <w:rFonts w:ascii="Times New Roman" w:hAnsi="Times New Roman"/>
                <w:bCs/>
              </w:rPr>
              <w:t xml:space="preserve">0.01 </w:t>
            </w:r>
          </w:p>
        </w:tc>
        <w:tc>
          <w:tcPr>
            <w:tcW w:w="2592" w:type="dxa"/>
          </w:tcPr>
          <w:p w14:paraId="0708FFC3" w14:textId="6B7D9B57" w:rsidR="001E3155" w:rsidRDefault="001E3155">
            <w:r>
              <w:rPr>
                <w:rFonts w:ascii="Times New Roman" w:hAnsi="Times New Roman"/>
              </w:rPr>
              <w:t>0.00</w:t>
            </w:r>
            <w:r w:rsidR="00732444">
              <w:rPr>
                <w:rFonts w:ascii="Times New Roman" w:hAnsi="Times New Roman"/>
              </w:rPr>
              <w:t>0223</w:t>
            </w:r>
          </w:p>
        </w:tc>
        <w:tc>
          <w:tcPr>
            <w:tcW w:w="2592" w:type="dxa"/>
          </w:tcPr>
          <w:p w14:paraId="7F488293" w14:textId="1247C586" w:rsidR="001E3155" w:rsidRDefault="001E3155">
            <w:r>
              <w:rPr>
                <w:rFonts w:ascii="Times New Roman" w:hAnsi="Times New Roman"/>
              </w:rPr>
              <w:t>0.0</w:t>
            </w:r>
            <w:r w:rsidR="00732444">
              <w:rPr>
                <w:rFonts w:ascii="Times New Roman" w:hAnsi="Times New Roman"/>
              </w:rPr>
              <w:t>0</w:t>
            </w:r>
            <w:r>
              <w:rPr>
                <w:rFonts w:ascii="Times New Roman" w:hAnsi="Times New Roman"/>
              </w:rPr>
              <w:t>1672</w:t>
            </w:r>
          </w:p>
        </w:tc>
      </w:tr>
      <w:tr w:rsidR="001E3155" w14:paraId="62EDB0E5" w14:textId="77777777">
        <w:trPr>
          <w:jc w:val="center"/>
        </w:trPr>
        <w:tc>
          <w:tcPr>
            <w:tcW w:w="1296" w:type="dxa"/>
          </w:tcPr>
          <w:p w14:paraId="1F488F10" w14:textId="77777777" w:rsidR="001E3155" w:rsidRDefault="001E3155">
            <w:r>
              <w:rPr>
                <w:rFonts w:ascii="Times New Roman" w:hAnsi="Times New Roman"/>
              </w:rPr>
              <w:t>0.1</w:t>
            </w:r>
          </w:p>
        </w:tc>
        <w:tc>
          <w:tcPr>
            <w:tcW w:w="2592" w:type="dxa"/>
          </w:tcPr>
          <w:p w14:paraId="3DA50DB6" w14:textId="77777777" w:rsidR="001E3155" w:rsidRDefault="001E3155">
            <w:r>
              <w:rPr>
                <w:rFonts w:ascii="Times New Roman" w:hAnsi="Times New Roman"/>
              </w:rPr>
              <w:t>0.000473</w:t>
            </w:r>
          </w:p>
        </w:tc>
        <w:tc>
          <w:tcPr>
            <w:tcW w:w="2592" w:type="dxa"/>
          </w:tcPr>
          <w:p w14:paraId="000BE21A" w14:textId="77777777" w:rsidR="001E3155" w:rsidRDefault="001E3155">
            <w:r>
              <w:rPr>
                <w:rFonts w:ascii="Times New Roman" w:hAnsi="Times New Roman"/>
              </w:rPr>
              <w:t>0.103291</w:t>
            </w:r>
          </w:p>
        </w:tc>
      </w:tr>
      <w:tr w:rsidR="001E3155" w14:paraId="2DF8E695" w14:textId="77777777">
        <w:trPr>
          <w:jc w:val="center"/>
        </w:trPr>
        <w:tc>
          <w:tcPr>
            <w:tcW w:w="1296" w:type="dxa"/>
          </w:tcPr>
          <w:p w14:paraId="53A83CE6" w14:textId="77777777" w:rsidR="001E3155" w:rsidRDefault="001E3155">
            <w:r>
              <w:rPr>
                <w:rFonts w:ascii="Times New Roman" w:hAnsi="Times New Roman"/>
              </w:rPr>
              <w:t>1.0</w:t>
            </w:r>
          </w:p>
        </w:tc>
        <w:tc>
          <w:tcPr>
            <w:tcW w:w="2592" w:type="dxa"/>
          </w:tcPr>
          <w:p w14:paraId="783526C2" w14:textId="2A1FC43A" w:rsidR="001E3155" w:rsidRDefault="001E3155">
            <w:r>
              <w:rPr>
                <w:rFonts w:ascii="Times New Roman" w:hAnsi="Times New Roman"/>
              </w:rPr>
              <w:t>0.00093</w:t>
            </w:r>
            <w:r w:rsidR="00732444">
              <w:rPr>
                <w:rFonts w:ascii="Times New Roman" w:hAnsi="Times New Roman"/>
              </w:rPr>
              <w:t>2</w:t>
            </w:r>
          </w:p>
        </w:tc>
        <w:tc>
          <w:tcPr>
            <w:tcW w:w="2592" w:type="dxa"/>
          </w:tcPr>
          <w:p w14:paraId="2A1CCD33" w14:textId="698CFDF9" w:rsidR="001E3155" w:rsidRDefault="001E3155">
            <w:r>
              <w:rPr>
                <w:rFonts w:ascii="Times New Roman" w:hAnsi="Times New Roman"/>
              </w:rPr>
              <w:t>0.28957</w:t>
            </w:r>
            <w:r w:rsidR="00732444">
              <w:rPr>
                <w:rFonts w:ascii="Times New Roman" w:hAnsi="Times New Roman"/>
              </w:rPr>
              <w:t>1</w:t>
            </w:r>
          </w:p>
        </w:tc>
      </w:tr>
      <w:tr w:rsidR="001E3155" w14:paraId="7220A1C8" w14:textId="77777777">
        <w:trPr>
          <w:jc w:val="center"/>
        </w:trPr>
        <w:tc>
          <w:tcPr>
            <w:tcW w:w="1296" w:type="dxa"/>
          </w:tcPr>
          <w:p w14:paraId="40B2BFCA" w14:textId="77777777" w:rsidR="001E3155" w:rsidRDefault="001E3155">
            <w:r>
              <w:rPr>
                <w:rFonts w:ascii="Times New Roman" w:hAnsi="Times New Roman"/>
              </w:rPr>
              <w:t>10.0</w:t>
            </w:r>
          </w:p>
        </w:tc>
        <w:tc>
          <w:tcPr>
            <w:tcW w:w="2592" w:type="dxa"/>
          </w:tcPr>
          <w:p w14:paraId="2474842C" w14:textId="67411C8B" w:rsidR="001E3155" w:rsidRDefault="001E3155">
            <w:r>
              <w:rPr>
                <w:rFonts w:ascii="Times New Roman" w:hAnsi="Times New Roman"/>
              </w:rPr>
              <w:t>0.00225</w:t>
            </w:r>
            <w:r w:rsidR="00732444">
              <w:rPr>
                <w:rFonts w:ascii="Times New Roman" w:hAnsi="Times New Roman"/>
              </w:rPr>
              <w:t>3</w:t>
            </w:r>
          </w:p>
        </w:tc>
        <w:tc>
          <w:tcPr>
            <w:tcW w:w="2592" w:type="dxa"/>
          </w:tcPr>
          <w:p w14:paraId="24FF5305" w14:textId="03334A86" w:rsidR="001E3155" w:rsidRDefault="001E3155">
            <w:r>
              <w:rPr>
                <w:rFonts w:ascii="Times New Roman" w:hAnsi="Times New Roman"/>
              </w:rPr>
              <w:t>0.28282</w:t>
            </w:r>
            <w:r w:rsidR="00732444">
              <w:rPr>
                <w:rFonts w:ascii="Times New Roman" w:hAnsi="Times New Roman"/>
              </w:rPr>
              <w:t>7</w:t>
            </w:r>
          </w:p>
        </w:tc>
      </w:tr>
    </w:tbl>
    <w:p w14:paraId="68EB73FC" w14:textId="6E97BD46" w:rsidR="001E3155" w:rsidRDefault="001E3155" w:rsidP="001E3155">
      <w:pPr>
        <w:spacing w:before="40" w:after="160"/>
        <w:rPr>
          <w:rFonts w:ascii="Times New Roman" w:hAnsi="Times New Roman"/>
          <w:i/>
          <w:sz w:val="20"/>
        </w:rPr>
      </w:pPr>
      <w:r>
        <w:rPr>
          <w:rFonts w:ascii="Segoe UI Symbol" w:hAnsi="Segoe UI Symbol" w:cs="Segoe UI Symbol"/>
          <w:i/>
          <w:sz w:val="20"/>
        </w:rPr>
        <w:t>★</w:t>
      </w:r>
      <w:r>
        <w:rPr>
          <w:rFonts w:ascii="Times New Roman" w:hAnsi="Times New Roman"/>
          <w:i/>
          <w:sz w:val="20"/>
        </w:rPr>
        <w:t xml:space="preserve"> Best </w:t>
      </w:r>
      <w:r>
        <w:rPr>
          <w:rFonts w:ascii="Times New Roman" w:hAnsi="Times New Roman" w:cs="Times New Roman"/>
          <w:i/>
          <w:sz w:val="20"/>
        </w:rPr>
        <w:t>λ</w:t>
      </w:r>
      <w:r>
        <w:rPr>
          <w:rFonts w:ascii="Times New Roman" w:hAnsi="Times New Roman"/>
          <w:i/>
          <w:sz w:val="20"/>
        </w:rPr>
        <w:t xml:space="preserve"> by lowest final MMD loss . All values obtained with </w:t>
      </w:r>
      <w:r w:rsidR="00547126" w:rsidRPr="00416133">
        <w:rPr>
          <w:rFonts w:ascii="Times New Roman" w:hAnsi="Times New Roman"/>
          <w:i/>
        </w:rPr>
        <w:t>γ</w:t>
      </w:r>
      <w:r w:rsidR="00547126">
        <w:rPr>
          <w:rFonts w:ascii="Times New Roman" w:hAnsi="Times New Roman"/>
          <w:i/>
          <w:sz w:val="20"/>
        </w:rPr>
        <w:t xml:space="preserve"> </w:t>
      </w:r>
      <w:r>
        <w:rPr>
          <w:rFonts w:ascii="Times New Roman" w:hAnsi="Times New Roman"/>
          <w:i/>
          <w:sz w:val="20"/>
        </w:rPr>
        <w:t>=</w:t>
      </w:r>
      <w:r w:rsidR="00547126">
        <w:rPr>
          <w:rFonts w:ascii="Times New Roman" w:hAnsi="Times New Roman"/>
          <w:i/>
          <w:sz w:val="20"/>
        </w:rPr>
        <w:t>965.55</w:t>
      </w:r>
      <w:r>
        <w:rPr>
          <w:rFonts w:ascii="Times New Roman" w:hAnsi="Times New Roman"/>
          <w:i/>
          <w:sz w:val="20"/>
        </w:rPr>
        <w:t xml:space="preserve">, epochs=500, </w:t>
      </w:r>
      <w:proofErr w:type="spellStart"/>
      <w:r>
        <w:rPr>
          <w:rFonts w:ascii="Times New Roman" w:hAnsi="Times New Roman"/>
          <w:i/>
          <w:sz w:val="20"/>
        </w:rPr>
        <w:t>lr</w:t>
      </w:r>
      <w:proofErr w:type="spellEnd"/>
      <w:r>
        <w:rPr>
          <w:rFonts w:ascii="Times New Roman" w:hAnsi="Times New Roman"/>
          <w:i/>
          <w:sz w:val="20"/>
        </w:rPr>
        <w:t>=0.001.</w:t>
      </w:r>
    </w:p>
    <w:p w14:paraId="2E615B05" w14:textId="77777777" w:rsidR="00D12465" w:rsidRDefault="00D12465" w:rsidP="001E3155">
      <w:pPr>
        <w:spacing w:before="40" w:after="160"/>
        <w:rPr>
          <w:rFonts w:ascii="Times New Roman" w:hAnsi="Times New Roman"/>
          <w:i/>
          <w:sz w:val="20"/>
        </w:rPr>
      </w:pPr>
    </w:p>
    <w:p w14:paraId="1F15EF9B" w14:textId="7C3C6ED4" w:rsidR="00D12465" w:rsidRDefault="00D12465" w:rsidP="00D12465">
      <w:pPr>
        <w:spacing w:after="120"/>
        <w:rPr>
          <w:rFonts w:ascii="Times New Roman" w:hAnsi="Times New Roman"/>
          <w:sz w:val="24"/>
        </w:rPr>
      </w:pPr>
      <w:r>
        <w:rPr>
          <w:rFonts w:ascii="Times New Roman" w:hAnsi="Times New Roman"/>
          <w:sz w:val="24"/>
        </w:rPr>
        <w:t>Table S</w:t>
      </w:r>
      <w:r w:rsidR="00A6797F">
        <w:rPr>
          <w:rFonts w:ascii="Times New Roman" w:hAnsi="Times New Roman"/>
          <w:sz w:val="24"/>
        </w:rPr>
        <w:t>2</w:t>
      </w:r>
      <w:r>
        <w:rPr>
          <w:rFonts w:ascii="Times New Roman" w:hAnsi="Times New Roman"/>
          <w:sz w:val="24"/>
        </w:rPr>
        <w:t xml:space="preserve"> reports the final MMD loss for each (</w:t>
      </w:r>
      <w:r w:rsidR="00BC0F08" w:rsidRPr="00A6797F">
        <w:rPr>
          <w:rFonts w:ascii="Times New Roman" w:hAnsi="Times New Roman"/>
        </w:rPr>
        <w:t>γ</w:t>
      </w:r>
      <w:r>
        <w:rPr>
          <w:rFonts w:ascii="Times New Roman" w:hAnsi="Times New Roman"/>
          <w:sz w:val="24"/>
        </w:rPr>
        <w:t xml:space="preserve">, </w:t>
      </w:r>
      <w:r w:rsidR="00E20D0A" w:rsidRPr="00EB1EF3">
        <w:rPr>
          <w:rFonts w:ascii="Times New Roman" w:hAnsi="Times New Roman" w:cs="Times New Roman"/>
          <w:i/>
        </w:rPr>
        <w:t>λ</w:t>
      </w:r>
      <w:r>
        <w:rPr>
          <w:rFonts w:ascii="Times New Roman" w:hAnsi="Times New Roman"/>
          <w:sz w:val="24"/>
        </w:rPr>
        <w:t>) combination. Each value is the MMD between the source gene embeddings and the adaptation target gene embeddings after 500 epochs of optimization.</w:t>
      </w:r>
    </w:p>
    <w:p w14:paraId="642777B1" w14:textId="77777777" w:rsidR="00A6797F" w:rsidRPr="00D12465" w:rsidRDefault="00A6797F" w:rsidP="00D12465">
      <w:pPr>
        <w:spacing w:after="120"/>
      </w:pPr>
    </w:p>
    <w:tbl>
      <w:tblPr>
        <w:tblStyle w:val="TableGrid"/>
        <w:tblW w:w="0" w:type="auto"/>
        <w:jc w:val="center"/>
        <w:tblLook w:val="04A0" w:firstRow="1" w:lastRow="0" w:firstColumn="1" w:lastColumn="0" w:noHBand="0" w:noVBand="1"/>
      </w:tblPr>
      <w:tblGrid>
        <w:gridCol w:w="1485"/>
        <w:gridCol w:w="1429"/>
        <w:gridCol w:w="1429"/>
        <w:gridCol w:w="1429"/>
        <w:gridCol w:w="1429"/>
        <w:gridCol w:w="1429"/>
      </w:tblGrid>
      <w:tr w:rsidR="00D12465" w14:paraId="1E92B5B0" w14:textId="77777777" w:rsidTr="00FB3205">
        <w:trPr>
          <w:jc w:val="center"/>
        </w:trPr>
        <w:tc>
          <w:tcPr>
            <w:tcW w:w="1546" w:type="dxa"/>
          </w:tcPr>
          <w:p w14:paraId="384AF607" w14:textId="77777777" w:rsidR="00D12465" w:rsidRDefault="00D12465" w:rsidP="00FB3205">
            <w:pPr>
              <w:jc w:val="center"/>
            </w:pPr>
          </w:p>
        </w:tc>
        <w:tc>
          <w:tcPr>
            <w:tcW w:w="1462" w:type="dxa"/>
          </w:tcPr>
          <w:p w14:paraId="2ECD4AD4" w14:textId="0F72FD56" w:rsidR="00D12465" w:rsidRDefault="00D12465" w:rsidP="00FB3205">
            <w:pPr>
              <w:jc w:val="center"/>
            </w:pPr>
            <w:r>
              <w:rPr>
                <w:rFonts w:ascii="Times New Roman" w:hAnsi="Times New Roman"/>
                <w:b/>
              </w:rPr>
              <w:t>λ = 0.0001</w:t>
            </w:r>
          </w:p>
        </w:tc>
        <w:tc>
          <w:tcPr>
            <w:tcW w:w="1462" w:type="dxa"/>
          </w:tcPr>
          <w:p w14:paraId="14BC6A28" w14:textId="6D317D96" w:rsidR="00D12465" w:rsidRDefault="00D12465" w:rsidP="00FB3205">
            <w:pPr>
              <w:jc w:val="center"/>
            </w:pPr>
            <w:r>
              <w:rPr>
                <w:rFonts w:ascii="Times New Roman" w:hAnsi="Times New Roman"/>
                <w:b/>
              </w:rPr>
              <w:t>λ = 0.001</w:t>
            </w:r>
          </w:p>
        </w:tc>
        <w:tc>
          <w:tcPr>
            <w:tcW w:w="1462" w:type="dxa"/>
          </w:tcPr>
          <w:p w14:paraId="1B412A6B" w14:textId="2CC5B611" w:rsidR="00D12465" w:rsidRDefault="00D12465" w:rsidP="00FB3205">
            <w:pPr>
              <w:jc w:val="center"/>
            </w:pPr>
            <w:r>
              <w:rPr>
                <w:rFonts w:ascii="Times New Roman" w:hAnsi="Times New Roman"/>
                <w:b/>
              </w:rPr>
              <w:t>λ = 0.01</w:t>
            </w:r>
          </w:p>
        </w:tc>
        <w:tc>
          <w:tcPr>
            <w:tcW w:w="1462" w:type="dxa"/>
          </w:tcPr>
          <w:p w14:paraId="2E0512F4" w14:textId="1F5990C3" w:rsidR="00D12465" w:rsidRDefault="00D12465" w:rsidP="00FB3205">
            <w:pPr>
              <w:jc w:val="center"/>
            </w:pPr>
            <w:r>
              <w:rPr>
                <w:rFonts w:ascii="Times New Roman" w:hAnsi="Times New Roman"/>
                <w:b/>
              </w:rPr>
              <w:t>λ = 0.1</w:t>
            </w:r>
          </w:p>
        </w:tc>
        <w:tc>
          <w:tcPr>
            <w:tcW w:w="1462" w:type="dxa"/>
          </w:tcPr>
          <w:p w14:paraId="13B4EA71" w14:textId="6CE857A9" w:rsidR="00D12465" w:rsidRDefault="00D12465" w:rsidP="00FB3205">
            <w:pPr>
              <w:jc w:val="center"/>
            </w:pPr>
            <w:r>
              <w:rPr>
                <w:rFonts w:ascii="Times New Roman" w:hAnsi="Times New Roman"/>
                <w:b/>
              </w:rPr>
              <w:t>λ = 1.0</w:t>
            </w:r>
          </w:p>
        </w:tc>
      </w:tr>
      <w:tr w:rsidR="00D12465" w14:paraId="3184BF1D" w14:textId="77777777" w:rsidTr="00FB3205">
        <w:trPr>
          <w:jc w:val="center"/>
        </w:trPr>
        <w:tc>
          <w:tcPr>
            <w:tcW w:w="1546" w:type="dxa"/>
          </w:tcPr>
          <w:p w14:paraId="7D50E319" w14:textId="2ABF8A82" w:rsidR="00D12465" w:rsidRDefault="00D12465" w:rsidP="00FB3205">
            <w:pPr>
              <w:jc w:val="center"/>
            </w:pPr>
            <w:r w:rsidRPr="00D964B8">
              <w:rPr>
                <w:rFonts w:ascii="Times New Roman" w:hAnsi="Times New Roman"/>
              </w:rPr>
              <w:t>γ</w:t>
            </w:r>
            <w:r>
              <w:rPr>
                <w:rFonts w:ascii="Times New Roman" w:hAnsi="Times New Roman"/>
              </w:rPr>
              <w:t xml:space="preserve"> = 500</w:t>
            </w:r>
          </w:p>
        </w:tc>
        <w:tc>
          <w:tcPr>
            <w:tcW w:w="1462" w:type="dxa"/>
          </w:tcPr>
          <w:p w14:paraId="23251ED5" w14:textId="77777777" w:rsidR="00D12465" w:rsidRDefault="00D12465" w:rsidP="00FB3205">
            <w:pPr>
              <w:jc w:val="center"/>
            </w:pPr>
            <w:r>
              <w:rPr>
                <w:rFonts w:ascii="Times New Roman" w:hAnsi="Times New Roman"/>
              </w:rPr>
              <w:t>0.000261</w:t>
            </w:r>
          </w:p>
        </w:tc>
        <w:tc>
          <w:tcPr>
            <w:tcW w:w="1462" w:type="dxa"/>
          </w:tcPr>
          <w:p w14:paraId="621CA8D2" w14:textId="77777777" w:rsidR="00D12465" w:rsidRDefault="00D12465" w:rsidP="00FB3205">
            <w:pPr>
              <w:jc w:val="center"/>
            </w:pPr>
            <w:r>
              <w:rPr>
                <w:rFonts w:ascii="Times New Roman" w:hAnsi="Times New Roman"/>
              </w:rPr>
              <w:t>0.000565</w:t>
            </w:r>
          </w:p>
        </w:tc>
        <w:tc>
          <w:tcPr>
            <w:tcW w:w="1462" w:type="dxa"/>
          </w:tcPr>
          <w:p w14:paraId="00855929" w14:textId="77777777" w:rsidR="00D12465" w:rsidRDefault="00D12465" w:rsidP="00FB3205">
            <w:pPr>
              <w:jc w:val="center"/>
            </w:pPr>
            <w:r>
              <w:rPr>
                <w:rFonts w:ascii="Times New Roman" w:hAnsi="Times New Roman"/>
              </w:rPr>
              <w:t>0.000327</w:t>
            </w:r>
          </w:p>
        </w:tc>
        <w:tc>
          <w:tcPr>
            <w:tcW w:w="1462" w:type="dxa"/>
          </w:tcPr>
          <w:p w14:paraId="16BA1758" w14:textId="77777777" w:rsidR="00D12465" w:rsidRDefault="00D12465" w:rsidP="00FB3205">
            <w:pPr>
              <w:jc w:val="center"/>
            </w:pPr>
            <w:r>
              <w:rPr>
                <w:rFonts w:ascii="Times New Roman" w:hAnsi="Times New Roman"/>
              </w:rPr>
              <w:t>0.000403</w:t>
            </w:r>
          </w:p>
        </w:tc>
        <w:tc>
          <w:tcPr>
            <w:tcW w:w="1462" w:type="dxa"/>
          </w:tcPr>
          <w:p w14:paraId="7C1E4D34" w14:textId="77777777" w:rsidR="00D12465" w:rsidRDefault="00D12465" w:rsidP="00FB3205">
            <w:pPr>
              <w:jc w:val="center"/>
            </w:pPr>
            <w:r>
              <w:rPr>
                <w:rFonts w:ascii="Times New Roman" w:hAnsi="Times New Roman"/>
              </w:rPr>
              <w:t>0.001488</w:t>
            </w:r>
          </w:p>
        </w:tc>
      </w:tr>
      <w:tr w:rsidR="00D12465" w14:paraId="3F646038" w14:textId="77777777" w:rsidTr="00FB3205">
        <w:trPr>
          <w:jc w:val="center"/>
        </w:trPr>
        <w:tc>
          <w:tcPr>
            <w:tcW w:w="1546" w:type="dxa"/>
          </w:tcPr>
          <w:p w14:paraId="4CA4771A" w14:textId="7308DD89" w:rsidR="00D12465" w:rsidRDefault="00D12465" w:rsidP="00FB3205">
            <w:pPr>
              <w:jc w:val="center"/>
            </w:pPr>
            <w:r w:rsidRPr="00D964B8">
              <w:rPr>
                <w:rFonts w:ascii="Times New Roman" w:hAnsi="Times New Roman"/>
              </w:rPr>
              <w:t>γ</w:t>
            </w:r>
            <w:r>
              <w:rPr>
                <w:rFonts w:ascii="Times New Roman" w:hAnsi="Times New Roman"/>
                <w:b/>
              </w:rPr>
              <w:t xml:space="preserve"> = 1000</w:t>
            </w:r>
          </w:p>
        </w:tc>
        <w:tc>
          <w:tcPr>
            <w:tcW w:w="1462" w:type="dxa"/>
          </w:tcPr>
          <w:p w14:paraId="5C7A09CB" w14:textId="7A64D34A" w:rsidR="00D12465" w:rsidRDefault="00D12465" w:rsidP="00FB3205">
            <w:pPr>
              <w:jc w:val="center"/>
            </w:pPr>
            <w:r>
              <w:rPr>
                <w:rFonts w:ascii="Times New Roman" w:hAnsi="Times New Roman"/>
                <w:b/>
              </w:rPr>
              <w:t>0.00</w:t>
            </w:r>
            <w:r w:rsidR="00732444">
              <w:rPr>
                <w:rFonts w:ascii="Times New Roman" w:hAnsi="Times New Roman"/>
                <w:b/>
              </w:rPr>
              <w:t>1782</w:t>
            </w:r>
          </w:p>
        </w:tc>
        <w:tc>
          <w:tcPr>
            <w:tcW w:w="1462" w:type="dxa"/>
          </w:tcPr>
          <w:p w14:paraId="50D6996C" w14:textId="090AB732" w:rsidR="00D12465" w:rsidRDefault="00D12465" w:rsidP="00FB3205">
            <w:pPr>
              <w:jc w:val="center"/>
            </w:pPr>
            <w:r>
              <w:rPr>
                <w:rFonts w:ascii="Times New Roman" w:hAnsi="Times New Roman"/>
                <w:b/>
              </w:rPr>
              <w:t>0.00</w:t>
            </w:r>
            <w:r w:rsidR="00732444">
              <w:rPr>
                <w:rFonts w:ascii="Times New Roman" w:hAnsi="Times New Roman"/>
                <w:b/>
              </w:rPr>
              <w:t>0112</w:t>
            </w:r>
          </w:p>
        </w:tc>
        <w:tc>
          <w:tcPr>
            <w:tcW w:w="1462" w:type="dxa"/>
          </w:tcPr>
          <w:p w14:paraId="53C8948E" w14:textId="77777777" w:rsidR="00D12465" w:rsidRDefault="00D12465" w:rsidP="00FB3205">
            <w:pPr>
              <w:jc w:val="center"/>
            </w:pPr>
            <w:r>
              <w:rPr>
                <w:rFonts w:ascii="Times New Roman" w:hAnsi="Times New Roman"/>
                <w:b/>
              </w:rPr>
              <w:t>0.000192</w:t>
            </w:r>
          </w:p>
        </w:tc>
        <w:tc>
          <w:tcPr>
            <w:tcW w:w="1462" w:type="dxa"/>
          </w:tcPr>
          <w:p w14:paraId="50F800FF" w14:textId="77777777" w:rsidR="00D12465" w:rsidRDefault="00D12465" w:rsidP="00FB3205">
            <w:pPr>
              <w:jc w:val="center"/>
            </w:pPr>
            <w:r>
              <w:rPr>
                <w:rFonts w:ascii="Times New Roman" w:hAnsi="Times New Roman"/>
                <w:b/>
              </w:rPr>
              <w:t>0.000348</w:t>
            </w:r>
          </w:p>
        </w:tc>
        <w:tc>
          <w:tcPr>
            <w:tcW w:w="1462" w:type="dxa"/>
          </w:tcPr>
          <w:p w14:paraId="554B28AD" w14:textId="77777777" w:rsidR="00D12465" w:rsidRDefault="00D12465" w:rsidP="00FB3205">
            <w:pPr>
              <w:jc w:val="center"/>
            </w:pPr>
            <w:r>
              <w:rPr>
                <w:rFonts w:ascii="Times New Roman" w:hAnsi="Times New Roman"/>
                <w:b/>
              </w:rPr>
              <w:t>0.003495</w:t>
            </w:r>
          </w:p>
        </w:tc>
      </w:tr>
      <w:tr w:rsidR="00D12465" w14:paraId="25C701DA" w14:textId="77777777" w:rsidTr="00FB3205">
        <w:trPr>
          <w:jc w:val="center"/>
        </w:trPr>
        <w:tc>
          <w:tcPr>
            <w:tcW w:w="1546" w:type="dxa"/>
          </w:tcPr>
          <w:p w14:paraId="08CC295A" w14:textId="0CC223BD" w:rsidR="00D12465" w:rsidRDefault="00D12465" w:rsidP="00FB3205">
            <w:pPr>
              <w:jc w:val="center"/>
            </w:pPr>
            <w:r w:rsidRPr="00D964B8">
              <w:rPr>
                <w:rFonts w:ascii="Times New Roman" w:hAnsi="Times New Roman"/>
              </w:rPr>
              <w:t xml:space="preserve">γ </w:t>
            </w:r>
            <w:r>
              <w:rPr>
                <w:rFonts w:ascii="Times New Roman" w:hAnsi="Times New Roman"/>
              </w:rPr>
              <w:t xml:space="preserve">= </w:t>
            </w:r>
            <w:r w:rsidR="00A6797F">
              <w:rPr>
                <w:rFonts w:ascii="Times New Roman" w:hAnsi="Times New Roman"/>
              </w:rPr>
              <w:t>2000</w:t>
            </w:r>
          </w:p>
        </w:tc>
        <w:tc>
          <w:tcPr>
            <w:tcW w:w="1462" w:type="dxa"/>
          </w:tcPr>
          <w:p w14:paraId="1B5B0F7B" w14:textId="77777777" w:rsidR="00D12465" w:rsidRDefault="00D12465" w:rsidP="00FB3205">
            <w:pPr>
              <w:jc w:val="center"/>
            </w:pPr>
            <w:r>
              <w:rPr>
                <w:rFonts w:ascii="Times New Roman" w:hAnsi="Times New Roman"/>
              </w:rPr>
              <w:t>0.000538</w:t>
            </w:r>
          </w:p>
        </w:tc>
        <w:tc>
          <w:tcPr>
            <w:tcW w:w="1462" w:type="dxa"/>
          </w:tcPr>
          <w:p w14:paraId="0F6D947D" w14:textId="77777777" w:rsidR="00D12465" w:rsidRDefault="00D12465" w:rsidP="00FB3205">
            <w:pPr>
              <w:jc w:val="center"/>
            </w:pPr>
            <w:r>
              <w:rPr>
                <w:rFonts w:ascii="Times New Roman" w:hAnsi="Times New Roman"/>
              </w:rPr>
              <w:t>0.000666</w:t>
            </w:r>
          </w:p>
        </w:tc>
        <w:tc>
          <w:tcPr>
            <w:tcW w:w="1462" w:type="dxa"/>
          </w:tcPr>
          <w:p w14:paraId="79E638BA" w14:textId="77777777" w:rsidR="00D12465" w:rsidRDefault="00D12465" w:rsidP="00FB3205">
            <w:pPr>
              <w:jc w:val="center"/>
            </w:pPr>
            <w:r>
              <w:rPr>
                <w:rFonts w:ascii="Times New Roman" w:hAnsi="Times New Roman"/>
              </w:rPr>
              <w:t>0.002378</w:t>
            </w:r>
          </w:p>
        </w:tc>
        <w:tc>
          <w:tcPr>
            <w:tcW w:w="1462" w:type="dxa"/>
          </w:tcPr>
          <w:p w14:paraId="101B360D" w14:textId="77777777" w:rsidR="00D12465" w:rsidRDefault="00D12465" w:rsidP="00FB3205">
            <w:pPr>
              <w:jc w:val="center"/>
            </w:pPr>
            <w:r>
              <w:rPr>
                <w:rFonts w:ascii="Times New Roman" w:hAnsi="Times New Roman"/>
              </w:rPr>
              <w:t>0.001588</w:t>
            </w:r>
          </w:p>
        </w:tc>
        <w:tc>
          <w:tcPr>
            <w:tcW w:w="1462" w:type="dxa"/>
          </w:tcPr>
          <w:p w14:paraId="7EF55B93" w14:textId="77777777" w:rsidR="00D12465" w:rsidRDefault="00D12465" w:rsidP="00FB3205">
            <w:pPr>
              <w:jc w:val="center"/>
            </w:pPr>
            <w:r>
              <w:rPr>
                <w:rFonts w:ascii="Times New Roman" w:hAnsi="Times New Roman"/>
              </w:rPr>
              <w:t>0.003801</w:t>
            </w:r>
          </w:p>
        </w:tc>
      </w:tr>
      <w:tr w:rsidR="00D12465" w14:paraId="41F241E1" w14:textId="77777777" w:rsidTr="00FB3205">
        <w:trPr>
          <w:jc w:val="center"/>
        </w:trPr>
        <w:tc>
          <w:tcPr>
            <w:tcW w:w="1546" w:type="dxa"/>
          </w:tcPr>
          <w:p w14:paraId="5E9ECDF4" w14:textId="04D014EB" w:rsidR="00D12465" w:rsidRDefault="00D12465" w:rsidP="00FB3205">
            <w:pPr>
              <w:jc w:val="center"/>
            </w:pPr>
            <w:r w:rsidRPr="00D964B8">
              <w:rPr>
                <w:rFonts w:ascii="Times New Roman" w:hAnsi="Times New Roman"/>
              </w:rPr>
              <w:t>γ</w:t>
            </w:r>
            <w:r>
              <w:rPr>
                <w:rFonts w:ascii="Times New Roman" w:hAnsi="Times New Roman"/>
              </w:rPr>
              <w:t xml:space="preserve"> = 5000</w:t>
            </w:r>
          </w:p>
        </w:tc>
        <w:tc>
          <w:tcPr>
            <w:tcW w:w="1462" w:type="dxa"/>
          </w:tcPr>
          <w:p w14:paraId="0D4FE79B" w14:textId="77777777" w:rsidR="00D12465" w:rsidRDefault="00D12465" w:rsidP="00FB3205">
            <w:pPr>
              <w:jc w:val="center"/>
            </w:pPr>
            <w:r>
              <w:rPr>
                <w:rFonts w:ascii="Times New Roman" w:hAnsi="Times New Roman"/>
              </w:rPr>
              <w:t>0.003507</w:t>
            </w:r>
          </w:p>
        </w:tc>
        <w:tc>
          <w:tcPr>
            <w:tcW w:w="1462" w:type="dxa"/>
          </w:tcPr>
          <w:p w14:paraId="4D74D03E" w14:textId="77777777" w:rsidR="00D12465" w:rsidRDefault="00D12465" w:rsidP="00FB3205">
            <w:pPr>
              <w:jc w:val="center"/>
            </w:pPr>
            <w:r>
              <w:rPr>
                <w:rFonts w:ascii="Times New Roman" w:hAnsi="Times New Roman"/>
              </w:rPr>
              <w:t>0.000778</w:t>
            </w:r>
          </w:p>
        </w:tc>
        <w:tc>
          <w:tcPr>
            <w:tcW w:w="1462" w:type="dxa"/>
          </w:tcPr>
          <w:p w14:paraId="1565B770" w14:textId="77777777" w:rsidR="00D12465" w:rsidRDefault="00D12465" w:rsidP="00FB3205">
            <w:pPr>
              <w:jc w:val="center"/>
            </w:pPr>
            <w:r>
              <w:rPr>
                <w:rFonts w:ascii="Times New Roman" w:hAnsi="Times New Roman"/>
              </w:rPr>
              <w:t>0.000193</w:t>
            </w:r>
          </w:p>
        </w:tc>
        <w:tc>
          <w:tcPr>
            <w:tcW w:w="1462" w:type="dxa"/>
          </w:tcPr>
          <w:p w14:paraId="7A3B0027" w14:textId="77777777" w:rsidR="00D12465" w:rsidRDefault="00D12465" w:rsidP="00FB3205">
            <w:pPr>
              <w:jc w:val="center"/>
            </w:pPr>
            <w:r>
              <w:rPr>
                <w:rFonts w:ascii="Times New Roman" w:hAnsi="Times New Roman"/>
              </w:rPr>
              <w:t>0.000596</w:t>
            </w:r>
          </w:p>
        </w:tc>
        <w:tc>
          <w:tcPr>
            <w:tcW w:w="1462" w:type="dxa"/>
          </w:tcPr>
          <w:p w14:paraId="4481C869" w14:textId="77777777" w:rsidR="00D12465" w:rsidRDefault="00D12465" w:rsidP="00FB3205">
            <w:pPr>
              <w:jc w:val="center"/>
            </w:pPr>
            <w:r>
              <w:rPr>
                <w:rFonts w:ascii="Times New Roman" w:hAnsi="Times New Roman"/>
              </w:rPr>
              <w:t>0.003144</w:t>
            </w:r>
          </w:p>
        </w:tc>
      </w:tr>
      <w:tr w:rsidR="00D12465" w14:paraId="0B6590F9" w14:textId="77777777" w:rsidTr="00FB3205">
        <w:trPr>
          <w:jc w:val="center"/>
        </w:trPr>
        <w:tc>
          <w:tcPr>
            <w:tcW w:w="1546" w:type="dxa"/>
          </w:tcPr>
          <w:p w14:paraId="05D6377F" w14:textId="380695DA" w:rsidR="00D12465" w:rsidRDefault="00D12465" w:rsidP="00FB3205">
            <w:pPr>
              <w:jc w:val="center"/>
            </w:pPr>
            <w:r w:rsidRPr="00D964B8">
              <w:rPr>
                <w:rFonts w:ascii="Times New Roman" w:hAnsi="Times New Roman"/>
              </w:rPr>
              <w:t xml:space="preserve">γ </w:t>
            </w:r>
            <w:r>
              <w:rPr>
                <w:rFonts w:ascii="Times New Roman" w:hAnsi="Times New Roman"/>
              </w:rPr>
              <w:t>= 10000</w:t>
            </w:r>
          </w:p>
        </w:tc>
        <w:tc>
          <w:tcPr>
            <w:tcW w:w="1462" w:type="dxa"/>
          </w:tcPr>
          <w:p w14:paraId="061BC60D" w14:textId="77777777" w:rsidR="00D12465" w:rsidRDefault="00D12465" w:rsidP="00FB3205">
            <w:pPr>
              <w:jc w:val="center"/>
            </w:pPr>
            <w:r>
              <w:rPr>
                <w:rFonts w:ascii="Times New Roman" w:hAnsi="Times New Roman"/>
              </w:rPr>
              <w:t>0.003461</w:t>
            </w:r>
          </w:p>
        </w:tc>
        <w:tc>
          <w:tcPr>
            <w:tcW w:w="1462" w:type="dxa"/>
          </w:tcPr>
          <w:p w14:paraId="72899C10" w14:textId="77777777" w:rsidR="00D12465" w:rsidRDefault="00D12465" w:rsidP="00FB3205">
            <w:pPr>
              <w:jc w:val="center"/>
            </w:pPr>
            <w:r>
              <w:rPr>
                <w:rFonts w:ascii="Times New Roman" w:hAnsi="Times New Roman"/>
              </w:rPr>
              <w:t>0.000769</w:t>
            </w:r>
          </w:p>
        </w:tc>
        <w:tc>
          <w:tcPr>
            <w:tcW w:w="1462" w:type="dxa"/>
          </w:tcPr>
          <w:p w14:paraId="24350C9F" w14:textId="77777777" w:rsidR="00D12465" w:rsidRDefault="00D12465" w:rsidP="00FB3205">
            <w:pPr>
              <w:jc w:val="center"/>
            </w:pPr>
            <w:r>
              <w:rPr>
                <w:rFonts w:ascii="Times New Roman" w:hAnsi="Times New Roman"/>
              </w:rPr>
              <w:t>0.004893</w:t>
            </w:r>
          </w:p>
        </w:tc>
        <w:tc>
          <w:tcPr>
            <w:tcW w:w="1462" w:type="dxa"/>
          </w:tcPr>
          <w:p w14:paraId="2231FE83" w14:textId="77777777" w:rsidR="00D12465" w:rsidRDefault="00D12465" w:rsidP="00FB3205">
            <w:pPr>
              <w:jc w:val="center"/>
            </w:pPr>
            <w:r>
              <w:rPr>
                <w:rFonts w:ascii="Times New Roman" w:hAnsi="Times New Roman"/>
              </w:rPr>
              <w:t>0.006737</w:t>
            </w:r>
          </w:p>
        </w:tc>
        <w:tc>
          <w:tcPr>
            <w:tcW w:w="1462" w:type="dxa"/>
          </w:tcPr>
          <w:p w14:paraId="72FDBDC1" w14:textId="77777777" w:rsidR="00D12465" w:rsidRDefault="00D12465" w:rsidP="00FB3205">
            <w:pPr>
              <w:jc w:val="center"/>
            </w:pPr>
            <w:r>
              <w:rPr>
                <w:rFonts w:ascii="Times New Roman" w:hAnsi="Times New Roman"/>
              </w:rPr>
              <w:t>0.000152</w:t>
            </w:r>
          </w:p>
        </w:tc>
      </w:tr>
    </w:tbl>
    <w:p w14:paraId="52775DAC" w14:textId="1B607839" w:rsidR="00D12465" w:rsidRDefault="00D12465" w:rsidP="00D12465">
      <w:pPr>
        <w:spacing w:before="40"/>
        <w:rPr>
          <w:rFonts w:ascii="Times New Roman" w:hAnsi="Times New Roman"/>
          <w:i/>
          <w:sz w:val="20"/>
        </w:rPr>
      </w:pPr>
      <w:r>
        <w:rPr>
          <w:rFonts w:ascii="Times New Roman" w:hAnsi="Times New Roman"/>
          <w:i/>
          <w:sz w:val="20"/>
        </w:rPr>
        <w:t>Table S</w:t>
      </w:r>
      <w:r w:rsidR="00A6797F">
        <w:rPr>
          <w:rFonts w:ascii="Times New Roman" w:hAnsi="Times New Roman"/>
          <w:i/>
          <w:sz w:val="20"/>
        </w:rPr>
        <w:t>2</w:t>
      </w:r>
      <w:r>
        <w:rPr>
          <w:rFonts w:ascii="Times New Roman" w:hAnsi="Times New Roman"/>
          <w:i/>
          <w:sz w:val="20"/>
        </w:rPr>
        <w:t xml:space="preserve">. Final MMD loss for each </w:t>
      </w:r>
      <w:r w:rsidRPr="00A6797F">
        <w:rPr>
          <w:rFonts w:ascii="Times New Roman" w:hAnsi="Times New Roman"/>
          <w:i/>
          <w:sz w:val="20"/>
        </w:rPr>
        <w:t>(</w:t>
      </w:r>
      <w:r w:rsidR="00A6797F" w:rsidRPr="00A6797F">
        <w:rPr>
          <w:rFonts w:ascii="Times New Roman" w:hAnsi="Times New Roman"/>
        </w:rPr>
        <w:t>γ</w:t>
      </w:r>
      <w:r w:rsidRPr="00A6797F">
        <w:rPr>
          <w:rFonts w:ascii="Times New Roman" w:hAnsi="Times New Roman"/>
          <w:i/>
          <w:sz w:val="20"/>
        </w:rPr>
        <w:t xml:space="preserve">, </w:t>
      </w:r>
      <w:r w:rsidR="00A6797F" w:rsidRPr="00A6797F">
        <w:rPr>
          <w:rFonts w:ascii="Times New Roman" w:hAnsi="Times New Roman"/>
        </w:rPr>
        <w:t>λ</w:t>
      </w:r>
      <w:r>
        <w:rPr>
          <w:rFonts w:ascii="Times New Roman" w:hAnsi="Times New Roman"/>
          <w:i/>
          <w:sz w:val="20"/>
        </w:rPr>
        <w:t xml:space="preserve">) combination after 500 epochs. Lower values indicate better domain alignment. Bold row: </w:t>
      </w:r>
      <w:r w:rsidR="00A6797F" w:rsidRPr="00A6797F">
        <w:rPr>
          <w:rFonts w:ascii="Times New Roman" w:hAnsi="Times New Roman"/>
        </w:rPr>
        <w:t>γ</w:t>
      </w:r>
      <w:r w:rsidR="00A6797F">
        <w:rPr>
          <w:rFonts w:ascii="Times New Roman" w:hAnsi="Times New Roman"/>
          <w:i/>
          <w:sz w:val="20"/>
        </w:rPr>
        <w:t xml:space="preserve"> </w:t>
      </w:r>
      <w:r>
        <w:rPr>
          <w:rFonts w:ascii="Times New Roman" w:hAnsi="Times New Roman"/>
          <w:i/>
          <w:sz w:val="20"/>
        </w:rPr>
        <w:t xml:space="preserve">= 1000, which yields the lowest MMD at </w:t>
      </w:r>
      <w:r w:rsidR="00A6797F" w:rsidRPr="00A6797F">
        <w:rPr>
          <w:rFonts w:ascii="Times New Roman" w:hAnsi="Times New Roman"/>
        </w:rPr>
        <w:t>γ</w:t>
      </w:r>
      <w:r w:rsidR="00A6797F">
        <w:rPr>
          <w:rFonts w:ascii="Times New Roman" w:hAnsi="Times New Roman"/>
          <w:i/>
          <w:sz w:val="20"/>
        </w:rPr>
        <w:t xml:space="preserve"> </w:t>
      </w:r>
      <w:r>
        <w:rPr>
          <w:rFonts w:ascii="Times New Roman" w:hAnsi="Times New Roman"/>
          <w:i/>
          <w:sz w:val="20"/>
        </w:rPr>
        <w:t>= 0.001.</w:t>
      </w:r>
    </w:p>
    <w:p w14:paraId="2E4254EF" w14:textId="77777777" w:rsidR="006F05EA" w:rsidRDefault="006F05EA" w:rsidP="00D12465">
      <w:pPr>
        <w:spacing w:before="40"/>
      </w:pPr>
    </w:p>
    <w:p w14:paraId="73E678D4" w14:textId="3D89C7CC" w:rsidR="00D12465" w:rsidRDefault="00D12465" w:rsidP="00A6797F">
      <w:pPr>
        <w:spacing w:after="120"/>
        <w:jc w:val="both"/>
        <w:rPr>
          <w:rFonts w:ascii="Times New Roman" w:hAnsi="Times New Roman"/>
          <w:sz w:val="24"/>
        </w:rPr>
      </w:pPr>
      <w:r>
        <w:rPr>
          <w:rFonts w:ascii="Times New Roman" w:hAnsi="Times New Roman"/>
          <w:sz w:val="24"/>
        </w:rPr>
        <w:t>Table S</w:t>
      </w:r>
      <w:r w:rsidR="008324E4">
        <w:rPr>
          <w:rFonts w:ascii="Times New Roman" w:hAnsi="Times New Roman"/>
          <w:sz w:val="24"/>
        </w:rPr>
        <w:t>3</w:t>
      </w:r>
      <w:r>
        <w:rPr>
          <w:rFonts w:ascii="Times New Roman" w:hAnsi="Times New Roman"/>
          <w:sz w:val="24"/>
        </w:rPr>
        <w:t xml:space="preserve"> reports the corresponding total loss </w:t>
      </w:r>
      <w:r w:rsidR="00A6797F" w:rsidRPr="00EB1EF3">
        <w:rPr>
          <w:rFonts w:ascii="Times New Roman" w:hAnsi="Times New Roman" w:cs="Times New Roman"/>
          <w:i/>
        </w:rPr>
        <w:t xml:space="preserve">ℒ(λ)  =  </w:t>
      </w:r>
      <w:proofErr w:type="spellStart"/>
      <w:r w:rsidR="00A6797F" w:rsidRPr="00EB1EF3">
        <w:rPr>
          <w:rFonts w:ascii="Times New Roman" w:hAnsi="Times New Roman" w:cs="Times New Roman"/>
          <w:i/>
        </w:rPr>
        <w:t>ℒ</w:t>
      </w:r>
      <w:r w:rsidR="00A6797F" w:rsidRPr="00EB1EF3">
        <w:rPr>
          <w:rFonts w:ascii="Times New Roman" w:hAnsi="Times New Roman" w:cs="Times New Roman"/>
          <w:i/>
          <w:vertAlign w:val="subscript"/>
        </w:rPr>
        <w:t>mmd</w:t>
      </w:r>
      <w:proofErr w:type="spellEnd"/>
      <w:r w:rsidR="00A6797F" w:rsidRPr="00EB1EF3">
        <w:rPr>
          <w:rFonts w:ascii="Times New Roman" w:hAnsi="Times New Roman" w:cs="Times New Roman"/>
          <w:i/>
        </w:rPr>
        <w:t xml:space="preserve">  +  λ · </w:t>
      </w:r>
      <w:proofErr w:type="spellStart"/>
      <w:r w:rsidR="00A6797F" w:rsidRPr="00EB1EF3">
        <w:rPr>
          <w:rFonts w:ascii="Times New Roman" w:hAnsi="Times New Roman" w:cs="Times New Roman"/>
          <w:i/>
        </w:rPr>
        <w:t>ℒ</w:t>
      </w:r>
      <w:r w:rsidR="00A6797F" w:rsidRPr="00EB1EF3">
        <w:rPr>
          <w:rFonts w:ascii="Times New Roman" w:hAnsi="Times New Roman" w:cs="Times New Roman"/>
          <w:i/>
          <w:vertAlign w:val="subscript"/>
        </w:rPr>
        <w:t>reg</w:t>
      </w:r>
      <w:proofErr w:type="spellEnd"/>
      <w:r w:rsidR="00A6797F" w:rsidRPr="00EB1EF3">
        <w:rPr>
          <w:rFonts w:ascii="Times New Roman" w:hAnsi="Times New Roman" w:cs="Times New Roman"/>
          <w:vertAlign w:val="subscript"/>
        </w:rPr>
        <w:t xml:space="preserve"> </w:t>
      </w:r>
      <w:r w:rsidR="00A6797F" w:rsidRPr="00EB1EF3">
        <w:rPr>
          <w:rFonts w:ascii="Times New Roman" w:hAnsi="Times New Roman" w:cs="Times New Roman"/>
        </w:rPr>
        <w:t xml:space="preserve">  </w:t>
      </w:r>
      <w:r>
        <w:rPr>
          <w:rFonts w:ascii="Times New Roman" w:hAnsi="Times New Roman"/>
          <w:sz w:val="24"/>
        </w:rPr>
        <w:t>for each combination.</w:t>
      </w:r>
    </w:p>
    <w:p w14:paraId="2AA0E782" w14:textId="77777777" w:rsidR="006F05EA" w:rsidRDefault="006F05EA" w:rsidP="00A6797F">
      <w:pPr>
        <w:spacing w:after="120"/>
        <w:jc w:val="both"/>
      </w:pPr>
    </w:p>
    <w:tbl>
      <w:tblPr>
        <w:tblStyle w:val="TableGrid"/>
        <w:tblW w:w="0" w:type="auto"/>
        <w:jc w:val="center"/>
        <w:tblLook w:val="04A0" w:firstRow="1" w:lastRow="0" w:firstColumn="1" w:lastColumn="0" w:noHBand="0" w:noVBand="1"/>
      </w:tblPr>
      <w:tblGrid>
        <w:gridCol w:w="1494"/>
        <w:gridCol w:w="1428"/>
        <w:gridCol w:w="1427"/>
        <w:gridCol w:w="1427"/>
        <w:gridCol w:w="1427"/>
        <w:gridCol w:w="1427"/>
      </w:tblGrid>
      <w:tr w:rsidR="00D12465" w14:paraId="1AE815C3" w14:textId="77777777" w:rsidTr="00D12465">
        <w:trPr>
          <w:jc w:val="center"/>
        </w:trPr>
        <w:tc>
          <w:tcPr>
            <w:tcW w:w="1494" w:type="dxa"/>
          </w:tcPr>
          <w:p w14:paraId="6BB64A2F" w14:textId="77777777" w:rsidR="00D12465" w:rsidRDefault="00D12465" w:rsidP="00D12465">
            <w:pPr>
              <w:jc w:val="center"/>
            </w:pPr>
          </w:p>
        </w:tc>
        <w:tc>
          <w:tcPr>
            <w:tcW w:w="1428" w:type="dxa"/>
          </w:tcPr>
          <w:p w14:paraId="4B48DFF0" w14:textId="534D6D5A" w:rsidR="00D12465" w:rsidRDefault="00D12465" w:rsidP="00D12465">
            <w:pPr>
              <w:jc w:val="center"/>
            </w:pPr>
            <w:r>
              <w:rPr>
                <w:rFonts w:ascii="Times New Roman" w:hAnsi="Times New Roman"/>
                <w:b/>
              </w:rPr>
              <w:t>λ = 0.0001</w:t>
            </w:r>
          </w:p>
        </w:tc>
        <w:tc>
          <w:tcPr>
            <w:tcW w:w="1427" w:type="dxa"/>
          </w:tcPr>
          <w:p w14:paraId="45C3E58F" w14:textId="4063F052" w:rsidR="00D12465" w:rsidRDefault="00D12465" w:rsidP="00D12465">
            <w:pPr>
              <w:jc w:val="center"/>
            </w:pPr>
            <w:r>
              <w:rPr>
                <w:rFonts w:ascii="Times New Roman" w:hAnsi="Times New Roman"/>
                <w:b/>
              </w:rPr>
              <w:t>λ = 0.001</w:t>
            </w:r>
          </w:p>
        </w:tc>
        <w:tc>
          <w:tcPr>
            <w:tcW w:w="1427" w:type="dxa"/>
          </w:tcPr>
          <w:p w14:paraId="074A83F5" w14:textId="16568B32" w:rsidR="00D12465" w:rsidRDefault="00D12465" w:rsidP="00D12465">
            <w:pPr>
              <w:jc w:val="center"/>
            </w:pPr>
            <w:r>
              <w:rPr>
                <w:rFonts w:ascii="Times New Roman" w:hAnsi="Times New Roman"/>
                <w:b/>
              </w:rPr>
              <w:t>λ = 0.01</w:t>
            </w:r>
          </w:p>
        </w:tc>
        <w:tc>
          <w:tcPr>
            <w:tcW w:w="1427" w:type="dxa"/>
          </w:tcPr>
          <w:p w14:paraId="50B4FBC9" w14:textId="168C7BA5" w:rsidR="00D12465" w:rsidRDefault="00D12465" w:rsidP="00D12465">
            <w:pPr>
              <w:jc w:val="center"/>
            </w:pPr>
            <w:r>
              <w:rPr>
                <w:rFonts w:ascii="Times New Roman" w:hAnsi="Times New Roman"/>
                <w:b/>
              </w:rPr>
              <w:t>λ = 0.1</w:t>
            </w:r>
          </w:p>
        </w:tc>
        <w:tc>
          <w:tcPr>
            <w:tcW w:w="1427" w:type="dxa"/>
          </w:tcPr>
          <w:p w14:paraId="4A2C272F" w14:textId="3A20D6F4" w:rsidR="00D12465" w:rsidRDefault="00D12465" w:rsidP="00D12465">
            <w:pPr>
              <w:jc w:val="center"/>
            </w:pPr>
            <w:r>
              <w:rPr>
                <w:rFonts w:ascii="Times New Roman" w:hAnsi="Times New Roman"/>
                <w:b/>
              </w:rPr>
              <w:t>λ = 1.0</w:t>
            </w:r>
          </w:p>
        </w:tc>
      </w:tr>
      <w:tr w:rsidR="00D12465" w14:paraId="355616C0" w14:textId="77777777" w:rsidTr="00D12465">
        <w:trPr>
          <w:jc w:val="center"/>
        </w:trPr>
        <w:tc>
          <w:tcPr>
            <w:tcW w:w="1494" w:type="dxa"/>
          </w:tcPr>
          <w:p w14:paraId="513DC0C5" w14:textId="4BA1A19B" w:rsidR="00D12465" w:rsidRDefault="00D12465" w:rsidP="00D12465">
            <w:pPr>
              <w:jc w:val="center"/>
            </w:pPr>
            <w:r w:rsidRPr="00D964B8">
              <w:rPr>
                <w:rFonts w:ascii="Times New Roman" w:hAnsi="Times New Roman"/>
              </w:rPr>
              <w:t>γ</w:t>
            </w:r>
            <w:r>
              <w:rPr>
                <w:rFonts w:ascii="Times New Roman" w:hAnsi="Times New Roman"/>
              </w:rPr>
              <w:t xml:space="preserve"> = 500</w:t>
            </w:r>
          </w:p>
        </w:tc>
        <w:tc>
          <w:tcPr>
            <w:tcW w:w="1428" w:type="dxa"/>
          </w:tcPr>
          <w:p w14:paraId="491923E7" w14:textId="77777777" w:rsidR="00D12465" w:rsidRDefault="00D12465" w:rsidP="00D12465">
            <w:pPr>
              <w:jc w:val="center"/>
            </w:pPr>
            <w:r>
              <w:rPr>
                <w:rFonts w:ascii="Times New Roman" w:hAnsi="Times New Roman"/>
              </w:rPr>
              <w:t>0.001675</w:t>
            </w:r>
          </w:p>
        </w:tc>
        <w:tc>
          <w:tcPr>
            <w:tcW w:w="1427" w:type="dxa"/>
          </w:tcPr>
          <w:p w14:paraId="648322B1" w14:textId="77777777" w:rsidR="00D12465" w:rsidRDefault="00D12465" w:rsidP="00D12465">
            <w:pPr>
              <w:jc w:val="center"/>
            </w:pPr>
            <w:r>
              <w:rPr>
                <w:rFonts w:ascii="Times New Roman" w:hAnsi="Times New Roman"/>
              </w:rPr>
              <w:t>0.001099</w:t>
            </w:r>
          </w:p>
        </w:tc>
        <w:tc>
          <w:tcPr>
            <w:tcW w:w="1427" w:type="dxa"/>
          </w:tcPr>
          <w:p w14:paraId="15D6CEF9" w14:textId="77777777" w:rsidR="00D12465" w:rsidRDefault="00D12465" w:rsidP="00D12465">
            <w:pPr>
              <w:jc w:val="center"/>
            </w:pPr>
            <w:r>
              <w:rPr>
                <w:rFonts w:ascii="Times New Roman" w:hAnsi="Times New Roman"/>
              </w:rPr>
              <w:t>0.012630</w:t>
            </w:r>
          </w:p>
        </w:tc>
        <w:tc>
          <w:tcPr>
            <w:tcW w:w="1427" w:type="dxa"/>
          </w:tcPr>
          <w:p w14:paraId="6CCEE4CC" w14:textId="77777777" w:rsidR="00D12465" w:rsidRDefault="00D12465" w:rsidP="00D12465">
            <w:pPr>
              <w:jc w:val="center"/>
            </w:pPr>
            <w:r>
              <w:rPr>
                <w:rFonts w:ascii="Times New Roman" w:hAnsi="Times New Roman"/>
              </w:rPr>
              <w:t>0.142538</w:t>
            </w:r>
          </w:p>
        </w:tc>
        <w:tc>
          <w:tcPr>
            <w:tcW w:w="1427" w:type="dxa"/>
          </w:tcPr>
          <w:p w14:paraId="582C44BE" w14:textId="77777777" w:rsidR="00D12465" w:rsidRDefault="00D12465" w:rsidP="00D12465">
            <w:pPr>
              <w:jc w:val="center"/>
            </w:pPr>
            <w:r>
              <w:rPr>
                <w:rFonts w:ascii="Times New Roman" w:hAnsi="Times New Roman"/>
              </w:rPr>
              <w:t>0.404146</w:t>
            </w:r>
          </w:p>
        </w:tc>
      </w:tr>
      <w:tr w:rsidR="00D12465" w14:paraId="4298243C" w14:textId="77777777" w:rsidTr="00D12465">
        <w:trPr>
          <w:jc w:val="center"/>
        </w:trPr>
        <w:tc>
          <w:tcPr>
            <w:tcW w:w="1494" w:type="dxa"/>
          </w:tcPr>
          <w:p w14:paraId="42B3828A" w14:textId="27C1C6C7" w:rsidR="00D12465" w:rsidRDefault="00D12465" w:rsidP="00D12465">
            <w:pPr>
              <w:jc w:val="center"/>
            </w:pPr>
            <w:r w:rsidRPr="00D964B8">
              <w:rPr>
                <w:rFonts w:ascii="Times New Roman" w:hAnsi="Times New Roman"/>
              </w:rPr>
              <w:t>γ</w:t>
            </w:r>
            <w:r>
              <w:rPr>
                <w:rFonts w:ascii="Times New Roman" w:hAnsi="Times New Roman"/>
                <w:b/>
              </w:rPr>
              <w:t xml:space="preserve"> = 1000</w:t>
            </w:r>
          </w:p>
        </w:tc>
        <w:tc>
          <w:tcPr>
            <w:tcW w:w="1428" w:type="dxa"/>
          </w:tcPr>
          <w:p w14:paraId="7BA3CA36" w14:textId="4011F3B0" w:rsidR="00732444" w:rsidRPr="00732444" w:rsidRDefault="00732444" w:rsidP="00732444">
            <w:pPr>
              <w:jc w:val="center"/>
              <w:rPr>
                <w:rFonts w:ascii="Times New Roman" w:hAnsi="Times New Roman"/>
                <w:b/>
              </w:rPr>
            </w:pPr>
            <w:r>
              <w:rPr>
                <w:rFonts w:ascii="Times New Roman" w:hAnsi="Times New Roman"/>
                <w:b/>
              </w:rPr>
              <w:t>0.002544</w:t>
            </w:r>
          </w:p>
        </w:tc>
        <w:tc>
          <w:tcPr>
            <w:tcW w:w="1427" w:type="dxa"/>
          </w:tcPr>
          <w:p w14:paraId="559170E7" w14:textId="76A53AA5" w:rsidR="00D12465" w:rsidRPr="00732444" w:rsidRDefault="00732444" w:rsidP="00732444">
            <w:pPr>
              <w:jc w:val="center"/>
              <w:rPr>
                <w:rFonts w:ascii="Times New Roman" w:hAnsi="Times New Roman"/>
                <w:b/>
              </w:rPr>
            </w:pPr>
            <w:r>
              <w:rPr>
                <w:rFonts w:ascii="Times New Roman" w:hAnsi="Times New Roman"/>
                <w:b/>
              </w:rPr>
              <w:t xml:space="preserve">0.000668 </w:t>
            </w:r>
          </w:p>
        </w:tc>
        <w:tc>
          <w:tcPr>
            <w:tcW w:w="1427" w:type="dxa"/>
          </w:tcPr>
          <w:p w14:paraId="47A52E5A" w14:textId="77777777" w:rsidR="00D12465" w:rsidRDefault="00D12465" w:rsidP="00D12465">
            <w:pPr>
              <w:jc w:val="center"/>
            </w:pPr>
            <w:r>
              <w:rPr>
                <w:rFonts w:ascii="Times New Roman" w:hAnsi="Times New Roman"/>
                <w:b/>
              </w:rPr>
              <w:t>0.016675</w:t>
            </w:r>
          </w:p>
        </w:tc>
        <w:tc>
          <w:tcPr>
            <w:tcW w:w="1427" w:type="dxa"/>
          </w:tcPr>
          <w:p w14:paraId="26F003C5" w14:textId="77777777" w:rsidR="00D12465" w:rsidRDefault="00D12465" w:rsidP="00D12465">
            <w:pPr>
              <w:jc w:val="center"/>
            </w:pPr>
            <w:r>
              <w:rPr>
                <w:rFonts w:ascii="Times New Roman" w:hAnsi="Times New Roman"/>
                <w:b/>
              </w:rPr>
              <w:t>0.091729</w:t>
            </w:r>
          </w:p>
        </w:tc>
        <w:tc>
          <w:tcPr>
            <w:tcW w:w="1427" w:type="dxa"/>
          </w:tcPr>
          <w:p w14:paraId="60CD6492" w14:textId="77777777" w:rsidR="00D12465" w:rsidRDefault="00D12465" w:rsidP="00D12465">
            <w:pPr>
              <w:jc w:val="center"/>
            </w:pPr>
            <w:r>
              <w:rPr>
                <w:rFonts w:ascii="Times New Roman" w:hAnsi="Times New Roman"/>
                <w:b/>
              </w:rPr>
              <w:t>0.287634</w:t>
            </w:r>
          </w:p>
        </w:tc>
      </w:tr>
      <w:tr w:rsidR="00D12465" w14:paraId="46F737D1" w14:textId="77777777" w:rsidTr="00D12465">
        <w:trPr>
          <w:jc w:val="center"/>
        </w:trPr>
        <w:tc>
          <w:tcPr>
            <w:tcW w:w="1494" w:type="dxa"/>
          </w:tcPr>
          <w:p w14:paraId="61B2DA8D" w14:textId="6004CF41" w:rsidR="00D12465" w:rsidRDefault="00D12465" w:rsidP="00D12465">
            <w:pPr>
              <w:jc w:val="center"/>
            </w:pPr>
            <w:r w:rsidRPr="00D964B8">
              <w:rPr>
                <w:rFonts w:ascii="Times New Roman" w:hAnsi="Times New Roman"/>
              </w:rPr>
              <w:t xml:space="preserve">γ </w:t>
            </w:r>
            <w:r>
              <w:rPr>
                <w:rFonts w:ascii="Times New Roman" w:hAnsi="Times New Roman"/>
              </w:rPr>
              <w:t xml:space="preserve">= </w:t>
            </w:r>
            <w:r w:rsidR="00A6797F">
              <w:rPr>
                <w:rFonts w:ascii="Times New Roman" w:hAnsi="Times New Roman"/>
              </w:rPr>
              <w:t>2000</w:t>
            </w:r>
          </w:p>
        </w:tc>
        <w:tc>
          <w:tcPr>
            <w:tcW w:w="1428" w:type="dxa"/>
          </w:tcPr>
          <w:p w14:paraId="25773B60" w14:textId="77777777" w:rsidR="00D12465" w:rsidRDefault="00D12465" w:rsidP="00D12465">
            <w:pPr>
              <w:jc w:val="center"/>
            </w:pPr>
            <w:r>
              <w:rPr>
                <w:rFonts w:ascii="Times New Roman" w:hAnsi="Times New Roman"/>
              </w:rPr>
              <w:t>0.001205</w:t>
            </w:r>
          </w:p>
        </w:tc>
        <w:tc>
          <w:tcPr>
            <w:tcW w:w="1427" w:type="dxa"/>
          </w:tcPr>
          <w:p w14:paraId="6A2D97C8" w14:textId="77777777" w:rsidR="00D12465" w:rsidRDefault="00D12465" w:rsidP="00D12465">
            <w:pPr>
              <w:jc w:val="center"/>
            </w:pPr>
            <w:r>
              <w:rPr>
                <w:rFonts w:ascii="Times New Roman" w:hAnsi="Times New Roman"/>
              </w:rPr>
              <w:t>0.001778</w:t>
            </w:r>
          </w:p>
        </w:tc>
        <w:tc>
          <w:tcPr>
            <w:tcW w:w="1427" w:type="dxa"/>
          </w:tcPr>
          <w:p w14:paraId="7224BF8D" w14:textId="77777777" w:rsidR="00D12465" w:rsidRDefault="00D12465" w:rsidP="00D12465">
            <w:pPr>
              <w:jc w:val="center"/>
            </w:pPr>
            <w:r>
              <w:rPr>
                <w:rFonts w:ascii="Times New Roman" w:hAnsi="Times New Roman"/>
              </w:rPr>
              <w:t>0.012127</w:t>
            </w:r>
          </w:p>
        </w:tc>
        <w:tc>
          <w:tcPr>
            <w:tcW w:w="1427" w:type="dxa"/>
          </w:tcPr>
          <w:p w14:paraId="06D573A5" w14:textId="77777777" w:rsidR="00D12465" w:rsidRDefault="00D12465" w:rsidP="00D12465">
            <w:pPr>
              <w:jc w:val="center"/>
            </w:pPr>
            <w:r>
              <w:rPr>
                <w:rFonts w:ascii="Times New Roman" w:hAnsi="Times New Roman"/>
              </w:rPr>
              <w:t>0.126424</w:t>
            </w:r>
          </w:p>
        </w:tc>
        <w:tc>
          <w:tcPr>
            <w:tcW w:w="1427" w:type="dxa"/>
          </w:tcPr>
          <w:p w14:paraId="45C23850" w14:textId="77777777" w:rsidR="00D12465" w:rsidRDefault="00D12465" w:rsidP="00D12465">
            <w:pPr>
              <w:jc w:val="center"/>
            </w:pPr>
            <w:r>
              <w:rPr>
                <w:rFonts w:ascii="Times New Roman" w:hAnsi="Times New Roman"/>
              </w:rPr>
              <w:t>0.192166</w:t>
            </w:r>
          </w:p>
        </w:tc>
      </w:tr>
      <w:tr w:rsidR="00D12465" w14:paraId="4A79B134" w14:textId="77777777" w:rsidTr="00D12465">
        <w:trPr>
          <w:jc w:val="center"/>
        </w:trPr>
        <w:tc>
          <w:tcPr>
            <w:tcW w:w="1494" w:type="dxa"/>
          </w:tcPr>
          <w:p w14:paraId="15253634" w14:textId="64F0D72A" w:rsidR="00D12465" w:rsidRDefault="00D12465" w:rsidP="00D12465">
            <w:pPr>
              <w:jc w:val="center"/>
            </w:pPr>
            <w:r w:rsidRPr="00D964B8">
              <w:rPr>
                <w:rFonts w:ascii="Times New Roman" w:hAnsi="Times New Roman"/>
              </w:rPr>
              <w:t>γ</w:t>
            </w:r>
            <w:r>
              <w:rPr>
                <w:rFonts w:ascii="Times New Roman" w:hAnsi="Times New Roman"/>
              </w:rPr>
              <w:t xml:space="preserve"> = 5000</w:t>
            </w:r>
          </w:p>
        </w:tc>
        <w:tc>
          <w:tcPr>
            <w:tcW w:w="1428" w:type="dxa"/>
          </w:tcPr>
          <w:p w14:paraId="4F9D243C" w14:textId="77777777" w:rsidR="00D12465" w:rsidRDefault="00D12465" w:rsidP="00D12465">
            <w:pPr>
              <w:jc w:val="center"/>
            </w:pPr>
            <w:r>
              <w:rPr>
                <w:rFonts w:ascii="Times New Roman" w:hAnsi="Times New Roman"/>
              </w:rPr>
              <w:t>0.000887</w:t>
            </w:r>
          </w:p>
        </w:tc>
        <w:tc>
          <w:tcPr>
            <w:tcW w:w="1427" w:type="dxa"/>
          </w:tcPr>
          <w:p w14:paraId="5A83E63D" w14:textId="77777777" w:rsidR="00D12465" w:rsidRDefault="00D12465" w:rsidP="00D12465">
            <w:pPr>
              <w:jc w:val="center"/>
            </w:pPr>
            <w:r>
              <w:rPr>
                <w:rFonts w:ascii="Times New Roman" w:hAnsi="Times New Roman"/>
              </w:rPr>
              <w:t>0.002007</w:t>
            </w:r>
          </w:p>
        </w:tc>
        <w:tc>
          <w:tcPr>
            <w:tcW w:w="1427" w:type="dxa"/>
          </w:tcPr>
          <w:p w14:paraId="1124A734" w14:textId="77777777" w:rsidR="00D12465" w:rsidRDefault="00D12465" w:rsidP="00D12465">
            <w:pPr>
              <w:jc w:val="center"/>
            </w:pPr>
            <w:r>
              <w:rPr>
                <w:rFonts w:ascii="Times New Roman" w:hAnsi="Times New Roman"/>
              </w:rPr>
              <w:t>0.012475</w:t>
            </w:r>
          </w:p>
        </w:tc>
        <w:tc>
          <w:tcPr>
            <w:tcW w:w="1427" w:type="dxa"/>
          </w:tcPr>
          <w:p w14:paraId="462F1EBA" w14:textId="77777777" w:rsidR="00D12465" w:rsidRDefault="00D12465" w:rsidP="00D12465">
            <w:pPr>
              <w:jc w:val="center"/>
            </w:pPr>
            <w:r>
              <w:rPr>
                <w:rFonts w:ascii="Times New Roman" w:hAnsi="Times New Roman"/>
              </w:rPr>
              <w:t>0.077277</w:t>
            </w:r>
          </w:p>
        </w:tc>
        <w:tc>
          <w:tcPr>
            <w:tcW w:w="1427" w:type="dxa"/>
          </w:tcPr>
          <w:p w14:paraId="18BA9F30" w14:textId="77777777" w:rsidR="00D12465" w:rsidRDefault="00D12465" w:rsidP="00D12465">
            <w:pPr>
              <w:jc w:val="center"/>
            </w:pPr>
            <w:r>
              <w:rPr>
                <w:rFonts w:ascii="Times New Roman" w:hAnsi="Times New Roman"/>
              </w:rPr>
              <w:t>0.233047</w:t>
            </w:r>
          </w:p>
        </w:tc>
      </w:tr>
      <w:tr w:rsidR="00D12465" w14:paraId="4B59ABCF" w14:textId="77777777" w:rsidTr="00D12465">
        <w:trPr>
          <w:jc w:val="center"/>
        </w:trPr>
        <w:tc>
          <w:tcPr>
            <w:tcW w:w="1494" w:type="dxa"/>
          </w:tcPr>
          <w:p w14:paraId="398FFDA5" w14:textId="463378C1" w:rsidR="00D12465" w:rsidRDefault="00D12465" w:rsidP="00D12465">
            <w:pPr>
              <w:jc w:val="center"/>
            </w:pPr>
            <w:r w:rsidRPr="00D964B8">
              <w:rPr>
                <w:rFonts w:ascii="Times New Roman" w:hAnsi="Times New Roman"/>
              </w:rPr>
              <w:t xml:space="preserve">γ </w:t>
            </w:r>
            <w:r>
              <w:rPr>
                <w:rFonts w:ascii="Times New Roman" w:hAnsi="Times New Roman"/>
              </w:rPr>
              <w:t>= 10000</w:t>
            </w:r>
          </w:p>
        </w:tc>
        <w:tc>
          <w:tcPr>
            <w:tcW w:w="1428" w:type="dxa"/>
          </w:tcPr>
          <w:p w14:paraId="6402700A" w14:textId="77777777" w:rsidR="00D12465" w:rsidRDefault="00D12465" w:rsidP="00D12465">
            <w:pPr>
              <w:jc w:val="center"/>
            </w:pPr>
            <w:r>
              <w:rPr>
                <w:rFonts w:ascii="Times New Roman" w:hAnsi="Times New Roman"/>
              </w:rPr>
              <w:t>0.005713</w:t>
            </w:r>
          </w:p>
        </w:tc>
        <w:tc>
          <w:tcPr>
            <w:tcW w:w="1427" w:type="dxa"/>
          </w:tcPr>
          <w:p w14:paraId="4C912C50" w14:textId="77777777" w:rsidR="00D12465" w:rsidRDefault="00D12465" w:rsidP="00D12465">
            <w:pPr>
              <w:jc w:val="center"/>
            </w:pPr>
            <w:r>
              <w:rPr>
                <w:rFonts w:ascii="Times New Roman" w:hAnsi="Times New Roman"/>
              </w:rPr>
              <w:t>0.003656</w:t>
            </w:r>
          </w:p>
        </w:tc>
        <w:tc>
          <w:tcPr>
            <w:tcW w:w="1427" w:type="dxa"/>
          </w:tcPr>
          <w:p w14:paraId="785DDC7D" w14:textId="77777777" w:rsidR="00D12465" w:rsidRDefault="00D12465" w:rsidP="00D12465">
            <w:pPr>
              <w:jc w:val="center"/>
            </w:pPr>
            <w:r>
              <w:rPr>
                <w:rFonts w:ascii="Times New Roman" w:hAnsi="Times New Roman"/>
              </w:rPr>
              <w:t>0.012256</w:t>
            </w:r>
          </w:p>
        </w:tc>
        <w:tc>
          <w:tcPr>
            <w:tcW w:w="1427" w:type="dxa"/>
          </w:tcPr>
          <w:p w14:paraId="43E0A909" w14:textId="77777777" w:rsidR="00D12465" w:rsidRDefault="00D12465" w:rsidP="00D12465">
            <w:pPr>
              <w:jc w:val="center"/>
            </w:pPr>
            <w:r>
              <w:rPr>
                <w:rFonts w:ascii="Times New Roman" w:hAnsi="Times New Roman"/>
              </w:rPr>
              <w:t>0.069652</w:t>
            </w:r>
          </w:p>
        </w:tc>
        <w:tc>
          <w:tcPr>
            <w:tcW w:w="1427" w:type="dxa"/>
          </w:tcPr>
          <w:p w14:paraId="1CC1A167" w14:textId="77777777" w:rsidR="00D12465" w:rsidRDefault="00D12465" w:rsidP="00D12465">
            <w:pPr>
              <w:jc w:val="center"/>
            </w:pPr>
            <w:r>
              <w:rPr>
                <w:rFonts w:ascii="Times New Roman" w:hAnsi="Times New Roman"/>
              </w:rPr>
              <w:t>0.133804</w:t>
            </w:r>
          </w:p>
        </w:tc>
      </w:tr>
    </w:tbl>
    <w:p w14:paraId="4A20F14D" w14:textId="713B931E" w:rsidR="00D12465" w:rsidRDefault="00D12465" w:rsidP="00D12465">
      <w:pPr>
        <w:spacing w:before="40"/>
      </w:pPr>
      <w:r>
        <w:rPr>
          <w:rFonts w:ascii="Times New Roman" w:hAnsi="Times New Roman"/>
          <w:i/>
          <w:sz w:val="20"/>
        </w:rPr>
        <w:t>Table S</w:t>
      </w:r>
      <w:r w:rsidR="00A6797F">
        <w:rPr>
          <w:rFonts w:ascii="Times New Roman" w:hAnsi="Times New Roman"/>
          <w:i/>
          <w:sz w:val="20"/>
        </w:rPr>
        <w:t>3</w:t>
      </w:r>
      <w:r>
        <w:rPr>
          <w:rFonts w:ascii="Times New Roman" w:hAnsi="Times New Roman"/>
          <w:i/>
          <w:sz w:val="20"/>
        </w:rPr>
        <w:t xml:space="preserve">. Final total loss for each </w:t>
      </w:r>
      <w:r w:rsidR="00A6797F" w:rsidRPr="00A6797F">
        <w:rPr>
          <w:rFonts w:ascii="Times New Roman" w:hAnsi="Times New Roman"/>
          <w:i/>
          <w:sz w:val="20"/>
        </w:rPr>
        <w:t>(</w:t>
      </w:r>
      <w:r w:rsidR="00A6797F" w:rsidRPr="00A6797F">
        <w:rPr>
          <w:rFonts w:ascii="Times New Roman" w:hAnsi="Times New Roman"/>
        </w:rPr>
        <w:t>γ</w:t>
      </w:r>
      <w:r w:rsidR="00A6797F" w:rsidRPr="00A6797F">
        <w:rPr>
          <w:rFonts w:ascii="Times New Roman" w:hAnsi="Times New Roman"/>
          <w:i/>
          <w:sz w:val="20"/>
        </w:rPr>
        <w:t xml:space="preserve">, </w:t>
      </w:r>
      <w:r w:rsidR="00A6797F" w:rsidRPr="00A6797F">
        <w:rPr>
          <w:rFonts w:ascii="Times New Roman" w:hAnsi="Times New Roman"/>
        </w:rPr>
        <w:t>λ</w:t>
      </w:r>
      <w:r w:rsidR="00A6797F">
        <w:rPr>
          <w:rFonts w:ascii="Times New Roman" w:hAnsi="Times New Roman"/>
          <w:i/>
          <w:sz w:val="20"/>
        </w:rPr>
        <w:t xml:space="preserve">) </w:t>
      </w:r>
      <w:r>
        <w:rPr>
          <w:rFonts w:ascii="Times New Roman" w:hAnsi="Times New Roman"/>
          <w:i/>
          <w:sz w:val="20"/>
        </w:rPr>
        <w:t xml:space="preserve">combination. The total loss grows monotonically with </w:t>
      </w:r>
      <w:r w:rsidR="00E20D0A" w:rsidRPr="00EB1EF3">
        <w:rPr>
          <w:rFonts w:ascii="Times New Roman" w:hAnsi="Times New Roman" w:cs="Times New Roman"/>
          <w:i/>
        </w:rPr>
        <w:t>λ</w:t>
      </w:r>
      <w:r>
        <w:rPr>
          <w:rFonts w:ascii="Times New Roman" w:hAnsi="Times New Roman"/>
          <w:i/>
          <w:sz w:val="20"/>
        </w:rPr>
        <w:t xml:space="preserve">, confirming that higher </w:t>
      </w:r>
      <w:r w:rsidR="00E20D0A" w:rsidRPr="00EB1EF3">
        <w:rPr>
          <w:rFonts w:ascii="Times New Roman" w:hAnsi="Times New Roman" w:cs="Times New Roman"/>
          <w:i/>
        </w:rPr>
        <w:t>λ</w:t>
      </w:r>
      <w:r w:rsidR="00E20D0A">
        <w:rPr>
          <w:rFonts w:ascii="Times New Roman" w:hAnsi="Times New Roman"/>
          <w:i/>
          <w:sz w:val="20"/>
        </w:rPr>
        <w:t xml:space="preserve"> </w:t>
      </w:r>
      <w:r>
        <w:rPr>
          <w:rFonts w:ascii="Times New Roman" w:hAnsi="Times New Roman"/>
          <w:i/>
          <w:sz w:val="20"/>
        </w:rPr>
        <w:t>increasingly weights the regularization term over alignment.</w:t>
      </w:r>
    </w:p>
    <w:p w14:paraId="66067702" w14:textId="77777777" w:rsidR="00B520C5" w:rsidRDefault="00B520C5" w:rsidP="001E3155">
      <w:pPr>
        <w:spacing w:after="120"/>
        <w:jc w:val="both"/>
        <w:rPr>
          <w:rFonts w:ascii="Times New Roman" w:hAnsi="Times New Roman"/>
        </w:rPr>
      </w:pPr>
    </w:p>
    <w:p w14:paraId="6FA25F9C" w14:textId="0448B5B3" w:rsidR="008A7A76" w:rsidRDefault="008A7A76" w:rsidP="006F05EA">
      <w:pPr>
        <w:spacing w:after="120"/>
        <w:jc w:val="both"/>
        <w:rPr>
          <w:rFonts w:ascii="Times New Roman" w:hAnsi="Times New Roman"/>
          <w:sz w:val="24"/>
        </w:rPr>
      </w:pPr>
      <w:r>
        <w:rPr>
          <w:rFonts w:ascii="Times New Roman" w:hAnsi="Times New Roman"/>
        </w:rPr>
        <w:t xml:space="preserve">From table S1, </w:t>
      </w:r>
      <w:r w:rsidR="001E3155" w:rsidRPr="00180B3A">
        <w:rPr>
          <w:rFonts w:ascii="Times New Roman" w:hAnsi="Times New Roman"/>
        </w:rPr>
        <w:t>λ = 0.0</w:t>
      </w:r>
      <w:r>
        <w:rPr>
          <w:rFonts w:ascii="Times New Roman" w:hAnsi="Times New Roman"/>
        </w:rPr>
        <w:t>0</w:t>
      </w:r>
      <w:r w:rsidR="001E3155" w:rsidRPr="00180B3A">
        <w:rPr>
          <w:rFonts w:ascii="Times New Roman" w:hAnsi="Times New Roman"/>
        </w:rPr>
        <w:t xml:space="preserve">1 </w:t>
      </w:r>
      <w:r>
        <w:rPr>
          <w:rFonts w:ascii="Times New Roman" w:hAnsi="Times New Roman"/>
        </w:rPr>
        <w:t xml:space="preserve">with the automatically selected </w:t>
      </w:r>
      <w:r w:rsidR="00BC0F08" w:rsidRPr="00D964B8">
        <w:rPr>
          <w:rFonts w:ascii="Times New Roman" w:hAnsi="Times New Roman"/>
        </w:rPr>
        <w:t>γ</w:t>
      </w:r>
      <w:r w:rsidR="00BC0F08" w:rsidRPr="00180B3A">
        <w:rPr>
          <w:rFonts w:ascii="Times New Roman" w:hAnsi="Times New Roman"/>
        </w:rPr>
        <w:t xml:space="preserve"> </w:t>
      </w:r>
      <w:r w:rsidR="001E3155" w:rsidRPr="00180B3A">
        <w:rPr>
          <w:rFonts w:ascii="Times New Roman" w:hAnsi="Times New Roman"/>
        </w:rPr>
        <w:t xml:space="preserve">achieved the lowest final MMD (0.000101), indicating the tightest distributional alignment between the TCGA and GSE45498 embeddings. </w:t>
      </w:r>
      <w:r>
        <w:rPr>
          <w:rFonts w:ascii="Times New Roman" w:hAnsi="Times New Roman"/>
        </w:rPr>
        <w:t xml:space="preserve">Following the grid search, the optimal pair of </w:t>
      </w:r>
      <w:r w:rsidR="00BC0F08" w:rsidRPr="00A6797F">
        <w:rPr>
          <w:rFonts w:ascii="Times New Roman" w:hAnsi="Times New Roman"/>
          <w:i/>
          <w:sz w:val="20"/>
        </w:rPr>
        <w:t>(</w:t>
      </w:r>
      <w:r w:rsidR="00BC0F08" w:rsidRPr="00A6797F">
        <w:rPr>
          <w:rFonts w:ascii="Times New Roman" w:hAnsi="Times New Roman"/>
        </w:rPr>
        <w:t>γ</w:t>
      </w:r>
      <w:r w:rsidR="00BC0F08" w:rsidRPr="00A6797F">
        <w:rPr>
          <w:rFonts w:ascii="Times New Roman" w:hAnsi="Times New Roman"/>
          <w:i/>
          <w:sz w:val="20"/>
        </w:rPr>
        <w:t xml:space="preserve">, </w:t>
      </w:r>
      <w:r w:rsidR="00BC0F08" w:rsidRPr="00A6797F">
        <w:rPr>
          <w:rFonts w:ascii="Times New Roman" w:hAnsi="Times New Roman"/>
        </w:rPr>
        <w:t>λ</w:t>
      </w:r>
      <w:r w:rsidR="00BC0F08">
        <w:rPr>
          <w:rFonts w:ascii="Times New Roman" w:hAnsi="Times New Roman"/>
          <w:i/>
          <w:sz w:val="20"/>
        </w:rPr>
        <w:t xml:space="preserve">) </w:t>
      </w:r>
      <w:r>
        <w:rPr>
          <w:rFonts w:ascii="Times New Roman" w:hAnsi="Times New Roman"/>
        </w:rPr>
        <w:t xml:space="preserve">is </w:t>
      </w:r>
      <w:r w:rsidR="00BC0F08" w:rsidRPr="00A6797F">
        <w:rPr>
          <w:rFonts w:ascii="Times New Roman" w:hAnsi="Times New Roman"/>
        </w:rPr>
        <w:t>γ</w:t>
      </w:r>
      <w:r w:rsidR="00BC0F08">
        <w:rPr>
          <w:rFonts w:ascii="Times New Roman" w:hAnsi="Times New Roman"/>
        </w:rPr>
        <w:t xml:space="preserve"> </w:t>
      </w:r>
      <w:r>
        <w:rPr>
          <w:rFonts w:ascii="Times New Roman" w:hAnsi="Times New Roman"/>
        </w:rPr>
        <w:t xml:space="preserve">= 965.55 and </w:t>
      </w:r>
      <w:r w:rsidR="00E20D0A" w:rsidRPr="00EB1EF3">
        <w:rPr>
          <w:rFonts w:ascii="Times New Roman" w:hAnsi="Times New Roman" w:cs="Times New Roman"/>
          <w:i/>
        </w:rPr>
        <w:t>λ</w:t>
      </w:r>
      <w:r w:rsidR="00E20D0A">
        <w:rPr>
          <w:rFonts w:ascii="Times New Roman" w:hAnsi="Times New Roman"/>
        </w:rPr>
        <w:t xml:space="preserve"> </w:t>
      </w:r>
      <w:r>
        <w:rPr>
          <w:rFonts w:ascii="Times New Roman" w:hAnsi="Times New Roman"/>
        </w:rPr>
        <w:t xml:space="preserve">=0 .001. Here, </w:t>
      </w:r>
      <w:r w:rsidR="00BC0F08" w:rsidRPr="00D964B8">
        <w:rPr>
          <w:rFonts w:ascii="Times New Roman" w:hAnsi="Times New Roman"/>
        </w:rPr>
        <w:t>γ</w:t>
      </w:r>
      <w:r w:rsidR="00BC0F08">
        <w:rPr>
          <w:rFonts w:ascii="Times New Roman" w:hAnsi="Times New Roman"/>
          <w:sz w:val="24"/>
        </w:rPr>
        <w:t xml:space="preserve"> </w:t>
      </w:r>
      <w:r>
        <w:rPr>
          <w:rFonts w:ascii="Times New Roman" w:hAnsi="Times New Roman"/>
          <w:sz w:val="24"/>
        </w:rPr>
        <w:t xml:space="preserve">= 1000 is near the median-heuristic value of 965.55, placing the MMD kernel in its optimal sensitivity range, while </w:t>
      </w:r>
      <w:r w:rsidR="00E20D0A" w:rsidRPr="00EB1EF3">
        <w:rPr>
          <w:rFonts w:ascii="Times New Roman" w:hAnsi="Times New Roman" w:cs="Times New Roman"/>
          <w:i/>
        </w:rPr>
        <w:t>λ</w:t>
      </w:r>
      <w:r w:rsidR="00E20D0A">
        <w:rPr>
          <w:rFonts w:ascii="Times New Roman" w:hAnsi="Times New Roman"/>
          <w:sz w:val="24"/>
        </w:rPr>
        <w:t xml:space="preserve"> </w:t>
      </w:r>
      <w:r>
        <w:rPr>
          <w:rFonts w:ascii="Times New Roman" w:hAnsi="Times New Roman"/>
          <w:sz w:val="24"/>
        </w:rPr>
        <w:t>= 0.001 applies minimal regularization pressure, allowing the alignment objective to dominate the optimization as intended.</w:t>
      </w:r>
    </w:p>
    <w:p w14:paraId="4372AE8F" w14:textId="77777777" w:rsidR="008A7A76" w:rsidRDefault="008A7A76" w:rsidP="008A7A76">
      <w:pPr>
        <w:spacing w:after="120"/>
      </w:pPr>
    </w:p>
    <w:p w14:paraId="15A1767F" w14:textId="77777777" w:rsidR="001E3155" w:rsidRPr="008A7A76" w:rsidRDefault="001E3155" w:rsidP="001E3155">
      <w:pPr>
        <w:spacing w:before="200" w:after="80"/>
        <w:rPr>
          <w:rFonts w:ascii="Times New Roman" w:hAnsi="Times New Roman"/>
          <w:b/>
          <w:i/>
          <w:iCs/>
          <w:sz w:val="26"/>
        </w:rPr>
      </w:pPr>
      <w:r w:rsidRPr="008A7A76">
        <w:rPr>
          <w:rFonts w:ascii="Times New Roman" w:hAnsi="Times New Roman"/>
          <w:b/>
          <w:i/>
          <w:iCs/>
          <w:sz w:val="26"/>
        </w:rPr>
        <w:t>Practical Recommendation:</w:t>
      </w:r>
    </w:p>
    <w:p w14:paraId="39D119CF" w14:textId="5DA1D638" w:rsidR="00A62E84" w:rsidRPr="00A62E84" w:rsidRDefault="00A62E84" w:rsidP="00A62E84">
      <w:pPr>
        <w:spacing w:after="120"/>
        <w:jc w:val="both"/>
        <w:rPr>
          <w:rFonts w:ascii="Times New Roman" w:hAnsi="Times New Roman" w:cs="Times New Roman"/>
        </w:rPr>
      </w:pPr>
      <w:proofErr w:type="spellStart"/>
      <w:r w:rsidRPr="00A62E84">
        <w:rPr>
          <w:rFonts w:ascii="Times New Roman" w:hAnsi="Times New Roman" w:cs="Times New Roman"/>
        </w:rPr>
        <w:t>auto_gamma</w:t>
      </w:r>
      <w:proofErr w:type="spellEnd"/>
      <w:r w:rsidRPr="00A62E84">
        <w:rPr>
          <w:rFonts w:ascii="Times New Roman" w:hAnsi="Times New Roman" w:cs="Times New Roman"/>
        </w:rPr>
        <w:t>=True should be used by default for all KPCA-DA runs. As Tables S2–S3 show, the correct bandwidth cannot be reliably guessed</w:t>
      </w:r>
      <w:r w:rsidR="006F05EA">
        <w:rPr>
          <w:rFonts w:ascii="Times New Roman" w:hAnsi="Times New Roman" w:cs="Times New Roman"/>
        </w:rPr>
        <w:t>.</w:t>
      </w:r>
      <w:r w:rsidRPr="00A62E84">
        <w:rPr>
          <w:rFonts w:ascii="Times New Roman" w:hAnsi="Times New Roman" w:cs="Times New Roman"/>
        </w:rPr>
        <w:t xml:space="preserve"> For the TCGA → GSE45498 task, the heuristic returns γ* = 965.55, which the grid search independently confirms lies within this optimal region.</w:t>
      </w:r>
      <w:r w:rsidR="006F05EA">
        <w:rPr>
          <w:rFonts w:ascii="Times New Roman" w:hAnsi="Times New Roman" w:cs="Times New Roman"/>
        </w:rPr>
        <w:t xml:space="preserve"> </w:t>
      </w:r>
      <w:r w:rsidRPr="00A62E84">
        <w:rPr>
          <w:rFonts w:ascii="Times New Roman" w:hAnsi="Times New Roman" w:cs="Times New Roman"/>
        </w:rPr>
        <w:t xml:space="preserve">Once the bandwidth is fixed by </w:t>
      </w:r>
      <w:proofErr w:type="spellStart"/>
      <w:r w:rsidRPr="00A62E84">
        <w:rPr>
          <w:rFonts w:ascii="Times New Roman" w:hAnsi="Times New Roman" w:cs="Times New Roman"/>
        </w:rPr>
        <w:t>auto_gamma</w:t>
      </w:r>
      <w:proofErr w:type="spellEnd"/>
      <w:r w:rsidRPr="00A62E84">
        <w:rPr>
          <w:rFonts w:ascii="Times New Roman" w:hAnsi="Times New Roman" w:cs="Times New Roman"/>
        </w:rPr>
        <w:t xml:space="preserve">, λ should be selected with a one-dimensional sweep over a small log-spaced grid (e.g., λ </w:t>
      </w:r>
      <w:r w:rsidRPr="00A62E84">
        <w:rPr>
          <w:rFonts w:ascii="Cambria Math" w:hAnsi="Cambria Math" w:cs="Cambria Math"/>
        </w:rPr>
        <w:t>∈</w:t>
      </w:r>
      <w:r w:rsidRPr="00A62E84">
        <w:rPr>
          <w:rFonts w:ascii="Times New Roman" w:hAnsi="Times New Roman" w:cs="Times New Roman"/>
        </w:rPr>
        <w:t xml:space="preserve"> {10⁻⁴, 10⁻³, 10⁻², 10⁻¹, 1, 10}), choosing the value that </w:t>
      </w:r>
      <w:r w:rsidRPr="00A62E84">
        <w:rPr>
          <w:rFonts w:ascii="Times New Roman" w:hAnsi="Times New Roman" w:cs="Times New Roman"/>
        </w:rPr>
        <w:lastRenderedPageBreak/>
        <w:t>minimizes the final loss. For this task, λ = 0.001 was optimal; performance degraded once λ ≥ 1, where the regularization term increasingly dominates the objective and constrains adaptation (Table S3).</w:t>
      </w:r>
      <w:r w:rsidR="00D41797">
        <w:rPr>
          <w:rFonts w:ascii="Times New Roman" w:hAnsi="Times New Roman" w:cs="Times New Roman"/>
        </w:rPr>
        <w:t xml:space="preserve"> For TCGA </w:t>
      </w:r>
      <w:r w:rsidR="00D41797" w:rsidRPr="00A62E84">
        <w:rPr>
          <w:rFonts w:ascii="Times New Roman" w:hAnsi="Times New Roman" w:cs="Times New Roman"/>
        </w:rPr>
        <w:t>→</w:t>
      </w:r>
      <w:r w:rsidR="00D41797">
        <w:rPr>
          <w:rFonts w:ascii="Times New Roman" w:hAnsi="Times New Roman" w:cs="Times New Roman"/>
        </w:rPr>
        <w:t xml:space="preserve"> Desmedt scenario the </w:t>
      </w:r>
      <w:proofErr w:type="spellStart"/>
      <w:r w:rsidR="00D41797">
        <w:rPr>
          <w:rFonts w:ascii="Times New Roman" w:hAnsi="Times New Roman" w:cs="Times New Roman"/>
        </w:rPr>
        <w:t>auto_gamma</w:t>
      </w:r>
      <w:proofErr w:type="spellEnd"/>
      <w:r w:rsidR="00D41797">
        <w:rPr>
          <w:rFonts w:ascii="Times New Roman" w:hAnsi="Times New Roman" w:cs="Times New Roman"/>
        </w:rPr>
        <w:t xml:space="preserve"> calculated was </w:t>
      </w:r>
      <w:r w:rsidR="00D41797" w:rsidRPr="00A62E84">
        <w:rPr>
          <w:rFonts w:ascii="Times New Roman" w:hAnsi="Times New Roman" w:cs="Times New Roman"/>
        </w:rPr>
        <w:t>γ</w:t>
      </w:r>
      <w:r w:rsidR="00D41797">
        <w:rPr>
          <w:rFonts w:ascii="Times New Roman" w:hAnsi="Times New Roman" w:cs="Times New Roman"/>
        </w:rPr>
        <w:t xml:space="preserve">= 20.44 and  optimal was </w:t>
      </w:r>
      <w:r w:rsidR="00D41797" w:rsidRPr="00A62E84">
        <w:rPr>
          <w:rFonts w:ascii="Times New Roman" w:hAnsi="Times New Roman" w:cs="Times New Roman"/>
        </w:rPr>
        <w:t>λ</w:t>
      </w:r>
      <w:r w:rsidR="00D41797">
        <w:rPr>
          <w:rFonts w:ascii="Times New Roman" w:hAnsi="Times New Roman" w:cs="Times New Roman"/>
        </w:rPr>
        <w:t xml:space="preserve"> = 0.0001. For CPTAC  </w:t>
      </w:r>
      <w:r w:rsidR="00D41797" w:rsidRPr="00A62E84">
        <w:rPr>
          <w:rFonts w:ascii="Times New Roman" w:hAnsi="Times New Roman" w:cs="Times New Roman"/>
        </w:rPr>
        <w:t>→</w:t>
      </w:r>
      <w:r w:rsidR="00D41797">
        <w:rPr>
          <w:rFonts w:ascii="Times New Roman" w:hAnsi="Times New Roman" w:cs="Times New Roman"/>
        </w:rPr>
        <w:t xml:space="preserve">  SMC scenario the values selected </w:t>
      </w:r>
      <w:r w:rsidR="00297B41">
        <w:rPr>
          <w:rFonts w:ascii="Times New Roman" w:hAnsi="Times New Roman" w:cs="Times New Roman"/>
        </w:rPr>
        <w:t xml:space="preserve">were </w:t>
      </w:r>
      <w:r w:rsidR="00D41797" w:rsidRPr="00A62E84">
        <w:rPr>
          <w:rFonts w:ascii="Times New Roman" w:hAnsi="Times New Roman" w:cs="Times New Roman"/>
        </w:rPr>
        <w:t>γ</w:t>
      </w:r>
      <w:r w:rsidR="00D41797">
        <w:rPr>
          <w:rFonts w:ascii="Times New Roman" w:hAnsi="Times New Roman" w:cs="Times New Roman"/>
        </w:rPr>
        <w:t xml:space="preserve"> = 18.17 and </w:t>
      </w:r>
      <w:r w:rsidR="00D41797" w:rsidRPr="00A62E84">
        <w:rPr>
          <w:rFonts w:ascii="Times New Roman" w:hAnsi="Times New Roman" w:cs="Times New Roman"/>
        </w:rPr>
        <w:t>λ</w:t>
      </w:r>
      <w:r w:rsidR="00D41797">
        <w:rPr>
          <w:rFonts w:ascii="Times New Roman" w:hAnsi="Times New Roman" w:cs="Times New Roman"/>
        </w:rPr>
        <w:t xml:space="preserve"> =1.0</w:t>
      </w:r>
      <w:r w:rsidR="00297B41">
        <w:rPr>
          <w:rFonts w:ascii="Times New Roman" w:hAnsi="Times New Roman" w:cs="Times New Roman"/>
        </w:rPr>
        <w:t>.</w:t>
      </w:r>
    </w:p>
    <w:p w14:paraId="57990275" w14:textId="24A40002" w:rsidR="00E20D0A" w:rsidRDefault="00A62E84" w:rsidP="00A62E84">
      <w:pPr>
        <w:spacing w:after="120"/>
        <w:jc w:val="both"/>
        <w:rPr>
          <w:rFonts w:ascii="Times New Roman" w:hAnsi="Times New Roman" w:cs="Times New Roman"/>
        </w:rPr>
      </w:pPr>
      <w:r w:rsidRPr="00A62E84">
        <w:rPr>
          <w:rFonts w:ascii="Times New Roman" w:hAnsi="Times New Roman" w:cs="Times New Roman"/>
        </w:rPr>
        <w:t xml:space="preserve">For new datasets, we recommend enabling </w:t>
      </w:r>
      <w:proofErr w:type="spellStart"/>
      <w:r w:rsidRPr="00A62E84">
        <w:rPr>
          <w:rFonts w:ascii="Times New Roman" w:hAnsi="Times New Roman" w:cs="Times New Roman"/>
        </w:rPr>
        <w:t>auto_gamma</w:t>
      </w:r>
      <w:proofErr w:type="spellEnd"/>
      <w:r w:rsidRPr="00A62E84">
        <w:rPr>
          <w:rFonts w:ascii="Times New Roman" w:hAnsi="Times New Roman" w:cs="Times New Roman"/>
        </w:rPr>
        <w:t xml:space="preserve"> and running the λ</w:t>
      </w:r>
      <w:r w:rsidR="006F05EA">
        <w:rPr>
          <w:rFonts w:ascii="Times New Roman" w:hAnsi="Times New Roman" w:cs="Times New Roman"/>
        </w:rPr>
        <w:t xml:space="preserve"> sweep over the mentioned range</w:t>
      </w:r>
      <w:r w:rsidRPr="00A62E84">
        <w:rPr>
          <w:rFonts w:ascii="Times New Roman" w:hAnsi="Times New Roman" w:cs="Times New Roman"/>
        </w:rPr>
        <w:t>. The full two-dimensional grid in Table S2 is provided as a validation check on the heuristic, not as a step required for routine use — since the auto-computed γ already lands in the optimal region, re-running the full grid for every new dataset is unnecessary.</w:t>
      </w:r>
      <w:r w:rsidR="00E20D0A">
        <w:rPr>
          <w:rFonts w:ascii="Times New Roman" w:hAnsi="Times New Roman" w:cs="Times New Roman"/>
        </w:rPr>
        <w:t xml:space="preserve"> </w:t>
      </w:r>
      <w:r w:rsidR="00E20D0A" w:rsidRPr="00E20D0A">
        <w:rPr>
          <w:rFonts w:ascii="Times New Roman" w:hAnsi="Times New Roman" w:cs="Times New Roman"/>
        </w:rPr>
        <w:t>Because both hyperparameters are selected using only the 70% adaptation subset, the reported held-out test performance in the main text reflects a fully unsupervised, leakage-free selection procedure.</w:t>
      </w:r>
    </w:p>
    <w:p w14:paraId="6EF2B6E1" w14:textId="77777777" w:rsidR="009A23D8" w:rsidRDefault="009A23D8" w:rsidP="00A62E84">
      <w:pPr>
        <w:spacing w:after="120"/>
        <w:jc w:val="both"/>
        <w:rPr>
          <w:rFonts w:ascii="Times New Roman" w:hAnsi="Times New Roman" w:cs="Times New Roman"/>
        </w:rPr>
      </w:pPr>
    </w:p>
    <w:p w14:paraId="01E3490F" w14:textId="77777777" w:rsidR="009A23D8" w:rsidRDefault="009A23D8" w:rsidP="00A62E84">
      <w:pPr>
        <w:spacing w:after="120"/>
        <w:jc w:val="both"/>
        <w:rPr>
          <w:rFonts w:ascii="Times New Roman" w:hAnsi="Times New Roman" w:cs="Times New Roman"/>
        </w:rPr>
      </w:pPr>
    </w:p>
    <w:p w14:paraId="67C9866C" w14:textId="6582769C" w:rsidR="009A23D8" w:rsidRPr="00625186" w:rsidRDefault="009A23D8" w:rsidP="00B4088B">
      <w:pPr>
        <w:pBdr>
          <w:bottom w:val="single" w:sz="4" w:space="1" w:color="auto"/>
        </w:pBdr>
        <w:spacing w:after="0"/>
        <w:rPr>
          <w:rFonts w:ascii="Times New Roman" w:hAnsi="Times New Roman"/>
          <w:b/>
          <w:sz w:val="40"/>
          <w:szCs w:val="32"/>
        </w:rPr>
      </w:pPr>
      <w:r w:rsidRPr="00625186">
        <w:rPr>
          <w:rFonts w:ascii="Times New Roman" w:hAnsi="Times New Roman"/>
          <w:b/>
          <w:sz w:val="40"/>
          <w:szCs w:val="32"/>
        </w:rPr>
        <w:t>Note 3:</w:t>
      </w:r>
    </w:p>
    <w:p w14:paraId="2FE771E1" w14:textId="77777777" w:rsidR="00B4088B" w:rsidRDefault="00B4088B" w:rsidP="009A23D8">
      <w:pPr>
        <w:spacing w:after="0"/>
        <w:rPr>
          <w:rFonts w:ascii="Times New Roman" w:hAnsi="Times New Roman"/>
          <w:b/>
          <w:sz w:val="32"/>
          <w:szCs w:val="24"/>
        </w:rPr>
      </w:pPr>
    </w:p>
    <w:p w14:paraId="4ACEA8BC" w14:textId="7B1B5485" w:rsidR="00E31CAF" w:rsidRPr="009A23D8" w:rsidRDefault="009A23D8" w:rsidP="009A23D8">
      <w:pPr>
        <w:spacing w:after="0"/>
        <w:rPr>
          <w:rFonts w:ascii="Times New Roman" w:hAnsi="Times New Roman" w:hint="eastAsia"/>
          <w:b/>
          <w:sz w:val="32"/>
          <w:szCs w:val="24"/>
        </w:rPr>
      </w:pPr>
      <w:r w:rsidRPr="009A23D8">
        <w:rPr>
          <w:rFonts w:ascii="Times New Roman" w:hAnsi="Times New Roman"/>
          <w:b/>
          <w:sz w:val="32"/>
          <w:szCs w:val="24"/>
        </w:rPr>
        <w:t>Data Preprocessing and Feature Selection</w:t>
      </w:r>
      <w:r>
        <w:rPr>
          <w:rFonts w:ascii="Times New Roman" w:hAnsi="Times New Roman"/>
          <w:b/>
          <w:sz w:val="32"/>
          <w:szCs w:val="24"/>
        </w:rPr>
        <w:t>:</w:t>
      </w:r>
    </w:p>
    <w:p w14:paraId="53CD5A8E" w14:textId="77777777" w:rsidR="009A23D8" w:rsidRPr="009A23D8" w:rsidRDefault="009A23D8" w:rsidP="009A23D8">
      <w:pPr>
        <w:spacing w:after="120"/>
        <w:jc w:val="both"/>
        <w:rPr>
          <w:rFonts w:ascii="Times New Roman" w:hAnsi="Times New Roman" w:cs="Times New Roman" w:hint="eastAsia"/>
        </w:rPr>
      </w:pPr>
      <w:r w:rsidRPr="009A23D8">
        <w:rPr>
          <w:rFonts w:ascii="Times New Roman" w:hAnsi="Times New Roman" w:cs="Times New Roman"/>
        </w:rPr>
        <w:t>Raw gene expression matrices are provided as samples × genes CSV files. Before image transformation, three sequential preprocessing steps are applied: variance-based gene filtering, min–max normalization, and label encoding.</w:t>
      </w:r>
    </w:p>
    <w:p w14:paraId="0817E171" w14:textId="341BB4EA" w:rsidR="009A23D8" w:rsidRPr="009A23D8" w:rsidRDefault="009A23D8" w:rsidP="009A23D8">
      <w:pPr>
        <w:spacing w:before="200" w:after="80"/>
        <w:rPr>
          <w:rFonts w:ascii="Times New Roman" w:hAnsi="Times New Roman" w:hint="eastAsia"/>
          <w:b/>
          <w:sz w:val="26"/>
        </w:rPr>
      </w:pPr>
      <w:r w:rsidRPr="009A23D8">
        <w:rPr>
          <w:rFonts w:ascii="Times New Roman" w:hAnsi="Times New Roman"/>
          <w:b/>
          <w:sz w:val="26"/>
        </w:rPr>
        <w:t>Variance-Based Gene Filtering</w:t>
      </w:r>
    </w:p>
    <w:p w14:paraId="17305617" w14:textId="77777777" w:rsidR="009A23D8" w:rsidRPr="009A23D8" w:rsidRDefault="009A23D8" w:rsidP="009A23D8">
      <w:pPr>
        <w:spacing w:after="120"/>
        <w:jc w:val="both"/>
        <w:rPr>
          <w:rFonts w:ascii="Times New Roman" w:hAnsi="Times New Roman" w:cs="Times New Roman" w:hint="eastAsia"/>
        </w:rPr>
      </w:pPr>
      <w:r w:rsidRPr="009A23D8">
        <w:rPr>
          <w:rFonts w:ascii="Times New Roman" w:hAnsi="Times New Roman" w:cs="Times New Roman"/>
        </w:rPr>
        <w:t>Genes whose expression variance across all training samples falls below the k-</w:t>
      </w:r>
      <w:proofErr w:type="spellStart"/>
      <w:r w:rsidRPr="009A23D8">
        <w:rPr>
          <w:rFonts w:ascii="Times New Roman" w:hAnsi="Times New Roman" w:cs="Times New Roman"/>
        </w:rPr>
        <w:t>th</w:t>
      </w:r>
      <w:proofErr w:type="spellEnd"/>
      <w:r w:rsidRPr="009A23D8">
        <w:rPr>
          <w:rFonts w:ascii="Times New Roman" w:hAnsi="Times New Roman" w:cs="Times New Roman"/>
        </w:rPr>
        <w:t xml:space="preserve"> percentile are discarded, retaining the top (100 − k)% most informative features. In the reported experiments k = 30, retaining the top 70% of genes.</w:t>
      </w:r>
    </w:p>
    <w:tbl>
      <w:tblPr>
        <w:tblW w:w="0" w:type="auto"/>
        <w:jc w:val="center"/>
        <w:tblLook w:val="04A0" w:firstRow="1" w:lastRow="0" w:firstColumn="1" w:lastColumn="0" w:noHBand="0" w:noVBand="1"/>
      </w:tblPr>
      <w:tblGrid>
        <w:gridCol w:w="6300"/>
        <w:gridCol w:w="2340"/>
      </w:tblGrid>
      <w:tr w:rsidR="009A23D8" w:rsidRPr="009A23D8" w14:paraId="057617B1" w14:textId="77777777" w:rsidTr="009A23D8">
        <w:trPr>
          <w:jc w:val="center"/>
        </w:trPr>
        <w:tc>
          <w:tcPr>
            <w:tcW w:w="6300" w:type="dxa"/>
            <w:shd w:val="clear" w:color="auto" w:fill="FFFFFF"/>
          </w:tcPr>
          <w:p w14:paraId="34636003" w14:textId="77777777" w:rsidR="009A23D8" w:rsidRPr="009A23D8" w:rsidRDefault="009A23D8" w:rsidP="009A23D8">
            <w:pPr>
              <w:spacing w:before="80" w:after="80"/>
              <w:jc w:val="center"/>
              <w:rPr>
                <w:rFonts w:ascii="Times New Roman" w:hAnsi="Times New Roman" w:cs="Times New Roman" w:hint="eastAsia"/>
              </w:rPr>
            </w:pPr>
            <w:proofErr w:type="spellStart"/>
            <w:r w:rsidRPr="009A23D8">
              <w:rPr>
                <w:rFonts w:ascii="Times New Roman" w:hAnsi="Times New Roman" w:cs="Times New Roman"/>
                <w:i/>
              </w:rPr>
              <w:t>G_sel</w:t>
            </w:r>
            <w:proofErr w:type="spellEnd"/>
            <w:r w:rsidRPr="009A23D8">
              <w:rPr>
                <w:rFonts w:ascii="Times New Roman" w:hAnsi="Times New Roman" w:cs="Times New Roman"/>
                <w:i/>
              </w:rPr>
              <w:t xml:space="preserve">  =  { g </w:t>
            </w:r>
            <w:r w:rsidRPr="009A23D8">
              <w:rPr>
                <w:rFonts w:ascii="Cambria Math" w:hAnsi="Cambria Math" w:cs="Cambria Math"/>
                <w:i/>
              </w:rPr>
              <w:t>∈</w:t>
            </w:r>
            <w:r w:rsidRPr="009A23D8">
              <w:rPr>
                <w:rFonts w:ascii="Times New Roman" w:hAnsi="Times New Roman" w:cs="Times New Roman"/>
                <w:i/>
              </w:rPr>
              <w:t xml:space="preserve"> G  :  Var(g)  ≥  </w:t>
            </w:r>
            <w:proofErr w:type="spellStart"/>
            <w:r w:rsidRPr="009A23D8">
              <w:rPr>
                <w:rFonts w:ascii="Times New Roman" w:hAnsi="Times New Roman" w:cs="Times New Roman"/>
                <w:i/>
              </w:rPr>
              <w:t>Q_k</w:t>
            </w:r>
            <w:proofErr w:type="spellEnd"/>
            <w:r w:rsidRPr="009A23D8">
              <w:rPr>
                <w:rFonts w:ascii="Times New Roman" w:hAnsi="Times New Roman" w:cs="Times New Roman"/>
                <w:i/>
              </w:rPr>
              <w:t>( Var(G) ) }</w:t>
            </w:r>
          </w:p>
        </w:tc>
        <w:tc>
          <w:tcPr>
            <w:tcW w:w="2340" w:type="dxa"/>
            <w:shd w:val="clear" w:color="auto" w:fill="FFFFFF"/>
          </w:tcPr>
          <w:p w14:paraId="63671AA5" w14:textId="74C00231" w:rsidR="009A23D8" w:rsidRPr="009A23D8" w:rsidRDefault="009A23D8" w:rsidP="009A23D8">
            <w:pPr>
              <w:spacing w:after="120"/>
              <w:jc w:val="both"/>
              <w:rPr>
                <w:rFonts w:ascii="Times New Roman" w:hAnsi="Times New Roman" w:cs="Times New Roman" w:hint="eastAsia"/>
              </w:rPr>
            </w:pPr>
            <w:r w:rsidRPr="009A23D8">
              <w:rPr>
                <w:rFonts w:ascii="Times New Roman" w:hAnsi="Times New Roman" w:cs="Times New Roman"/>
              </w:rPr>
              <w:t>(</w:t>
            </w:r>
            <w:r w:rsidR="00625186">
              <w:rPr>
                <w:rFonts w:ascii="Times New Roman" w:hAnsi="Times New Roman" w:cs="Times New Roman"/>
              </w:rPr>
              <w:t>N3E1</w:t>
            </w:r>
            <w:r w:rsidRPr="009A23D8">
              <w:rPr>
                <w:rFonts w:ascii="Times New Roman" w:hAnsi="Times New Roman" w:cs="Times New Roman"/>
              </w:rPr>
              <w:t>)</w:t>
            </w:r>
          </w:p>
        </w:tc>
      </w:tr>
    </w:tbl>
    <w:p w14:paraId="1E779C6C" w14:textId="77777777" w:rsidR="009A23D8" w:rsidRPr="009A23D8" w:rsidRDefault="009A23D8" w:rsidP="009A23D8">
      <w:pPr>
        <w:spacing w:after="120"/>
        <w:jc w:val="both"/>
        <w:rPr>
          <w:rFonts w:ascii="Times New Roman" w:hAnsi="Times New Roman" w:cs="Times New Roman" w:hint="eastAsia"/>
        </w:rPr>
      </w:pPr>
    </w:p>
    <w:p w14:paraId="6DB89AC5" w14:textId="77777777" w:rsidR="009A23D8" w:rsidRPr="009A23D8" w:rsidRDefault="009A23D8" w:rsidP="009A23D8">
      <w:pPr>
        <w:spacing w:after="120"/>
        <w:jc w:val="both"/>
        <w:rPr>
          <w:rFonts w:ascii="Times New Roman" w:hAnsi="Times New Roman" w:cs="Times New Roman" w:hint="eastAsia"/>
        </w:rPr>
      </w:pPr>
      <w:r w:rsidRPr="009A23D8">
        <w:rPr>
          <w:rFonts w:ascii="Times New Roman" w:hAnsi="Times New Roman" w:cs="Times New Roman"/>
        </w:rPr>
        <w:t xml:space="preserve">where </w:t>
      </w:r>
      <w:proofErr w:type="spellStart"/>
      <w:r w:rsidRPr="009A23D8">
        <w:rPr>
          <w:rFonts w:ascii="Times New Roman" w:hAnsi="Times New Roman" w:cs="Times New Roman"/>
        </w:rPr>
        <w:t>Q_k</w:t>
      </w:r>
      <w:proofErr w:type="spellEnd"/>
      <w:r w:rsidRPr="009A23D8">
        <w:rPr>
          <w:rFonts w:ascii="Times New Roman" w:hAnsi="Times New Roman" w:cs="Times New Roman"/>
        </w:rPr>
        <w:t xml:space="preserve"> denotes the k-</w:t>
      </w:r>
      <w:proofErr w:type="spellStart"/>
      <w:r w:rsidRPr="009A23D8">
        <w:rPr>
          <w:rFonts w:ascii="Times New Roman" w:hAnsi="Times New Roman" w:cs="Times New Roman"/>
        </w:rPr>
        <w:t>th</w:t>
      </w:r>
      <w:proofErr w:type="spellEnd"/>
      <w:r w:rsidRPr="009A23D8">
        <w:rPr>
          <w:rFonts w:ascii="Times New Roman" w:hAnsi="Times New Roman" w:cs="Times New Roman"/>
        </w:rPr>
        <w:t xml:space="preserve"> percentile of the variance distribution over the full gene set G.</w:t>
      </w:r>
    </w:p>
    <w:p w14:paraId="5E1678F7" w14:textId="57495E68" w:rsidR="009A23D8" w:rsidRPr="009A23D8" w:rsidRDefault="009A23D8" w:rsidP="009A23D8">
      <w:pPr>
        <w:spacing w:before="200" w:after="80"/>
        <w:rPr>
          <w:rFonts w:ascii="Times New Roman" w:hAnsi="Times New Roman" w:hint="eastAsia"/>
          <w:b/>
          <w:sz w:val="26"/>
        </w:rPr>
      </w:pPr>
      <w:r w:rsidRPr="009A23D8">
        <w:rPr>
          <w:rFonts w:ascii="Times New Roman" w:hAnsi="Times New Roman"/>
          <w:b/>
          <w:sz w:val="26"/>
        </w:rPr>
        <w:t>Min–Max Normalization</w:t>
      </w:r>
    </w:p>
    <w:p w14:paraId="1F2B903F" w14:textId="77777777" w:rsidR="009A23D8" w:rsidRPr="009A23D8" w:rsidRDefault="009A23D8" w:rsidP="009A23D8">
      <w:pPr>
        <w:spacing w:after="120"/>
        <w:jc w:val="both"/>
        <w:rPr>
          <w:rFonts w:ascii="Times New Roman" w:hAnsi="Times New Roman" w:cs="Times New Roman" w:hint="eastAsia"/>
        </w:rPr>
      </w:pPr>
      <w:r w:rsidRPr="009A23D8">
        <w:rPr>
          <w:rFonts w:ascii="Times New Roman" w:hAnsi="Times New Roman" w:cs="Times New Roman"/>
        </w:rPr>
        <w:t>Each retained gene is linearly rescaled to the unit interval independently, so that downstream kernel computations are not dominated by high-magnitude features.</w:t>
      </w:r>
    </w:p>
    <w:tbl>
      <w:tblPr>
        <w:tblW w:w="0" w:type="auto"/>
        <w:jc w:val="center"/>
        <w:tblLook w:val="04A0" w:firstRow="1" w:lastRow="0" w:firstColumn="1" w:lastColumn="0" w:noHBand="0" w:noVBand="1"/>
      </w:tblPr>
      <w:tblGrid>
        <w:gridCol w:w="6509"/>
        <w:gridCol w:w="241"/>
        <w:gridCol w:w="1890"/>
      </w:tblGrid>
      <w:tr w:rsidR="009A23D8" w:rsidRPr="009A23D8" w14:paraId="3B561FA3" w14:textId="77777777" w:rsidTr="009A23D8">
        <w:trPr>
          <w:jc w:val="center"/>
        </w:trPr>
        <w:tc>
          <w:tcPr>
            <w:tcW w:w="6509" w:type="dxa"/>
            <w:shd w:val="clear" w:color="auto" w:fill="FFFFFF"/>
          </w:tcPr>
          <w:p w14:paraId="654985AB" w14:textId="77777777" w:rsidR="009A23D8" w:rsidRPr="009A23D8" w:rsidRDefault="009A23D8" w:rsidP="009A23D8">
            <w:pPr>
              <w:spacing w:before="80" w:after="80"/>
              <w:jc w:val="center"/>
              <w:rPr>
                <w:rFonts w:ascii="Times New Roman" w:hAnsi="Times New Roman" w:cs="Times New Roman" w:hint="eastAsia"/>
              </w:rPr>
            </w:pPr>
            <w:proofErr w:type="spellStart"/>
            <w:r w:rsidRPr="009A23D8">
              <w:rPr>
                <w:rFonts w:ascii="Times New Roman" w:hAnsi="Times New Roman" w:cs="Times New Roman"/>
                <w:i/>
              </w:rPr>
              <w:t>x̃_ig</w:t>
            </w:r>
            <w:proofErr w:type="spellEnd"/>
            <w:r w:rsidRPr="009A23D8">
              <w:rPr>
                <w:rFonts w:ascii="Times New Roman" w:hAnsi="Times New Roman" w:cs="Times New Roman"/>
                <w:i/>
              </w:rPr>
              <w:t xml:space="preserve">  =  ( </w:t>
            </w:r>
            <w:proofErr w:type="spellStart"/>
            <w:r w:rsidRPr="009A23D8">
              <w:rPr>
                <w:rFonts w:ascii="Times New Roman" w:hAnsi="Times New Roman" w:cs="Times New Roman"/>
                <w:i/>
              </w:rPr>
              <w:t>x_ig</w:t>
            </w:r>
            <w:proofErr w:type="spellEnd"/>
            <w:r w:rsidRPr="009A23D8">
              <w:rPr>
                <w:rFonts w:ascii="Times New Roman" w:hAnsi="Times New Roman" w:cs="Times New Roman"/>
                <w:i/>
              </w:rPr>
              <w:t xml:space="preserve">  −  </w:t>
            </w:r>
            <w:proofErr w:type="spellStart"/>
            <w:r w:rsidRPr="009A23D8">
              <w:rPr>
                <w:rFonts w:ascii="Times New Roman" w:hAnsi="Times New Roman" w:cs="Times New Roman"/>
                <w:i/>
              </w:rPr>
              <w:t>x_min,g</w:t>
            </w:r>
            <w:proofErr w:type="spellEnd"/>
            <w:r w:rsidRPr="009A23D8">
              <w:rPr>
                <w:rFonts w:ascii="Times New Roman" w:hAnsi="Times New Roman" w:cs="Times New Roman"/>
                <w:i/>
              </w:rPr>
              <w:t xml:space="preserve"> ) / ( </w:t>
            </w:r>
            <w:proofErr w:type="spellStart"/>
            <w:r w:rsidRPr="009A23D8">
              <w:rPr>
                <w:rFonts w:ascii="Times New Roman" w:hAnsi="Times New Roman" w:cs="Times New Roman"/>
                <w:i/>
              </w:rPr>
              <w:t>x_max,g</w:t>
            </w:r>
            <w:proofErr w:type="spellEnd"/>
            <w:r w:rsidRPr="009A23D8">
              <w:rPr>
                <w:rFonts w:ascii="Times New Roman" w:hAnsi="Times New Roman" w:cs="Times New Roman"/>
                <w:i/>
              </w:rPr>
              <w:t xml:space="preserve">  −  </w:t>
            </w:r>
            <w:proofErr w:type="spellStart"/>
            <w:r w:rsidRPr="009A23D8">
              <w:rPr>
                <w:rFonts w:ascii="Times New Roman" w:hAnsi="Times New Roman" w:cs="Times New Roman"/>
                <w:i/>
              </w:rPr>
              <w:t>x_min,g</w:t>
            </w:r>
            <w:proofErr w:type="spellEnd"/>
            <w:r w:rsidRPr="009A23D8">
              <w:rPr>
                <w:rFonts w:ascii="Times New Roman" w:hAnsi="Times New Roman" w:cs="Times New Roman"/>
                <w:i/>
              </w:rPr>
              <w:t xml:space="preserve">  +  ε )</w:t>
            </w:r>
          </w:p>
        </w:tc>
        <w:tc>
          <w:tcPr>
            <w:tcW w:w="241" w:type="dxa"/>
            <w:shd w:val="clear" w:color="auto" w:fill="FFFFFF"/>
          </w:tcPr>
          <w:p w14:paraId="4F1D33E9" w14:textId="77777777" w:rsidR="009A23D8" w:rsidRPr="009A23D8" w:rsidRDefault="009A23D8" w:rsidP="009A23D8">
            <w:pPr>
              <w:spacing w:after="120"/>
              <w:jc w:val="both"/>
              <w:rPr>
                <w:rFonts w:ascii="Times New Roman" w:hAnsi="Times New Roman" w:cs="Times New Roman"/>
              </w:rPr>
            </w:pPr>
          </w:p>
        </w:tc>
        <w:tc>
          <w:tcPr>
            <w:tcW w:w="1890" w:type="dxa"/>
            <w:shd w:val="clear" w:color="auto" w:fill="FFFFFF"/>
          </w:tcPr>
          <w:p w14:paraId="5099E795" w14:textId="5F19C470" w:rsidR="009A23D8" w:rsidRPr="009A23D8" w:rsidRDefault="009A23D8" w:rsidP="009A23D8">
            <w:pPr>
              <w:spacing w:after="120"/>
              <w:jc w:val="both"/>
              <w:rPr>
                <w:rFonts w:ascii="Times New Roman" w:hAnsi="Times New Roman" w:cs="Times New Roman" w:hint="eastAsia"/>
              </w:rPr>
            </w:pPr>
            <w:r w:rsidRPr="009A23D8">
              <w:rPr>
                <w:rFonts w:ascii="Times New Roman" w:hAnsi="Times New Roman" w:cs="Times New Roman"/>
              </w:rPr>
              <w:t>(</w:t>
            </w:r>
            <w:r w:rsidR="00625186">
              <w:rPr>
                <w:rFonts w:ascii="Times New Roman" w:hAnsi="Times New Roman" w:cs="Times New Roman"/>
              </w:rPr>
              <w:t>N3E2</w:t>
            </w:r>
            <w:r w:rsidRPr="009A23D8">
              <w:rPr>
                <w:rFonts w:ascii="Times New Roman" w:hAnsi="Times New Roman" w:cs="Times New Roman"/>
              </w:rPr>
              <w:t>)</w:t>
            </w:r>
          </w:p>
        </w:tc>
      </w:tr>
    </w:tbl>
    <w:p w14:paraId="72088841" w14:textId="77777777" w:rsidR="009A23D8" w:rsidRPr="009A23D8" w:rsidRDefault="009A23D8" w:rsidP="009A23D8">
      <w:pPr>
        <w:spacing w:after="120"/>
        <w:jc w:val="both"/>
        <w:rPr>
          <w:rFonts w:ascii="Times New Roman" w:hAnsi="Times New Roman" w:cs="Times New Roman" w:hint="eastAsia"/>
        </w:rPr>
      </w:pPr>
    </w:p>
    <w:p w14:paraId="4C600FDC" w14:textId="6F70A804" w:rsidR="009A23D8" w:rsidRDefault="009A23D8" w:rsidP="009A23D8">
      <w:pPr>
        <w:spacing w:after="120"/>
        <w:jc w:val="both"/>
        <w:rPr>
          <w:rFonts w:ascii="Times New Roman" w:hAnsi="Times New Roman" w:cs="Times New Roman"/>
        </w:rPr>
      </w:pPr>
      <w:r w:rsidRPr="009A23D8">
        <w:rPr>
          <w:rFonts w:ascii="Times New Roman" w:hAnsi="Times New Roman" w:cs="Times New Roman"/>
        </w:rPr>
        <w:t xml:space="preserve">The scaler </w:t>
      </w:r>
      <w:r w:rsidR="00625186" w:rsidRPr="009A23D8">
        <w:rPr>
          <w:rFonts w:ascii="Times New Roman" w:hAnsi="Times New Roman" w:cs="Times New Roman"/>
        </w:rPr>
        <w:t>fits exclusively on the source (training) partition and is</w:t>
      </w:r>
      <w:r w:rsidRPr="009A23D8">
        <w:rPr>
          <w:rFonts w:ascii="Times New Roman" w:hAnsi="Times New Roman" w:cs="Times New Roman"/>
        </w:rPr>
        <w:t xml:space="preserve"> applied without refitting to both source and target, preserving the same feature scale across domains.</w:t>
      </w:r>
    </w:p>
    <w:p w14:paraId="2B31CE0C" w14:textId="77777777" w:rsidR="00B4088B" w:rsidRDefault="00B4088B" w:rsidP="009A23D8">
      <w:pPr>
        <w:spacing w:after="120"/>
        <w:jc w:val="both"/>
        <w:rPr>
          <w:rFonts w:ascii="Times New Roman" w:hAnsi="Times New Roman" w:cs="Times New Roman"/>
        </w:rPr>
      </w:pPr>
    </w:p>
    <w:p w14:paraId="1C4D5AA4" w14:textId="11A5F5C0" w:rsidR="009A23D8" w:rsidRPr="009A23D8" w:rsidRDefault="009A23D8" w:rsidP="009A23D8">
      <w:pPr>
        <w:spacing w:before="200" w:after="80"/>
        <w:rPr>
          <w:rFonts w:ascii="Times New Roman" w:hAnsi="Times New Roman" w:hint="eastAsia"/>
          <w:b/>
          <w:sz w:val="26"/>
        </w:rPr>
      </w:pPr>
      <w:r w:rsidRPr="009A23D8">
        <w:rPr>
          <w:rFonts w:ascii="Times New Roman" w:hAnsi="Times New Roman"/>
          <w:b/>
          <w:sz w:val="26"/>
        </w:rPr>
        <w:t>Label Encoding</w:t>
      </w:r>
    </w:p>
    <w:p w14:paraId="076C6DF6" w14:textId="77A197D7" w:rsidR="00A62E84" w:rsidRDefault="009A23D8" w:rsidP="00416133">
      <w:pPr>
        <w:spacing w:after="120"/>
        <w:jc w:val="both"/>
        <w:rPr>
          <w:rFonts w:ascii="Times New Roman" w:hAnsi="Times New Roman" w:cs="Times New Roman"/>
        </w:rPr>
      </w:pPr>
      <w:r w:rsidRPr="009A23D8">
        <w:rPr>
          <w:rFonts w:ascii="Times New Roman" w:hAnsi="Times New Roman" w:cs="Times New Roman"/>
        </w:rPr>
        <w:lastRenderedPageBreak/>
        <w:t xml:space="preserve">Class labels are encoded as consecutive non-negative integers via scikit-learn </w:t>
      </w:r>
      <w:proofErr w:type="spellStart"/>
      <w:r w:rsidRPr="009A23D8">
        <w:rPr>
          <w:rFonts w:ascii="Times New Roman" w:hAnsi="Times New Roman" w:cs="Times New Roman"/>
        </w:rPr>
        <w:t>LabelEncoder</w:t>
      </w:r>
      <w:proofErr w:type="spellEnd"/>
      <w:r w:rsidRPr="009A23D8">
        <w:rPr>
          <w:rFonts w:ascii="Times New Roman" w:hAnsi="Times New Roman" w:cs="Times New Roman"/>
        </w:rPr>
        <w:t xml:space="preserve">. When source and target datasets carry different label vocabularies, a single encoder is fit on the union of both label sets to guarantee </w:t>
      </w:r>
      <w:r w:rsidR="00625186" w:rsidRPr="009A23D8">
        <w:rPr>
          <w:rFonts w:ascii="Times New Roman" w:hAnsi="Times New Roman" w:cs="Times New Roman"/>
        </w:rPr>
        <w:t>consistent</w:t>
      </w:r>
      <w:r w:rsidRPr="009A23D8">
        <w:rPr>
          <w:rFonts w:ascii="Times New Roman" w:hAnsi="Times New Roman" w:cs="Times New Roman"/>
        </w:rPr>
        <w:t xml:space="preserve"> integer mapping.</w:t>
      </w:r>
    </w:p>
    <w:p w14:paraId="35948CFC" w14:textId="77777777" w:rsidR="00E31CAF" w:rsidRDefault="00E31CAF" w:rsidP="00416133">
      <w:pPr>
        <w:spacing w:after="120"/>
        <w:jc w:val="both"/>
        <w:rPr>
          <w:rFonts w:ascii="Times New Roman" w:hAnsi="Times New Roman" w:cs="Times New Roman"/>
        </w:rPr>
      </w:pPr>
    </w:p>
    <w:p w14:paraId="2DBCBFD1" w14:textId="643D207B" w:rsidR="00E31CAF" w:rsidRDefault="00E31CAF" w:rsidP="00E31CAF">
      <w:pPr>
        <w:spacing w:before="200" w:after="80"/>
        <w:rPr>
          <w:rFonts w:ascii="Times New Roman" w:hAnsi="Times New Roman"/>
          <w:b/>
          <w:i/>
          <w:iCs/>
          <w:sz w:val="26"/>
        </w:rPr>
      </w:pPr>
      <w:r w:rsidRPr="00E31CAF">
        <w:rPr>
          <w:rFonts w:ascii="Times New Roman" w:hAnsi="Times New Roman"/>
          <w:b/>
          <w:i/>
          <w:iCs/>
          <w:sz w:val="26"/>
        </w:rPr>
        <w:t>Converting Probe to Genes for Desmedt dataset:</w:t>
      </w:r>
    </w:p>
    <w:p w14:paraId="29940F57" w14:textId="4DED2B37" w:rsidR="00E31CAF" w:rsidRPr="00E31CAF" w:rsidRDefault="00812A80" w:rsidP="00E31CAF">
      <w:pPr>
        <w:spacing w:after="120"/>
        <w:jc w:val="both"/>
        <w:rPr>
          <w:rFonts w:ascii="Times New Roman" w:hAnsi="Times New Roman" w:cs="Times New Roman"/>
        </w:rPr>
      </w:pPr>
      <w:r w:rsidRPr="00812A80">
        <w:rPr>
          <w:rFonts w:ascii="Times New Roman" w:hAnsi="Times New Roman" w:cs="Times New Roman"/>
        </w:rPr>
        <w:t xml:space="preserve">The Desmedt dataset was originally annotated with microarray probe identifiers rather than gene symbols. To enable cross-dataset gene matching, probe IDs were mapped to HUGO Gene Nomenclature Committee (HGNC) gene symbols using </w:t>
      </w:r>
      <w:proofErr w:type="spellStart"/>
      <w:r w:rsidRPr="00812A80">
        <w:rPr>
          <w:rFonts w:ascii="Times New Roman" w:hAnsi="Times New Roman" w:cs="Times New Roman"/>
        </w:rPr>
        <w:t>Ensembl</w:t>
      </w:r>
      <w:proofErr w:type="spellEnd"/>
      <w:r w:rsidRPr="00812A80">
        <w:rPr>
          <w:rFonts w:ascii="Times New Roman" w:hAnsi="Times New Roman" w:cs="Times New Roman"/>
        </w:rPr>
        <w:t xml:space="preserve"> </w:t>
      </w:r>
      <w:proofErr w:type="spellStart"/>
      <w:r w:rsidRPr="00812A80">
        <w:rPr>
          <w:rFonts w:ascii="Times New Roman" w:hAnsi="Times New Roman" w:cs="Times New Roman"/>
        </w:rPr>
        <w:t>BioMart</w:t>
      </w:r>
      <w:proofErr w:type="spellEnd"/>
      <w:r w:rsidR="00E31CAF" w:rsidRPr="00E31CAF">
        <w:rPr>
          <w:rFonts w:ascii="Times New Roman" w:hAnsi="Times New Roman" w:cs="Times New Roman"/>
        </w:rPr>
        <w:t xml:space="preserve">. They were converted </w:t>
      </w:r>
      <w:r>
        <w:rPr>
          <w:rFonts w:ascii="Times New Roman" w:hAnsi="Times New Roman" w:cs="Times New Roman"/>
        </w:rPr>
        <w:t xml:space="preserve">to </w:t>
      </w:r>
      <w:r w:rsidR="00E31CAF">
        <w:rPr>
          <w:rFonts w:ascii="Times New Roman" w:hAnsi="Times New Roman" w:cs="Times New Roman"/>
        </w:rPr>
        <w:t>Hugo Symbols for matching feature names</w:t>
      </w:r>
      <w:r>
        <w:rPr>
          <w:rFonts w:ascii="Times New Roman" w:hAnsi="Times New Roman" w:cs="Times New Roman"/>
        </w:rPr>
        <w:t xml:space="preserve"> across both TCGA and Desmedt</w:t>
      </w:r>
      <w:r w:rsidR="00E31CAF">
        <w:rPr>
          <w:rFonts w:ascii="Times New Roman" w:hAnsi="Times New Roman" w:cs="Times New Roman"/>
        </w:rPr>
        <w:t xml:space="preserve"> </w:t>
      </w:r>
      <w:r w:rsidR="00E31CAF" w:rsidRPr="00E31CAF">
        <w:rPr>
          <w:rFonts w:ascii="Times New Roman" w:hAnsi="Times New Roman" w:cs="Times New Roman"/>
        </w:rPr>
        <w:t xml:space="preserve">using the code given </w:t>
      </w:r>
      <w:hyperlink r:id="rId6" w:history="1">
        <w:r w:rsidR="00E31CAF" w:rsidRPr="00E31CAF">
          <w:rPr>
            <w:rStyle w:val="Hyperlink"/>
            <w:rFonts w:ascii="Times New Roman" w:hAnsi="Times New Roman" w:cs="Times New Roman"/>
          </w:rPr>
          <w:t>here</w:t>
        </w:r>
      </w:hyperlink>
      <w:r w:rsidR="00E31CAF">
        <w:rPr>
          <w:rFonts w:ascii="Times New Roman" w:hAnsi="Times New Roman" w:cs="Times New Roman"/>
        </w:rPr>
        <w:t>.</w:t>
      </w:r>
    </w:p>
    <w:p w14:paraId="61F56379" w14:textId="77777777" w:rsidR="00B4088B" w:rsidRDefault="00B4088B" w:rsidP="00416133">
      <w:pPr>
        <w:spacing w:after="120"/>
        <w:jc w:val="both"/>
        <w:rPr>
          <w:rFonts w:ascii="Times New Roman" w:hAnsi="Times New Roman" w:cs="Times New Roman"/>
        </w:rPr>
      </w:pPr>
    </w:p>
    <w:p w14:paraId="66F69E1C" w14:textId="62BD9E3E" w:rsidR="00C55D00" w:rsidRPr="00625186" w:rsidRDefault="00C55D00" w:rsidP="00B4088B">
      <w:pPr>
        <w:pBdr>
          <w:bottom w:val="single" w:sz="4" w:space="1" w:color="auto"/>
        </w:pBdr>
        <w:spacing w:after="0"/>
        <w:rPr>
          <w:rFonts w:ascii="Times New Roman" w:hAnsi="Times New Roman"/>
          <w:b/>
          <w:sz w:val="40"/>
          <w:szCs w:val="32"/>
        </w:rPr>
      </w:pPr>
      <w:r w:rsidRPr="00625186">
        <w:rPr>
          <w:rFonts w:ascii="Times New Roman" w:hAnsi="Times New Roman"/>
          <w:b/>
          <w:sz w:val="40"/>
          <w:szCs w:val="32"/>
        </w:rPr>
        <w:t>Note 4:</w:t>
      </w:r>
    </w:p>
    <w:p w14:paraId="7FA12B94" w14:textId="77777777" w:rsidR="00B4088B" w:rsidRDefault="00B4088B" w:rsidP="00C55D00">
      <w:pPr>
        <w:spacing w:after="0"/>
        <w:rPr>
          <w:rFonts w:ascii="Times New Roman" w:hAnsi="Times New Roman"/>
          <w:b/>
          <w:sz w:val="32"/>
          <w:szCs w:val="24"/>
        </w:rPr>
      </w:pPr>
    </w:p>
    <w:p w14:paraId="4DD13BD1" w14:textId="6511D32F" w:rsidR="009A23D8" w:rsidRPr="007C2AC9" w:rsidRDefault="009A23D8" w:rsidP="00C55D00">
      <w:pPr>
        <w:spacing w:after="0"/>
        <w:rPr>
          <w:rFonts w:ascii="Times New Roman" w:hAnsi="Times New Roman" w:hint="eastAsia"/>
          <w:b/>
          <w:sz w:val="32"/>
          <w:szCs w:val="24"/>
        </w:rPr>
      </w:pPr>
      <w:r w:rsidRPr="007C2AC9">
        <w:rPr>
          <w:rFonts w:ascii="Times New Roman" w:hAnsi="Times New Roman"/>
          <w:b/>
          <w:sz w:val="32"/>
          <w:szCs w:val="24"/>
        </w:rPr>
        <w:t>Gradient-Weighted Class Activation Mapping (Grad-CAM) Feature Selection</w:t>
      </w:r>
      <w:r w:rsidR="00B4088B">
        <w:rPr>
          <w:rFonts w:ascii="Times New Roman" w:hAnsi="Times New Roman"/>
          <w:b/>
          <w:sz w:val="32"/>
          <w:szCs w:val="24"/>
        </w:rPr>
        <w:t>:</w:t>
      </w:r>
    </w:p>
    <w:p w14:paraId="222B8352" w14:textId="0701EDBA" w:rsidR="009A23D8" w:rsidRPr="007C2AC9" w:rsidRDefault="009A23D8" w:rsidP="007C2AC9">
      <w:pPr>
        <w:spacing w:after="120"/>
        <w:jc w:val="both"/>
        <w:rPr>
          <w:rFonts w:ascii="Times New Roman" w:hAnsi="Times New Roman" w:cs="Times New Roman" w:hint="eastAsia"/>
        </w:rPr>
      </w:pPr>
      <w:r w:rsidRPr="007C2AC9">
        <w:rPr>
          <w:rFonts w:ascii="Times New Roman" w:hAnsi="Times New Roman" w:cs="Times New Roman"/>
        </w:rPr>
        <w:t>After training the ResNet-50 classifier on source domain images, Grad-CAM [</w:t>
      </w:r>
      <w:r w:rsidR="00E31CAF">
        <w:rPr>
          <w:rFonts w:ascii="Times New Roman" w:hAnsi="Times New Roman" w:cs="Times New Roman"/>
        </w:rPr>
        <w:t>1</w:t>
      </w:r>
      <w:r w:rsidRPr="007C2AC9">
        <w:rPr>
          <w:rFonts w:ascii="Times New Roman" w:hAnsi="Times New Roman" w:cs="Times New Roman"/>
        </w:rPr>
        <w:t>] is used to identify which pixel regions — and therefore which genes — are most discriminative for each class. This produces a class-specific gene subset that is biologically interpretable and transferable to independent datasets.</w:t>
      </w:r>
    </w:p>
    <w:p w14:paraId="67550A09" w14:textId="55C3064C" w:rsidR="009A23D8" w:rsidRPr="00B20020" w:rsidRDefault="009A23D8" w:rsidP="00B20020">
      <w:pPr>
        <w:spacing w:before="200" w:after="80"/>
        <w:rPr>
          <w:rFonts w:ascii="Times New Roman" w:hAnsi="Times New Roman" w:hint="eastAsia"/>
          <w:b/>
          <w:sz w:val="26"/>
        </w:rPr>
      </w:pPr>
      <w:r w:rsidRPr="00B20020">
        <w:rPr>
          <w:rFonts w:ascii="Times New Roman" w:hAnsi="Times New Roman"/>
          <w:b/>
          <w:sz w:val="26"/>
        </w:rPr>
        <w:t>Class Activation Map Computation</w:t>
      </w:r>
      <w:r w:rsidR="00B20020">
        <w:rPr>
          <w:rFonts w:ascii="Times New Roman" w:hAnsi="Times New Roman"/>
          <w:b/>
          <w:sz w:val="26"/>
        </w:rPr>
        <w:t>:</w:t>
      </w:r>
    </w:p>
    <w:p w14:paraId="446EF2C8" w14:textId="2FC1C85D" w:rsidR="009A23D8" w:rsidRPr="00B4088B" w:rsidRDefault="009A23D8" w:rsidP="00B4088B">
      <w:pPr>
        <w:spacing w:after="120"/>
        <w:jc w:val="both"/>
        <w:rPr>
          <w:rFonts w:ascii="Times New Roman" w:hAnsi="Times New Roman" w:cs="Times New Roman" w:hint="eastAsia"/>
        </w:rPr>
      </w:pPr>
      <w:r w:rsidRPr="00B4088B">
        <w:rPr>
          <w:rFonts w:ascii="Times New Roman" w:hAnsi="Times New Roman" w:cs="Times New Roman"/>
        </w:rPr>
        <w:t xml:space="preserve">For each class c, Grad-CAM computes the gradient of the class score </w:t>
      </w:r>
      <w:proofErr w:type="spellStart"/>
      <w:r w:rsidRPr="00B4088B">
        <w:rPr>
          <w:rFonts w:ascii="Times New Roman" w:hAnsi="Times New Roman" w:cs="Times New Roman"/>
        </w:rPr>
        <w:t>y</w:t>
      </w:r>
      <w:r w:rsidRPr="00B20020">
        <w:rPr>
          <w:rFonts w:ascii="Times New Roman" w:hAnsi="Times New Roman" w:cs="Times New Roman"/>
          <w:vertAlign w:val="superscript"/>
        </w:rPr>
        <w:t>c</w:t>
      </w:r>
      <w:proofErr w:type="spellEnd"/>
      <w:r w:rsidRPr="00B20020">
        <w:rPr>
          <w:rFonts w:ascii="Times New Roman" w:hAnsi="Times New Roman" w:cs="Times New Roman"/>
          <w:vertAlign w:val="superscript"/>
        </w:rPr>
        <w:t xml:space="preserve"> </w:t>
      </w:r>
      <w:r w:rsidRPr="00B4088B">
        <w:rPr>
          <w:rFonts w:ascii="Times New Roman" w:hAnsi="Times New Roman" w:cs="Times New Roman"/>
        </w:rPr>
        <w:t>with respect to the feature maps A</w:t>
      </w:r>
      <w:r w:rsidRPr="00B20020">
        <w:rPr>
          <w:rFonts w:ascii="Times New Roman" w:hAnsi="Times New Roman" w:cs="Times New Roman"/>
          <w:vertAlign w:val="superscript"/>
        </w:rPr>
        <w:t>k</w:t>
      </w:r>
      <w:r w:rsidRPr="00B4088B">
        <w:rPr>
          <w:rFonts w:ascii="Times New Roman" w:hAnsi="Times New Roman" w:cs="Times New Roman"/>
        </w:rPr>
        <w:t xml:space="preserve"> of the final convolutional layer, globally average-pooled to obtain per-channel importance weights:</w:t>
      </w:r>
    </w:p>
    <w:tbl>
      <w:tblPr>
        <w:tblW w:w="0" w:type="auto"/>
        <w:jc w:val="center"/>
        <w:tblLook w:val="04A0" w:firstRow="1" w:lastRow="0" w:firstColumn="1" w:lastColumn="0" w:noHBand="0" w:noVBand="1"/>
      </w:tblPr>
      <w:tblGrid>
        <w:gridCol w:w="6565"/>
        <w:gridCol w:w="2065"/>
      </w:tblGrid>
      <w:tr w:rsidR="009A23D8" w14:paraId="52F55584" w14:textId="77777777" w:rsidTr="00B20020">
        <w:trPr>
          <w:jc w:val="center"/>
        </w:trPr>
        <w:tc>
          <w:tcPr>
            <w:tcW w:w="6565" w:type="dxa"/>
            <w:shd w:val="clear" w:color="auto" w:fill="FFFFFF"/>
          </w:tcPr>
          <w:p w14:paraId="6F64B1A1" w14:textId="77777777" w:rsidR="009A23D8" w:rsidRPr="00B20020" w:rsidRDefault="009A23D8" w:rsidP="0087281F">
            <w:pPr>
              <w:spacing w:before="80" w:after="80"/>
              <w:jc w:val="center"/>
              <w:rPr>
                <w:rFonts w:ascii="Times New Roman" w:hAnsi="Times New Roman" w:cs="Times New Roman" w:hint="eastAsia"/>
                <w:i/>
              </w:rPr>
            </w:pPr>
            <w:r w:rsidRPr="005F3228">
              <w:rPr>
                <w:rFonts w:ascii="Times New Roman" w:hAnsi="Times New Roman" w:cs="Times New Roman"/>
                <w:i/>
              </w:rPr>
              <w:t>α_</w:t>
            </w:r>
            <w:proofErr w:type="spellStart"/>
            <w:r w:rsidRPr="005F3228">
              <w:rPr>
                <w:rFonts w:ascii="Times New Roman" w:hAnsi="Times New Roman" w:cs="Times New Roman"/>
                <w:i/>
              </w:rPr>
              <w:t>k^c</w:t>
            </w:r>
            <w:proofErr w:type="spellEnd"/>
            <w:r w:rsidRPr="005F3228">
              <w:rPr>
                <w:rFonts w:ascii="Times New Roman" w:hAnsi="Times New Roman" w:cs="Times New Roman"/>
                <w:i/>
              </w:rPr>
              <w:t xml:space="preserve">  =  (1/Z)  ΣΣ  ∂</w:t>
            </w:r>
            <w:proofErr w:type="spellStart"/>
            <w:r w:rsidRPr="005F3228">
              <w:rPr>
                <w:rFonts w:ascii="Times New Roman" w:hAnsi="Times New Roman" w:cs="Times New Roman"/>
                <w:i/>
              </w:rPr>
              <w:t>y^c</w:t>
            </w:r>
            <w:proofErr w:type="spellEnd"/>
            <w:r w:rsidRPr="005F3228">
              <w:rPr>
                <w:rFonts w:ascii="Times New Roman" w:hAnsi="Times New Roman" w:cs="Times New Roman"/>
                <w:i/>
              </w:rPr>
              <w:t xml:space="preserve"> / ∂</w:t>
            </w:r>
            <w:proofErr w:type="spellStart"/>
            <w:r w:rsidRPr="005F3228">
              <w:rPr>
                <w:rFonts w:ascii="Times New Roman" w:hAnsi="Times New Roman" w:cs="Times New Roman"/>
                <w:i/>
              </w:rPr>
              <w:t>A_ij^k</w:t>
            </w:r>
            <w:proofErr w:type="spellEnd"/>
          </w:p>
        </w:tc>
        <w:tc>
          <w:tcPr>
            <w:tcW w:w="2065" w:type="dxa"/>
            <w:shd w:val="clear" w:color="auto" w:fill="FFFFFF"/>
          </w:tcPr>
          <w:p w14:paraId="04FF5891" w14:textId="252FE301" w:rsidR="009A23D8" w:rsidRPr="00B20020" w:rsidRDefault="009A23D8" w:rsidP="0087281F">
            <w:pPr>
              <w:spacing w:before="80" w:after="80"/>
              <w:jc w:val="right"/>
              <w:rPr>
                <w:rFonts w:ascii="Times New Roman" w:hAnsi="Times New Roman" w:cs="Times New Roman" w:hint="eastAsia"/>
                <w:i/>
              </w:rPr>
            </w:pPr>
            <w:r w:rsidRPr="00B20020">
              <w:rPr>
                <w:rFonts w:ascii="Times New Roman" w:hAnsi="Times New Roman" w:cs="Times New Roman"/>
                <w:i/>
              </w:rPr>
              <w:t>(</w:t>
            </w:r>
            <w:r w:rsidR="00625186" w:rsidRPr="00B20020">
              <w:rPr>
                <w:rFonts w:ascii="Times New Roman" w:hAnsi="Times New Roman" w:cs="Times New Roman"/>
                <w:i/>
              </w:rPr>
              <w:t>N4E</w:t>
            </w:r>
            <w:r w:rsidR="00B20020" w:rsidRPr="00B20020">
              <w:rPr>
                <w:rFonts w:ascii="Times New Roman" w:hAnsi="Times New Roman" w:cs="Times New Roman"/>
                <w:i/>
              </w:rPr>
              <w:t>1</w:t>
            </w:r>
            <w:r w:rsidRPr="00B20020">
              <w:rPr>
                <w:rFonts w:ascii="Times New Roman" w:hAnsi="Times New Roman" w:cs="Times New Roman"/>
                <w:i/>
              </w:rPr>
              <w:t>)</w:t>
            </w:r>
          </w:p>
        </w:tc>
      </w:tr>
    </w:tbl>
    <w:p w14:paraId="28DE948D" w14:textId="77777777" w:rsidR="009A23D8" w:rsidRDefault="009A23D8" w:rsidP="009A23D8">
      <w:pPr>
        <w:rPr>
          <w:rFonts w:hint="eastAsia"/>
        </w:rPr>
      </w:pPr>
    </w:p>
    <w:p w14:paraId="7DF5B8C4" w14:textId="77777777" w:rsidR="009A23D8" w:rsidRPr="00B4088B" w:rsidRDefault="009A23D8" w:rsidP="00B4088B">
      <w:pPr>
        <w:spacing w:after="120"/>
        <w:jc w:val="both"/>
        <w:rPr>
          <w:rFonts w:ascii="Times New Roman" w:hAnsi="Times New Roman" w:cs="Times New Roman" w:hint="eastAsia"/>
        </w:rPr>
      </w:pPr>
      <w:r w:rsidRPr="00B4088B">
        <w:rPr>
          <w:rFonts w:ascii="Times New Roman" w:hAnsi="Times New Roman" w:cs="Times New Roman"/>
        </w:rPr>
        <w:t xml:space="preserve">The class activation map is then formed by a </w:t>
      </w:r>
      <w:proofErr w:type="spellStart"/>
      <w:r w:rsidRPr="00B4088B">
        <w:rPr>
          <w:rFonts w:ascii="Times New Roman" w:hAnsi="Times New Roman" w:cs="Times New Roman"/>
        </w:rPr>
        <w:t>ReLU</w:t>
      </w:r>
      <w:proofErr w:type="spellEnd"/>
      <w:r w:rsidRPr="00B4088B">
        <w:rPr>
          <w:rFonts w:ascii="Times New Roman" w:hAnsi="Times New Roman" w:cs="Times New Roman"/>
        </w:rPr>
        <w:t>-gated weighted sum over all K feature channels:</w:t>
      </w:r>
    </w:p>
    <w:tbl>
      <w:tblPr>
        <w:tblW w:w="0" w:type="auto"/>
        <w:jc w:val="center"/>
        <w:tblLook w:val="04A0" w:firstRow="1" w:lastRow="0" w:firstColumn="1" w:lastColumn="0" w:noHBand="0" w:noVBand="1"/>
      </w:tblPr>
      <w:tblGrid>
        <w:gridCol w:w="6655"/>
        <w:gridCol w:w="1975"/>
      </w:tblGrid>
      <w:tr w:rsidR="009A23D8" w14:paraId="6E69E59E" w14:textId="77777777" w:rsidTr="00B20020">
        <w:trPr>
          <w:jc w:val="center"/>
        </w:trPr>
        <w:tc>
          <w:tcPr>
            <w:tcW w:w="6655" w:type="dxa"/>
            <w:shd w:val="clear" w:color="auto" w:fill="FFFFFF"/>
          </w:tcPr>
          <w:p w14:paraId="56BE2559" w14:textId="77777777" w:rsidR="009A23D8" w:rsidRPr="00B20020" w:rsidRDefault="009A23D8" w:rsidP="0087281F">
            <w:pPr>
              <w:spacing w:before="80" w:after="80"/>
              <w:jc w:val="center"/>
              <w:rPr>
                <w:rFonts w:ascii="Times New Roman" w:hAnsi="Times New Roman" w:cs="Times New Roman" w:hint="eastAsia"/>
                <w:i/>
              </w:rPr>
            </w:pPr>
            <w:proofErr w:type="spellStart"/>
            <w:r w:rsidRPr="005F3228">
              <w:rPr>
                <w:rFonts w:ascii="Times New Roman" w:hAnsi="Times New Roman" w:cs="Times New Roman"/>
                <w:i/>
              </w:rPr>
              <w:t>L_ij^c</w:t>
            </w:r>
            <w:proofErr w:type="spellEnd"/>
            <w:r w:rsidRPr="005F3228">
              <w:rPr>
                <w:rFonts w:ascii="Times New Roman" w:hAnsi="Times New Roman" w:cs="Times New Roman"/>
                <w:i/>
              </w:rPr>
              <w:t xml:space="preserve">  =  </w:t>
            </w:r>
            <w:proofErr w:type="spellStart"/>
            <w:r w:rsidRPr="005F3228">
              <w:rPr>
                <w:rFonts w:ascii="Times New Roman" w:hAnsi="Times New Roman" w:cs="Times New Roman"/>
                <w:i/>
              </w:rPr>
              <w:t>ReLU</w:t>
            </w:r>
            <w:proofErr w:type="spellEnd"/>
            <w:r w:rsidRPr="005F3228">
              <w:rPr>
                <w:rFonts w:ascii="Times New Roman" w:hAnsi="Times New Roman" w:cs="Times New Roman"/>
                <w:i/>
              </w:rPr>
              <w:t xml:space="preserve">(  </w:t>
            </w:r>
            <w:proofErr w:type="spellStart"/>
            <w:r w:rsidRPr="005F3228">
              <w:rPr>
                <w:rFonts w:ascii="Times New Roman" w:hAnsi="Times New Roman" w:cs="Times New Roman"/>
                <w:i/>
              </w:rPr>
              <w:t>Σ_k</w:t>
            </w:r>
            <w:proofErr w:type="spellEnd"/>
            <w:r w:rsidRPr="005F3228">
              <w:rPr>
                <w:rFonts w:ascii="Times New Roman" w:hAnsi="Times New Roman" w:cs="Times New Roman"/>
                <w:i/>
              </w:rPr>
              <w:t xml:space="preserve">  α_</w:t>
            </w:r>
            <w:proofErr w:type="spellStart"/>
            <w:r w:rsidRPr="005F3228">
              <w:rPr>
                <w:rFonts w:ascii="Times New Roman" w:hAnsi="Times New Roman" w:cs="Times New Roman"/>
                <w:i/>
              </w:rPr>
              <w:t>k^c</w:t>
            </w:r>
            <w:proofErr w:type="spellEnd"/>
            <w:r w:rsidRPr="005F3228">
              <w:rPr>
                <w:rFonts w:ascii="Times New Roman" w:hAnsi="Times New Roman" w:cs="Times New Roman"/>
                <w:i/>
              </w:rPr>
              <w:t xml:space="preserve"> · </w:t>
            </w:r>
            <w:proofErr w:type="spellStart"/>
            <w:r w:rsidRPr="005F3228">
              <w:rPr>
                <w:rFonts w:ascii="Times New Roman" w:hAnsi="Times New Roman" w:cs="Times New Roman"/>
                <w:i/>
              </w:rPr>
              <w:t>A_ij^k</w:t>
            </w:r>
            <w:proofErr w:type="spellEnd"/>
            <w:r w:rsidRPr="005F3228">
              <w:rPr>
                <w:rFonts w:ascii="Times New Roman" w:hAnsi="Times New Roman" w:cs="Times New Roman"/>
                <w:i/>
              </w:rPr>
              <w:t xml:space="preserve">  )</w:t>
            </w:r>
          </w:p>
        </w:tc>
        <w:tc>
          <w:tcPr>
            <w:tcW w:w="1975" w:type="dxa"/>
            <w:shd w:val="clear" w:color="auto" w:fill="FFFFFF"/>
          </w:tcPr>
          <w:p w14:paraId="57ABA1C5" w14:textId="468DBC9B" w:rsidR="009A23D8" w:rsidRPr="00B20020" w:rsidRDefault="009A23D8" w:rsidP="0087281F">
            <w:pPr>
              <w:spacing w:before="80" w:after="80"/>
              <w:jc w:val="right"/>
              <w:rPr>
                <w:rFonts w:ascii="Times New Roman" w:hAnsi="Times New Roman" w:cs="Times New Roman" w:hint="eastAsia"/>
                <w:i/>
              </w:rPr>
            </w:pPr>
            <w:r w:rsidRPr="00B20020">
              <w:rPr>
                <w:rFonts w:ascii="Times New Roman" w:hAnsi="Times New Roman" w:cs="Times New Roman"/>
                <w:i/>
              </w:rPr>
              <w:t>(</w:t>
            </w:r>
            <w:r w:rsidR="00625186" w:rsidRPr="00B20020">
              <w:rPr>
                <w:rFonts w:ascii="Times New Roman" w:hAnsi="Times New Roman" w:cs="Times New Roman"/>
                <w:i/>
              </w:rPr>
              <w:t>N4E</w:t>
            </w:r>
            <w:r w:rsidR="00B20020" w:rsidRPr="00B20020">
              <w:rPr>
                <w:rFonts w:ascii="Times New Roman" w:hAnsi="Times New Roman" w:cs="Times New Roman"/>
                <w:i/>
              </w:rPr>
              <w:t>2</w:t>
            </w:r>
            <w:r w:rsidRPr="00B20020">
              <w:rPr>
                <w:rFonts w:ascii="Times New Roman" w:hAnsi="Times New Roman" w:cs="Times New Roman"/>
                <w:i/>
              </w:rPr>
              <w:t>)</w:t>
            </w:r>
          </w:p>
        </w:tc>
      </w:tr>
    </w:tbl>
    <w:p w14:paraId="6F9AE38B" w14:textId="77777777" w:rsidR="009A23D8" w:rsidRDefault="009A23D8" w:rsidP="009A23D8">
      <w:pPr>
        <w:rPr>
          <w:rFonts w:hint="eastAsia"/>
        </w:rPr>
      </w:pPr>
    </w:p>
    <w:p w14:paraId="24184329" w14:textId="4A72F6EC" w:rsidR="009A23D8" w:rsidRPr="00B4088B" w:rsidRDefault="009A23D8" w:rsidP="00B4088B">
      <w:pPr>
        <w:spacing w:after="120"/>
        <w:jc w:val="both"/>
        <w:rPr>
          <w:rFonts w:ascii="Times New Roman" w:hAnsi="Times New Roman" w:cs="Times New Roman" w:hint="eastAsia"/>
        </w:rPr>
      </w:pPr>
      <w:r w:rsidRPr="00B4088B">
        <w:rPr>
          <w:rFonts w:ascii="Times New Roman" w:hAnsi="Times New Roman" w:cs="Times New Roman"/>
        </w:rPr>
        <w:t>Activations are computed over all training samples per class and averaged to yield a single representative map L</w:t>
      </w:r>
      <w:r w:rsidR="00B20020" w:rsidRPr="00B20020">
        <w:rPr>
          <w:rFonts w:ascii="Times New Roman" w:hAnsi="Times New Roman" w:cs="Times New Roman"/>
          <w:vertAlign w:val="superscript"/>
        </w:rPr>
        <w:t>c</w:t>
      </w:r>
      <w:r w:rsidRPr="00B4088B">
        <w:rPr>
          <w:rFonts w:ascii="Times New Roman" w:hAnsi="Times New Roman" w:cs="Times New Roman"/>
        </w:rPr>
        <w:t>, which is then normalized to [0, 1].</w:t>
      </w:r>
    </w:p>
    <w:p w14:paraId="51D53284" w14:textId="29083B2D" w:rsidR="009A23D8" w:rsidRPr="00B20020" w:rsidRDefault="009A23D8" w:rsidP="00B20020">
      <w:pPr>
        <w:spacing w:before="200" w:after="80"/>
        <w:rPr>
          <w:rFonts w:ascii="Times New Roman" w:hAnsi="Times New Roman" w:hint="eastAsia"/>
          <w:b/>
          <w:sz w:val="26"/>
        </w:rPr>
      </w:pPr>
      <w:r w:rsidRPr="00B20020">
        <w:rPr>
          <w:rFonts w:ascii="Times New Roman" w:hAnsi="Times New Roman"/>
          <w:b/>
          <w:sz w:val="26"/>
        </w:rPr>
        <w:t>Gene Feature Selection</w:t>
      </w:r>
      <w:r w:rsidR="00B20020">
        <w:rPr>
          <w:rFonts w:ascii="Times New Roman" w:hAnsi="Times New Roman"/>
          <w:b/>
          <w:sz w:val="26"/>
        </w:rPr>
        <w:t>:</w:t>
      </w:r>
    </w:p>
    <w:p w14:paraId="7AFFDBC0" w14:textId="77777777" w:rsidR="009A23D8" w:rsidRPr="00B4088B" w:rsidRDefault="009A23D8" w:rsidP="00B4088B">
      <w:pPr>
        <w:spacing w:after="120"/>
        <w:jc w:val="both"/>
        <w:rPr>
          <w:rFonts w:ascii="Times New Roman" w:hAnsi="Times New Roman" w:cs="Times New Roman" w:hint="eastAsia"/>
        </w:rPr>
      </w:pPr>
      <w:r w:rsidRPr="00B4088B">
        <w:rPr>
          <w:rFonts w:ascii="Times New Roman" w:hAnsi="Times New Roman" w:cs="Times New Roman"/>
        </w:rPr>
        <w:t>A threshold τ is applied to the normalized class activation map. Pixel positions (</w:t>
      </w:r>
      <w:proofErr w:type="spellStart"/>
      <w:r w:rsidRPr="00B4088B">
        <w:rPr>
          <w:rFonts w:ascii="Times New Roman" w:hAnsi="Times New Roman" w:cs="Times New Roman"/>
        </w:rPr>
        <w:t>i</w:t>
      </w:r>
      <w:proofErr w:type="spellEnd"/>
      <w:r w:rsidRPr="00B4088B">
        <w:rPr>
          <w:rFonts w:ascii="Times New Roman" w:hAnsi="Times New Roman" w:cs="Times New Roman"/>
        </w:rPr>
        <w:t xml:space="preserve">, j) where the activation exceeds the threshold are identified, and their corresponding gene indices are recovered via the inverse pixel-to-gene map stored by the </w:t>
      </w:r>
      <w:proofErr w:type="spellStart"/>
      <w:r w:rsidRPr="00B4088B">
        <w:rPr>
          <w:rFonts w:ascii="Times New Roman" w:hAnsi="Times New Roman" w:cs="Times New Roman"/>
        </w:rPr>
        <w:t>ImageTransformer</w:t>
      </w:r>
      <w:proofErr w:type="spellEnd"/>
      <w:r w:rsidRPr="00B4088B">
        <w:rPr>
          <w:rFonts w:ascii="Times New Roman" w:hAnsi="Times New Roman" w:cs="Times New Roman"/>
        </w:rPr>
        <w:t>:</w:t>
      </w:r>
    </w:p>
    <w:tbl>
      <w:tblPr>
        <w:tblW w:w="0" w:type="auto"/>
        <w:jc w:val="center"/>
        <w:tblLook w:val="04A0" w:firstRow="1" w:lastRow="0" w:firstColumn="1" w:lastColumn="0" w:noHBand="0" w:noVBand="1"/>
      </w:tblPr>
      <w:tblGrid>
        <w:gridCol w:w="6655"/>
        <w:gridCol w:w="1975"/>
      </w:tblGrid>
      <w:tr w:rsidR="009A23D8" w:rsidRPr="00B20020" w14:paraId="4F3569A0" w14:textId="77777777" w:rsidTr="00B20020">
        <w:trPr>
          <w:jc w:val="center"/>
        </w:trPr>
        <w:tc>
          <w:tcPr>
            <w:tcW w:w="6655" w:type="dxa"/>
            <w:shd w:val="clear" w:color="auto" w:fill="FFFFFF"/>
          </w:tcPr>
          <w:p w14:paraId="449E40DF" w14:textId="77777777" w:rsidR="009A23D8" w:rsidRPr="00B20020" w:rsidRDefault="009A23D8" w:rsidP="0087281F">
            <w:pPr>
              <w:spacing w:before="80" w:after="80"/>
              <w:jc w:val="center"/>
              <w:rPr>
                <w:rFonts w:ascii="Times New Roman" w:hAnsi="Times New Roman" w:cs="Times New Roman" w:hint="eastAsia"/>
                <w:i/>
              </w:rPr>
            </w:pPr>
            <w:proofErr w:type="spellStart"/>
            <w:r w:rsidRPr="005F3228">
              <w:rPr>
                <w:rFonts w:ascii="Times New Roman" w:hAnsi="Times New Roman" w:cs="Times New Roman"/>
                <w:i/>
              </w:rPr>
              <w:lastRenderedPageBreak/>
              <w:t>F_sel^c</w:t>
            </w:r>
            <w:proofErr w:type="spellEnd"/>
            <w:r w:rsidRPr="005F3228">
              <w:rPr>
                <w:rFonts w:ascii="Times New Roman" w:hAnsi="Times New Roman" w:cs="Times New Roman"/>
                <w:i/>
              </w:rPr>
              <w:t xml:space="preserve">  =  { g </w:t>
            </w:r>
            <w:r w:rsidRPr="00B20020">
              <w:rPr>
                <w:rFonts w:ascii="Cambria Math" w:hAnsi="Cambria Math" w:cs="Cambria Math"/>
                <w:i/>
              </w:rPr>
              <w:t>∈</w:t>
            </w:r>
            <w:r w:rsidRPr="005F3228">
              <w:rPr>
                <w:rFonts w:ascii="Times New Roman" w:hAnsi="Times New Roman" w:cs="Times New Roman"/>
                <w:i/>
              </w:rPr>
              <w:t xml:space="preserve"> G  :  L̄^</w:t>
            </w:r>
            <w:proofErr w:type="spellStart"/>
            <w:r w:rsidRPr="005F3228">
              <w:rPr>
                <w:rFonts w:ascii="Times New Roman" w:hAnsi="Times New Roman" w:cs="Times New Roman"/>
                <w:i/>
              </w:rPr>
              <w:t>c_px</w:t>
            </w:r>
            <w:proofErr w:type="spellEnd"/>
            <w:r w:rsidRPr="005F3228">
              <w:rPr>
                <w:rFonts w:ascii="Times New Roman" w:hAnsi="Times New Roman" w:cs="Times New Roman"/>
                <w:i/>
              </w:rPr>
              <w:t>(g)  &gt;  τ }</w:t>
            </w:r>
          </w:p>
        </w:tc>
        <w:tc>
          <w:tcPr>
            <w:tcW w:w="1975" w:type="dxa"/>
            <w:shd w:val="clear" w:color="auto" w:fill="FFFFFF"/>
          </w:tcPr>
          <w:p w14:paraId="062B890D" w14:textId="203FF7B6" w:rsidR="009A23D8" w:rsidRPr="00B20020" w:rsidRDefault="009A23D8" w:rsidP="0087281F">
            <w:pPr>
              <w:spacing w:before="80" w:after="80"/>
              <w:jc w:val="right"/>
              <w:rPr>
                <w:rFonts w:ascii="Times New Roman" w:hAnsi="Times New Roman" w:cs="Times New Roman" w:hint="eastAsia"/>
                <w:i/>
              </w:rPr>
            </w:pPr>
            <w:r w:rsidRPr="00B20020">
              <w:rPr>
                <w:rFonts w:ascii="Times New Roman" w:hAnsi="Times New Roman" w:cs="Times New Roman"/>
                <w:i/>
              </w:rPr>
              <w:t>(</w:t>
            </w:r>
            <w:r w:rsidR="00625186" w:rsidRPr="00B20020">
              <w:rPr>
                <w:rFonts w:ascii="Times New Roman" w:hAnsi="Times New Roman" w:cs="Times New Roman"/>
                <w:i/>
              </w:rPr>
              <w:t>N4E</w:t>
            </w:r>
            <w:r w:rsidR="00B20020" w:rsidRPr="00B20020">
              <w:rPr>
                <w:rFonts w:ascii="Times New Roman" w:hAnsi="Times New Roman" w:cs="Times New Roman"/>
                <w:i/>
              </w:rPr>
              <w:t>3</w:t>
            </w:r>
            <w:r w:rsidRPr="00B20020">
              <w:rPr>
                <w:rFonts w:ascii="Times New Roman" w:hAnsi="Times New Roman" w:cs="Times New Roman"/>
                <w:i/>
              </w:rPr>
              <w:t>)</w:t>
            </w:r>
          </w:p>
        </w:tc>
      </w:tr>
    </w:tbl>
    <w:p w14:paraId="4F21F7EA" w14:textId="77777777" w:rsidR="009A23D8" w:rsidRDefault="009A23D8" w:rsidP="009A23D8">
      <w:pPr>
        <w:rPr>
          <w:rFonts w:hint="eastAsia"/>
        </w:rPr>
      </w:pPr>
    </w:p>
    <w:p w14:paraId="6530AF36" w14:textId="77777777" w:rsidR="009A23D8" w:rsidRPr="00B4088B" w:rsidRDefault="009A23D8" w:rsidP="00B4088B">
      <w:pPr>
        <w:spacing w:after="120"/>
        <w:jc w:val="both"/>
        <w:rPr>
          <w:rFonts w:ascii="Times New Roman" w:hAnsi="Times New Roman" w:cs="Times New Roman" w:hint="eastAsia"/>
        </w:rPr>
      </w:pPr>
      <w:r w:rsidRPr="00B4088B">
        <w:rPr>
          <w:rFonts w:ascii="Times New Roman" w:hAnsi="Times New Roman" w:cs="Times New Roman"/>
        </w:rPr>
        <w:t xml:space="preserve">where </w:t>
      </w:r>
      <w:proofErr w:type="spellStart"/>
      <w:r w:rsidRPr="00B4088B">
        <w:rPr>
          <w:rFonts w:ascii="Times New Roman" w:hAnsi="Times New Roman" w:cs="Times New Roman"/>
        </w:rPr>
        <w:t>px</w:t>
      </w:r>
      <w:proofErr w:type="spellEnd"/>
      <w:r w:rsidRPr="00B4088B">
        <w:rPr>
          <w:rFonts w:ascii="Times New Roman" w:hAnsi="Times New Roman" w:cs="Times New Roman"/>
        </w:rPr>
        <w:t xml:space="preserve">(g) denotes the pixel position assigned to gene g by the </w:t>
      </w:r>
      <w:proofErr w:type="spellStart"/>
      <w:r w:rsidRPr="00B4088B">
        <w:rPr>
          <w:rFonts w:ascii="Times New Roman" w:hAnsi="Times New Roman" w:cs="Times New Roman"/>
        </w:rPr>
        <w:t>ImageTransformer</w:t>
      </w:r>
      <w:proofErr w:type="spellEnd"/>
      <w:r w:rsidRPr="00B4088B">
        <w:rPr>
          <w:rFonts w:ascii="Times New Roman" w:hAnsi="Times New Roman" w:cs="Times New Roman"/>
        </w:rPr>
        <w:t>. The default threshold is τ = 0.5. The resulting per-class gene sets can be saved for downstream biological enrichment analysis.</w:t>
      </w:r>
    </w:p>
    <w:p w14:paraId="090135EF" w14:textId="77777777" w:rsidR="005F3228" w:rsidRDefault="005F3228" w:rsidP="009A23D8">
      <w:pPr>
        <w:spacing w:before="160" w:after="80"/>
        <w:rPr>
          <w:rFonts w:ascii="Calibri" w:hAnsi="Calibri"/>
          <w:b/>
          <w:color w:val="5A6A7E"/>
          <w:sz w:val="16"/>
        </w:rPr>
      </w:pPr>
    </w:p>
    <w:p w14:paraId="6E3C24DE" w14:textId="0AE4DD0F" w:rsidR="009A23D8" w:rsidRDefault="009A23D8" w:rsidP="009A23D8">
      <w:pPr>
        <w:spacing w:before="160" w:after="80"/>
        <w:rPr>
          <w:rFonts w:hint="eastAsia"/>
        </w:rPr>
      </w:pPr>
      <w:r>
        <w:rPr>
          <w:rFonts w:ascii="Calibri" w:hAnsi="Calibri"/>
          <w:b/>
          <w:color w:val="5A6A7E"/>
          <w:sz w:val="16"/>
        </w:rPr>
        <w:t>REFERENCES</w:t>
      </w:r>
    </w:p>
    <w:p w14:paraId="7FC1EDEB" w14:textId="3C4A1DFE" w:rsidR="009A23D8" w:rsidRPr="00625186" w:rsidRDefault="009A23D8" w:rsidP="00625186">
      <w:pPr>
        <w:spacing w:before="40" w:after="40"/>
        <w:ind w:left="397" w:hanging="397"/>
      </w:pPr>
      <w:r>
        <w:rPr>
          <w:rFonts w:ascii="Calibri" w:hAnsi="Calibri"/>
          <w:color w:val="5A6A7E"/>
          <w:sz w:val="18"/>
        </w:rPr>
        <w:t>[</w:t>
      </w:r>
      <w:r w:rsidR="00625186">
        <w:rPr>
          <w:rFonts w:ascii="Calibri" w:hAnsi="Calibri"/>
          <w:color w:val="5A6A7E"/>
          <w:sz w:val="18"/>
        </w:rPr>
        <w:t>1</w:t>
      </w:r>
      <w:r>
        <w:rPr>
          <w:rFonts w:ascii="Calibri" w:hAnsi="Calibri"/>
          <w:color w:val="5A6A7E"/>
          <w:sz w:val="18"/>
        </w:rPr>
        <w:t>]  Selvaraju, R. R., Cogswell, M., Das, A., Vedantam, R., Parikh, D., &amp; Batra, D. (2017). Grad-CAM: Visual explanations from deep networks via gradient-based localization. Proceedings of the IEEE ICCV, 618–626.</w:t>
      </w:r>
    </w:p>
    <w:p w14:paraId="6F4C5C17" w14:textId="77777777" w:rsidR="00381CAB" w:rsidRDefault="00381CAB">
      <w:pPr>
        <w:spacing w:after="120"/>
      </w:pPr>
    </w:p>
    <w:sectPr w:rsidR="00381C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badi">
    <w:charset w:val="00"/>
    <w:family w:val="swiss"/>
    <w:pitch w:val="variable"/>
    <w:sig w:usb0="80000003"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1552409">
    <w:abstractNumId w:val="8"/>
  </w:num>
  <w:num w:numId="2" w16cid:durableId="1291128364">
    <w:abstractNumId w:val="6"/>
  </w:num>
  <w:num w:numId="3" w16cid:durableId="1770812787">
    <w:abstractNumId w:val="5"/>
  </w:num>
  <w:num w:numId="4" w16cid:durableId="295644036">
    <w:abstractNumId w:val="4"/>
  </w:num>
  <w:num w:numId="5" w16cid:durableId="37172699">
    <w:abstractNumId w:val="7"/>
  </w:num>
  <w:num w:numId="6" w16cid:durableId="1923221668">
    <w:abstractNumId w:val="3"/>
  </w:num>
  <w:num w:numId="7" w16cid:durableId="1601987943">
    <w:abstractNumId w:val="2"/>
  </w:num>
  <w:num w:numId="8" w16cid:durableId="1757902305">
    <w:abstractNumId w:val="1"/>
  </w:num>
  <w:num w:numId="9" w16cid:durableId="1786001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13"/>
    <w:rsid w:val="00034616"/>
    <w:rsid w:val="000414FD"/>
    <w:rsid w:val="0006063C"/>
    <w:rsid w:val="00093045"/>
    <w:rsid w:val="000C3C97"/>
    <w:rsid w:val="001065E4"/>
    <w:rsid w:val="0015074B"/>
    <w:rsid w:val="001A0DE3"/>
    <w:rsid w:val="001E3155"/>
    <w:rsid w:val="001F787D"/>
    <w:rsid w:val="00280972"/>
    <w:rsid w:val="0029639D"/>
    <w:rsid w:val="00297B41"/>
    <w:rsid w:val="002D10D8"/>
    <w:rsid w:val="00326F90"/>
    <w:rsid w:val="003337EC"/>
    <w:rsid w:val="003675E0"/>
    <w:rsid w:val="00381CAB"/>
    <w:rsid w:val="00390798"/>
    <w:rsid w:val="003D6CE6"/>
    <w:rsid w:val="00416133"/>
    <w:rsid w:val="004A4F60"/>
    <w:rsid w:val="00523CEB"/>
    <w:rsid w:val="00547126"/>
    <w:rsid w:val="005A3C70"/>
    <w:rsid w:val="005F3228"/>
    <w:rsid w:val="00616BC1"/>
    <w:rsid w:val="00625186"/>
    <w:rsid w:val="006F05EA"/>
    <w:rsid w:val="00732444"/>
    <w:rsid w:val="007525BD"/>
    <w:rsid w:val="007C2AC9"/>
    <w:rsid w:val="00812A80"/>
    <w:rsid w:val="008324E4"/>
    <w:rsid w:val="008346A5"/>
    <w:rsid w:val="00850817"/>
    <w:rsid w:val="008A34F4"/>
    <w:rsid w:val="008A7A76"/>
    <w:rsid w:val="009528A7"/>
    <w:rsid w:val="00996DFE"/>
    <w:rsid w:val="009A23D8"/>
    <w:rsid w:val="009F4C09"/>
    <w:rsid w:val="009F5856"/>
    <w:rsid w:val="00A03FED"/>
    <w:rsid w:val="00A22896"/>
    <w:rsid w:val="00A2692B"/>
    <w:rsid w:val="00A62E84"/>
    <w:rsid w:val="00A6797F"/>
    <w:rsid w:val="00A74C60"/>
    <w:rsid w:val="00A84B35"/>
    <w:rsid w:val="00AA1D8D"/>
    <w:rsid w:val="00AA676B"/>
    <w:rsid w:val="00B20020"/>
    <w:rsid w:val="00B3124A"/>
    <w:rsid w:val="00B3131E"/>
    <w:rsid w:val="00B4088B"/>
    <w:rsid w:val="00B47730"/>
    <w:rsid w:val="00B520C5"/>
    <w:rsid w:val="00B63973"/>
    <w:rsid w:val="00BC0F08"/>
    <w:rsid w:val="00BE6BE0"/>
    <w:rsid w:val="00BE7C52"/>
    <w:rsid w:val="00C01AF4"/>
    <w:rsid w:val="00C16CE1"/>
    <w:rsid w:val="00C21CDC"/>
    <w:rsid w:val="00C22479"/>
    <w:rsid w:val="00C540E8"/>
    <w:rsid w:val="00C55D00"/>
    <w:rsid w:val="00CB0664"/>
    <w:rsid w:val="00D07FA8"/>
    <w:rsid w:val="00D12465"/>
    <w:rsid w:val="00D41797"/>
    <w:rsid w:val="00D964B8"/>
    <w:rsid w:val="00DE118D"/>
    <w:rsid w:val="00E20D0A"/>
    <w:rsid w:val="00E31CAF"/>
    <w:rsid w:val="00EB2367"/>
    <w:rsid w:val="00EC44A1"/>
    <w:rsid w:val="00FA7E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BFFDE"/>
  <w14:defaultImageDpi w14:val="300"/>
  <w15:docId w15:val="{A66A81EB-2A6E-40F6-8516-19EBB054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31CAF"/>
    <w:rPr>
      <w:color w:val="0000FF" w:themeColor="hyperlink"/>
      <w:u w:val="single"/>
    </w:rPr>
  </w:style>
  <w:style w:type="character" w:styleId="UnresolvedMention">
    <w:name w:val="Unresolved Mention"/>
    <w:basedOn w:val="DefaultParagraphFont"/>
    <w:uiPriority w:val="99"/>
    <w:semiHidden/>
    <w:unhideWhenUsed/>
    <w:rsid w:val="00E31C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heliaRT/Probe_to_Gene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4307</TotalTime>
  <Pages>7</Pages>
  <Words>2022</Words>
  <Characters>11527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Shelia Rahman</cp:lastModifiedBy>
  <cp:revision>13</cp:revision>
  <cp:lastPrinted>2026-07-06T05:05:00Z</cp:lastPrinted>
  <dcterms:created xsi:type="dcterms:W3CDTF">2013-12-23T23:15:00Z</dcterms:created>
  <dcterms:modified xsi:type="dcterms:W3CDTF">2026-07-06T05:05:00Z</dcterms:modified>
  <cp:category/>
</cp:coreProperties>
</file>