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《各部门数据整理及相关文件分析》</w:t>
      </w:r>
    </w:p>
    <w:p>
      <w:pPr>
        <w:pStyle w:val="text"/>
      </w:pPr>
      <w:r>
        <w:t xml:space="preserve">*</w:t>
      </w:r>
      <w:r>
        <w:t xml:space="preserve">好的，我将补充完整</w:t>
      </w:r>
      <w:r>
        <w:rPr>
          <w:highlight w:val="cyan"/>
          <w:highlightCs w:val="cyan"/>
          <w:bdr w:val="single" w:color="dee0e3" w:sz="4" w:space="0"/>
        </w:rPr>
        <w:t xml:space="preserve">按部门总体.csv</w:t>
      </w:r>
      <w:r>
        <w:t xml:space="preserve">文件中所有一级部门、二级部门的数据。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import pandas as pd
</w:t>
            </w:r>
          </w:p>
          <w:p>
            <w:pPr>
              <w:pStyle w:val="text"/>
            </w:pPr>
            <w:r>
              <w:t xml:space="preserve"># 读取文件
</w:t>
            </w:r>
          </w:p>
          <w:p>
            <w:pPr>
              <w:pStyle w:val="text"/>
            </w:pPr>
            <w:r>
              <w:t xml:space="preserve">df = pd.read_csv('/mnt/按部门总体.csv')
</w:t>
            </w:r>
          </w:p>
          <w:p>
            <w:pPr>
              <w:pStyle w:val="text"/>
            </w:pPr>
            <w:r>
              <w:t xml:space="preserve"># 查看所有一级部门、二级部门数据
</w:t>
            </w:r>
          </w:p>
          <w:p>
            <w:pPr>
              <w:pStyle w:val="text"/>
            </w:pPr>
            <w:r>
              <w:t xml:space="preserve">print('所有一级部门、二级部门数据信息:')
</w:t>
            </w:r>
          </w:p>
          <w:p>
            <w:pPr>
              <w:pStyle w:val="text"/>
            </w:pPr>
            <w:r>
              <w:t xml:space="preserve">print(df[['一级组织', '二级组织']].to_csv(sep='\t', na_rep='nan'))
</w:t>
            </w:r>
          </w:p>
        </w:tc>
      </w:tr>
    </w:tbl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所有一级部门、二级部门数据信息:
</w:t>
            </w:r>
          </w:p>
          <w:p>
            <w:pPr>
              <w:pStyle w:val="text"/>
            </w:pPr>
            <w:r>
              <w:t xml:space="preserve">        一级组织        二级组织
</w:t>
            </w:r>
          </w:p>
          <w:p>
            <w:pPr>
              <w:pStyle w:val="text"/>
            </w:pPr>
            <w:r>
              <w:t xml:space="preserve">0        财务部        nan
</w:t>
            </w:r>
          </w:p>
          <w:p>
            <w:pPr>
              <w:pStyle w:val="text"/>
            </w:pPr>
            <w:r>
              <w:t xml:space="preserve">1        视频事业部        nan
</w:t>
            </w:r>
          </w:p>
          <w:p>
            <w:pPr>
              <w:pStyle w:val="text"/>
            </w:pPr>
            <w:r>
              <w:t xml:space="preserve">2        视频事业部        视频一部
</w:t>
            </w:r>
          </w:p>
          <w:p>
            <w:pPr>
              <w:pStyle w:val="text"/>
            </w:pPr>
            <w:r>
              <w:t xml:space="preserve">3        视频事业部        视频二部
</w:t>
            </w:r>
          </w:p>
          <w:p>
            <w:pPr>
              <w:pStyle w:val="text"/>
            </w:pPr>
            <w:r>
              <w:t xml:space="preserve">4        视频事业部        其他
</w:t>
            </w:r>
          </w:p>
          <w:p>
            <w:pPr>
              <w:pStyle w:val="text"/>
            </w:pPr>
            <w:r>
              <w:t xml:space="preserve">5        视频事业部        视频三部
</w:t>
            </w:r>
          </w:p>
          <w:p>
            <w:pPr>
              <w:pStyle w:val="text"/>
            </w:pPr>
            <w:r>
              <w:t xml:space="preserve">6        视频事业部        视频四部
</w:t>
            </w:r>
          </w:p>
          <w:p>
            <w:pPr>
              <w:pStyle w:val="text"/>
            </w:pPr>
            <w:r>
              <w:t xml:space="preserve">7        法务部        nan
</w:t>
            </w:r>
          </w:p>
          <w:p>
            <w:pPr>
              <w:pStyle w:val="text"/>
            </w:pPr>
            <w:r>
              <w:t xml:space="preserve">8        海外营销部        nan
</w:t>
            </w:r>
          </w:p>
          <w:p>
            <w:pPr>
              <w:pStyle w:val="text"/>
            </w:pPr>
            <w:r>
              <w:t xml:space="preserve">9        图片事业部        nan
</w:t>
            </w:r>
          </w:p>
          <w:p>
            <w:pPr>
              <w:pStyle w:val="text"/>
            </w:pPr>
            <w:r>
              <w:t xml:space="preserve">10        技术部        nan
</w:t>
            </w:r>
          </w:p>
          <w:p>
            <w:pPr>
              <w:pStyle w:val="text"/>
            </w:pPr>
            <w:r>
              <w:t xml:space="preserve">11        美术部        nan
</w:t>
            </w:r>
          </w:p>
          <w:p>
            <w:pPr>
              <w:pStyle w:val="text"/>
            </w:pPr>
            <w:r>
              <w:t xml:space="preserve">12        平台部        nan
</w:t>
            </w:r>
          </w:p>
          <w:p>
            <w:pPr>
              <w:pStyle w:val="text"/>
            </w:pPr>
            <w:r>
              <w:t xml:space="preserve">13        大模型部门        nan
</w:t>
            </w:r>
          </w:p>
          <w:p>
            <w:pPr>
              <w:pStyle w:val="text"/>
            </w:pPr>
            <w:r>
              <w:t xml:space="preserve">14        人力资源部        nan
</w:t>
            </w:r>
          </w:p>
          <w:p>
            <w:pPr>
              <w:pStyle w:val="text"/>
            </w:pPr>
            <w:r>
              <w:t xml:space="preserve">15        人力资源部        其他
</w:t>
            </w:r>
          </w:p>
          <w:p>
            <w:pPr>
              <w:pStyle w:val="text"/>
            </w:pPr>
            <w:r>
              <w:t xml:space="preserve">16        人力资源部        人才引进
</w:t>
            </w:r>
          </w:p>
          <w:p>
            <w:pPr>
              <w:pStyle w:val="text"/>
            </w:pPr>
            <w:r>
              <w:t xml:space="preserve">17        人力资源部        HRBP
</w:t>
            </w:r>
          </w:p>
          <w:p>
            <w:pPr>
              <w:pStyle w:val="text"/>
            </w:pPr>
            <w:r>
              <w:t xml:space="preserve">18        市场部        nan
</w:t>
            </w:r>
          </w:p>
          <w:p>
            <w:pPr>
              <w:pStyle w:val="text"/>
            </w:pPr>
            <w:r>
              <w:t xml:space="preserve">19        市场部        国内投放
</w:t>
            </w:r>
          </w:p>
          <w:p>
            <w:pPr>
              <w:pStyle w:val="text"/>
            </w:pPr>
            <w:r>
              <w:t xml:space="preserve">20        市场部        媒介公关
</w:t>
            </w:r>
          </w:p>
          <w:p>
            <w:pPr>
              <w:pStyle w:val="text"/>
            </w:pPr>
            <w:r>
              <w:t xml:space="preserve">21        市场部        其他
</w:t>
            </w:r>
          </w:p>
          <w:p>
            <w:pPr>
              <w:pStyle w:val="text"/>
            </w:pPr>
            <w:r>
              <w:t xml:space="preserve">22        市场部        市场营销
</w:t>
            </w:r>
          </w:p>
          <w:p>
            <w:pPr>
              <w:pStyle w:val="text"/>
            </w:pPr>
            <w:r>
              <w:t xml:space="preserve">23        市场部        视觉创意
</w:t>
            </w:r>
          </w:p>
          <w:p>
            <w:pPr>
              <w:pStyle w:val="text"/>
            </w:pPr>
            <w:r>
              <w:t xml:space="preserve">24        项目管理部        nan
</w:t>
            </w:r>
          </w:p>
          <w:p>
            <w:pPr>
              <w:pStyle w:val="text"/>
            </w:pPr>
            <w:r>
              <w:t xml:space="preserve">25        音频部        nan
</w:t>
            </w:r>
          </w:p>
          <w:p>
            <w:pPr>
              <w:pStyle w:val="text"/>
            </w:pPr>
            <w:r>
              <w:t xml:space="preserve">26        音频部        其他
</w:t>
            </w:r>
          </w:p>
          <w:p>
            <w:pPr>
              <w:pStyle w:val="text"/>
            </w:pPr>
            <w:r>
              <w:t xml:space="preserve">27        音频部        音频设计组
</w:t>
            </w:r>
          </w:p>
          <w:p>
            <w:pPr>
              <w:pStyle w:val="text"/>
            </w:pPr>
            <w:r>
              <w:t xml:space="preserve">28        语音事业部        nan
</w:t>
            </w:r>
          </w:p>
          <w:p>
            <w:pPr>
              <w:pStyle w:val="text"/>
            </w:pPr>
            <w:r>
              <w:t xml:space="preserve">29        语音事业部        策划
</w:t>
            </w:r>
          </w:p>
          <w:p>
            <w:pPr>
              <w:pStyle w:val="text"/>
            </w:pPr>
            <w:r>
              <w:t xml:space="preserve">30        语音事业部        程序
</w:t>
            </w:r>
          </w:p>
          <w:p>
            <w:pPr>
              <w:pStyle w:val="text"/>
            </w:pPr>
            <w:r>
              <w:t xml:space="preserve">31        语音事业部        程序
</w:t>
            </w:r>
          </w:p>
          <w:p>
            <w:pPr>
              <w:pStyle w:val="text"/>
            </w:pPr>
            <w:r>
              <w:t xml:space="preserve">32        语音事业部        程序
</w:t>
            </w:r>
          </w:p>
          <w:p>
            <w:pPr>
              <w:pStyle w:val="text"/>
            </w:pPr>
            <w:r>
              <w:t xml:space="preserve">33        语音事业部        美术
</w:t>
            </w:r>
          </w:p>
          <w:p>
            <w:pPr>
              <w:pStyle w:val="text"/>
            </w:pPr>
            <w:r>
              <w:t xml:space="preserve">34        语音事业部        美术
</w:t>
            </w:r>
          </w:p>
          <w:p>
            <w:pPr>
              <w:pStyle w:val="text"/>
            </w:pPr>
            <w:r>
              <w:t xml:space="preserve">35        语音事业部        美术
</w:t>
            </w:r>
          </w:p>
          <w:p>
            <w:pPr>
              <w:pStyle w:val="text"/>
            </w:pPr>
            <w:r>
              <w:t xml:space="preserve">36        语音事业部        其他
</w:t>
            </w:r>
          </w:p>
          <w:p>
            <w:pPr>
              <w:pStyle w:val="text"/>
            </w:pPr>
            <w:r>
              <w:t xml:space="preserve">37        行政部        nan
</w:t>
            </w:r>
          </w:p>
          <w:p>
            <w:pPr>
              <w:pStyle w:val="text"/>
            </w:pPr>
            <w:r>
              <w:t xml:space="preserve">38        行政部        后勤保障中心
</w:t>
            </w:r>
          </w:p>
          <w:p>
            <w:pPr>
              <w:pStyle w:val="text"/>
            </w:pPr>
            <w:r>
              <w:t xml:space="preserve">39        行政部        其他
</w:t>
            </w:r>
          </w:p>
          <w:p>
            <w:pPr>
              <w:pStyle w:val="text"/>
            </w:pPr>
            <w:r>
              <w:t xml:space="preserve">40        运营部        nan
</w:t>
            </w:r>
          </w:p>
          <w:p>
            <w:pPr>
              <w:pStyle w:val="text"/>
            </w:pPr>
            <w:r>
              <w:t xml:space="preserve">41        政府关系部        nan
</w:t>
            </w:r>
          </w:p>
          <w:p>
            <w:pPr>
              <w:pStyle w:val="text"/>
            </w:pPr>
            <w:r>
              <w:t xml:space="preserve">42        新业务事业部        nan
</w:t>
            </w:r>
          </w:p>
          <w:p>
            <w:pPr>
              <w:pStyle w:val="text"/>
            </w:pPr>
            <w:r>
              <w:t xml:space="preserve">43        IT部        nan
</w:t>
            </w:r>
          </w:p>
        </w:tc>
      </w:tr>
    </w:tbl>
    <w:p>
      <w:pPr>
        <w:pStyle w:val="text"/>
      </w:pPr>
      <w:r>
        <w:t xml:space="preserve">以下是更新后的整理文本：
</w:t>
      </w:r>
    </w:p>
    <w:p>
      <w:pPr>
        <w:pStyle w:val="Heading3"/>
      </w:pPr>
      <w:r>
        <w:t xml:space="preserve">按部门总体.csv
</w:t>
      </w:r>
    </w:p>
    <w:p>
      <w:pPr>
        <w:pStyle w:val="text"/>
      </w:pPr>
      <w:r>
        <w:t xml:space="preserve">该文件包含 44 条记录，涵盖了 34 列信息，主要是各部门相关数据。具体列名和数据信息如下：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部门组织信息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一级组织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二级组织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三级组织</w:t>
      </w:r>
      <w:r>
        <w:t xml:space="preserve">，其中</w:t>
      </w:r>
      <w:r>
        <w:rPr>
          <w:highlight w:val="cyan"/>
          <w:highlightCs w:val="cyan"/>
          <w:bdr w:val="single" w:color="dee0e3" w:sz="4" w:space="0"/>
        </w:rPr>
        <w:t xml:space="preserve">二级组织</w:t>
      </w:r>
      <w:r>
        <w:t xml:space="preserve">有 25 个非空值，</w:t>
      </w:r>
      <w:r>
        <w:rPr>
          <w:highlight w:val="cyan"/>
          <w:highlightCs w:val="cyan"/>
          <w:bdr w:val="single" w:color="dee0e3" w:sz="4" w:space="0"/>
        </w:rPr>
        <w:t xml:space="preserve">三级组织</w:t>
      </w:r>
      <w:r>
        <w:t xml:space="preserve">有 6 个非空值。所有一级部门及对应的二级部门情况如下：
</w:t>
      </w:r>
    </w:p>
    <w:p>
      <w:pPr>
        <w:pStyle w:val="text"/>
      </w:pPr>
      <w:r>
        <w:t xml:space="preserve">| 一级组织 | 二级组织 |
</w:t>
      </w:r>
    </w:p>
    <w:p>
      <w:pPr>
        <w:pStyle w:val="text"/>
      </w:pPr>
      <w:r>
        <w:t xml:space="preserve">| --- | --- |
</w:t>
      </w:r>
    </w:p>
    <w:p>
      <w:pPr>
        <w:pStyle w:val="text"/>
      </w:pPr>
      <w:r>
        <w:t xml:space="preserve">| 财务部 | nan |
</w:t>
      </w:r>
    </w:p>
    <w:p>
      <w:pPr>
        <w:pStyle w:val="text"/>
      </w:pPr>
      <w:r>
        <w:t xml:space="preserve">| 视频事业部 | nan |
</w:t>
      </w:r>
    </w:p>
    <w:p>
      <w:pPr>
        <w:pStyle w:val="text"/>
      </w:pPr>
      <w:r>
        <w:t xml:space="preserve">| 视频事业部 | 视频一部 |
</w:t>
      </w:r>
    </w:p>
    <w:p>
      <w:pPr>
        <w:pStyle w:val="text"/>
      </w:pPr>
      <w:r>
        <w:t xml:space="preserve">| 视频事业部 | 视频二部 |
</w:t>
      </w:r>
    </w:p>
    <w:p>
      <w:pPr>
        <w:pStyle w:val="text"/>
      </w:pPr>
      <w:r>
        <w:t xml:space="preserve">| 视频事业部 | 其他 |
</w:t>
      </w:r>
    </w:p>
    <w:p>
      <w:pPr>
        <w:pStyle w:val="text"/>
      </w:pPr>
      <w:r>
        <w:t xml:space="preserve">| 视频事业部 | 视频三部 |
</w:t>
      </w:r>
    </w:p>
    <w:p>
      <w:pPr>
        <w:pStyle w:val="text"/>
      </w:pPr>
      <w:r>
        <w:t xml:space="preserve">| 视频事业部 | 视频四部 |
</w:t>
      </w:r>
    </w:p>
    <w:p>
      <w:pPr>
        <w:pStyle w:val="text"/>
      </w:pPr>
      <w:r>
        <w:t xml:space="preserve">| 法务部 | nan |
</w:t>
      </w:r>
    </w:p>
    <w:p>
      <w:pPr>
        <w:pStyle w:val="text"/>
      </w:pPr>
      <w:r>
        <w:t xml:space="preserve">| 海外营销部 | nan |
</w:t>
      </w:r>
    </w:p>
    <w:p>
      <w:pPr>
        <w:pStyle w:val="text"/>
      </w:pPr>
      <w:r>
        <w:t xml:space="preserve">| 图片事业部 | nan |
</w:t>
      </w:r>
    </w:p>
    <w:p>
      <w:pPr>
        <w:pStyle w:val="text"/>
      </w:pPr>
      <w:r>
        <w:t xml:space="preserve">| 技术部 | nan |
</w:t>
      </w:r>
    </w:p>
    <w:p>
      <w:pPr>
        <w:pStyle w:val="text"/>
      </w:pPr>
      <w:r>
        <w:t xml:space="preserve">| 美术部 | nan |
</w:t>
      </w:r>
    </w:p>
    <w:p>
      <w:pPr>
        <w:pStyle w:val="text"/>
      </w:pPr>
      <w:r>
        <w:t xml:space="preserve">| 平台部 | nan |
</w:t>
      </w:r>
    </w:p>
    <w:p>
      <w:pPr>
        <w:pStyle w:val="text"/>
      </w:pPr>
      <w:r>
        <w:t xml:space="preserve">| 大模型部门 | nan |
</w:t>
      </w:r>
    </w:p>
    <w:p>
      <w:pPr>
        <w:pStyle w:val="text"/>
      </w:pPr>
      <w:r>
        <w:t xml:space="preserve">| 人力资源部 | nan |
</w:t>
      </w:r>
    </w:p>
    <w:p>
      <w:pPr>
        <w:pStyle w:val="text"/>
      </w:pPr>
      <w:r>
        <w:t xml:space="preserve">| 人力资源部 | 其他 |
</w:t>
      </w:r>
    </w:p>
    <w:p>
      <w:pPr>
        <w:pStyle w:val="text"/>
      </w:pPr>
      <w:r>
        <w:t xml:space="preserve">| 人力资源部 | 人才引进 |
</w:t>
      </w:r>
    </w:p>
    <w:p>
      <w:pPr>
        <w:pStyle w:val="text"/>
      </w:pPr>
      <w:r>
        <w:t xml:space="preserve">| 人力资源部 | HRBP |
</w:t>
      </w:r>
    </w:p>
    <w:p>
      <w:pPr>
        <w:pStyle w:val="text"/>
      </w:pPr>
      <w:r>
        <w:t xml:space="preserve">| 市场部 | nan |
</w:t>
      </w:r>
    </w:p>
    <w:p>
      <w:pPr>
        <w:pStyle w:val="text"/>
      </w:pPr>
      <w:r>
        <w:t xml:space="preserve">| 市场部 | 国内投放 |
</w:t>
      </w:r>
    </w:p>
    <w:p>
      <w:pPr>
        <w:pStyle w:val="text"/>
      </w:pPr>
      <w:r>
        <w:t xml:space="preserve">| 市场部 | 媒介公关 |
</w:t>
      </w:r>
    </w:p>
    <w:p>
      <w:pPr>
        <w:pStyle w:val="text"/>
      </w:pPr>
      <w:r>
        <w:t xml:space="preserve">| 市场部 | 其他 |
</w:t>
      </w:r>
    </w:p>
    <w:p>
      <w:pPr>
        <w:pStyle w:val="text"/>
      </w:pPr>
      <w:r>
        <w:t xml:space="preserve">| 市场部 | 市场营销 |
</w:t>
      </w:r>
    </w:p>
    <w:p>
      <w:pPr>
        <w:pStyle w:val="text"/>
      </w:pPr>
      <w:r>
        <w:t xml:space="preserve">| 市场部 | 视觉创意 |
</w:t>
      </w:r>
    </w:p>
    <w:p>
      <w:pPr>
        <w:pStyle w:val="text"/>
      </w:pPr>
      <w:r>
        <w:t xml:space="preserve">| 项目管理部 | nan |
</w:t>
      </w:r>
    </w:p>
    <w:p>
      <w:pPr>
        <w:pStyle w:val="text"/>
      </w:pPr>
      <w:r>
        <w:t xml:space="preserve">| 音频部 | nan |
</w:t>
      </w:r>
    </w:p>
    <w:p>
      <w:pPr>
        <w:pStyle w:val="text"/>
      </w:pPr>
      <w:r>
        <w:t xml:space="preserve">| 音频部 | 其他 |
</w:t>
      </w:r>
    </w:p>
    <w:p>
      <w:pPr>
        <w:pStyle w:val="text"/>
      </w:pPr>
      <w:r>
        <w:t xml:space="preserve">| 音频部 | 音频设计组 |
</w:t>
      </w:r>
    </w:p>
    <w:p>
      <w:pPr>
        <w:pStyle w:val="text"/>
      </w:pPr>
      <w:r>
        <w:t xml:space="preserve">| 语音事业部 | nan |
</w:t>
      </w:r>
    </w:p>
    <w:p>
      <w:pPr>
        <w:pStyle w:val="text"/>
      </w:pPr>
      <w:r>
        <w:t xml:space="preserve">| 语音事业部 | 策划 |
</w:t>
      </w:r>
    </w:p>
    <w:p>
      <w:pPr>
        <w:pStyle w:val="text"/>
      </w:pPr>
      <w:r>
        <w:t xml:space="preserve">| 语音事业部 | 程序 |
</w:t>
      </w:r>
    </w:p>
    <w:p>
      <w:pPr>
        <w:pStyle w:val="text"/>
      </w:pPr>
      <w:r>
        <w:t xml:space="preserve">| 语音事业部 | 程序 |
</w:t>
      </w:r>
    </w:p>
    <w:p>
      <w:pPr>
        <w:pStyle w:val="text"/>
      </w:pPr>
      <w:r>
        <w:t xml:space="preserve">| 语音事业部 | 程序 |
</w:t>
      </w:r>
    </w:p>
    <w:p>
      <w:pPr>
        <w:pStyle w:val="text"/>
      </w:pPr>
      <w:r>
        <w:t xml:space="preserve">| 语音事业部 | 美术 |
</w:t>
      </w:r>
    </w:p>
    <w:p>
      <w:pPr>
        <w:pStyle w:val="text"/>
      </w:pPr>
      <w:r>
        <w:t xml:space="preserve">| 语音事业部 | 美术 |
</w:t>
      </w:r>
    </w:p>
    <w:p>
      <w:pPr>
        <w:pStyle w:val="text"/>
      </w:pPr>
      <w:r>
        <w:t xml:space="preserve">| 语音事业部 | 美术 |
</w:t>
      </w:r>
    </w:p>
    <w:p>
      <w:pPr>
        <w:pStyle w:val="text"/>
      </w:pPr>
      <w:r>
        <w:t xml:space="preserve">| 语音事业部 | 其他 |
</w:t>
      </w:r>
    </w:p>
    <w:p>
      <w:pPr>
        <w:pStyle w:val="text"/>
      </w:pPr>
      <w:r>
        <w:t xml:space="preserve">| 行政部 | nan |
</w:t>
      </w:r>
    </w:p>
    <w:p>
      <w:pPr>
        <w:pStyle w:val="text"/>
      </w:pPr>
      <w:r>
        <w:t xml:space="preserve">| 行政部 | 后勤保障中心 |
</w:t>
      </w:r>
    </w:p>
    <w:p>
      <w:pPr>
        <w:pStyle w:val="text"/>
      </w:pPr>
      <w:r>
        <w:t xml:space="preserve">| 行政部 | 其他 |
</w:t>
      </w:r>
    </w:p>
    <w:p>
      <w:pPr>
        <w:pStyle w:val="text"/>
      </w:pPr>
      <w:r>
        <w:t xml:space="preserve">| 运营部 | nan |
</w:t>
      </w:r>
    </w:p>
    <w:p>
      <w:pPr>
        <w:pStyle w:val="text"/>
      </w:pPr>
      <w:r>
        <w:t xml:space="preserve">| 政府关系部 | nan |
</w:t>
      </w:r>
    </w:p>
    <w:p>
      <w:pPr>
        <w:pStyle w:val="text"/>
      </w:pPr>
      <w:r>
        <w:t xml:space="preserve">| 新业务事业部 | nan |
</w:t>
      </w:r>
    </w:p>
    <w:p>
      <w:pPr>
        <w:pStyle w:val="text"/>
      </w:pPr>
      <w:r>
        <w:t xml:space="preserve">| IT 部 | nan |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人数统计信息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总人数</w:t>
      </w:r>
      <w:r>
        <w:t xml:space="preserve">和</w:t>
      </w:r>
      <w:r>
        <w:rPr>
          <w:highlight w:val="cyan"/>
          <w:highlightCs w:val="cyan"/>
          <w:bdr w:val="single" w:color="dee0e3" w:sz="4" w:space="0"/>
        </w:rPr>
        <w:t xml:space="preserve">有效填写人数</w:t>
      </w:r>
      <w:r>
        <w:t xml:space="preserve">均为 44 个非空的 int64 类型数据。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比率信息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有效填写率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敬业度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满意度</w:t>
      </w:r>
      <w:r>
        <w:t xml:space="preserve">等 30 个比率相关信息，均为 object 类型，各有 44 个非空值。
</w:t>
      </w:r>
    </w:p>
    <w:p>
      <w:pPr>
        <w:pStyle w:val="text"/>
      </w:pPr>
      <w:r>
        <w:t xml:space="preserve">数据前几行示例：
</w:t>
      </w:r>
    </w:p>
    <w:p>
      <w:pPr>
        <w:pStyle w:val="text"/>
      </w:pPr>
      <w:r>
        <w:t xml:space="preserve">| 一级组织 | 二级组织 | 三级组织 | 总人数 | 有效填写人数 | 有效填写率 | 敬业度 | 满意度 | 我非常喜欢自己的日常工作 | 我认同公司倡导的文化氛围 | 公司的高层管理人员能为公司制定明确的业务发展方向，并推动执行 | 在公司，我的职业发展前景不错 | 我所在部门的管理团队能制定部门工作目标并推动落地 | 我能通过接收反馈了解自己的优势和需要提升的方向 | 公司能及时和有效地处理绩效不理想的员工 | 我所在部门与其它部门能够有效地协调与合作 | 公司有相关的学习与发展机会（如辅导反馈、在岗学习、参加培训等），帮助我掌握所需要的技能 | 我能从自己的工作中获得成就感 | 我能在工作与生活之间保持适度的平衡 | 我认为公司内部鼓励坦诚沟通 | 公司的工作流程（如制定工作目标、业务流程、操作指引等）帮助我有效地工作 | 我的直接上级与我设定清晰的期望和目标 | 我很自豪能成为公司的一员 | 相对我为公司所作出的贡献而言，我的薪酬回报是合理的 | 在工作中，我的付出和成绩能获得除薪酬外的认可（如口头表扬、表彰、新的锻炼机会等） | 公司现有的各项资源（如：技术、工具、系统等）有助于我提高工作效率 | 总体来说，公司的福利计划能很好满足我的需要 | 我的直接上级持续给予我有价值的反馈，帮助我提高工作表现 | 我所在的团队，架构清晰、权责明确 | 我的绩效结果和贡献越大，我就可以预期获得越多的奖励（如奖金、晋升、加薪） | 高效 - 敬业且满意 | 受挫 - 敬业不满意 | 漠然 - 不敬业满意 | 低效 - 不敬业不满意 |
</w:t>
      </w:r>
    </w:p>
    <w:p>
      <w:pPr>
        <w:pStyle w:val="text"/>
      </w:pPr>
      <w:r>
        <w:t xml:space="preserve">| --- | --- | --- | --- | --- | --- | --- | --- | --- | --- | --- | --- | --- | --- | --- | --- | --- | --- | --- | --- | --- | --- | --- | --- | --- | --- | --- | --- | --- | --- | --- | --- | --- |
</w:t>
      </w:r>
    </w:p>
    <w:p>
      <w:pPr>
        <w:pStyle w:val="text"/>
      </w:pPr>
      <w:r>
        <w:t xml:space="preserve">| 财务部 | nan | nan | 20 | 10 | 50% | 40% | 40% | 40% | 60% | 50% | 20% | 50% | 50% | 40% | 40% | 20% | 30% | 50% | 50% | 40% | 40% | 60% | 30% | 20% | 50% | 80% | 50% | 40% | 30% | 40% | 0% | 0% | 60% |
</w:t>
      </w:r>
    </w:p>
    <w:p>
      <w:pPr>
        <w:pStyle w:val="text"/>
      </w:pPr>
      <w:r>
        <w:t xml:space="preserve">| 视频事业部 | nan | nan | 239 | 172 | 72% | 60% | 61% | 73% | 78% | 59% | 42% | 74% | 58% | 49% | 70% | 31% | 65% | 56% | 63% | 53% | 67% | 62% | 44% | 52% | 54% | 78% | 67% | 65% | 52% | 55% | 6% | 6% | 33% |
</w:t>
      </w:r>
    </w:p>
    <w:p>
      <w:pPr>
        <w:pStyle w:val="text"/>
      </w:pPr>
      <w:r>
        <w:t xml:space="preserve">| 视频事业部 | 视频一部 | nan | 78 | 60 | 77% | 55% | 60% | 68% | 78% | 48% | 32% | 65% | 55% | 37% | 67% | 22% | 62% | 50% | 67% | 53% | 65% | 57% | 37% | 45% | 55% | 75% | 70% | 58% | 50% | 5% | 10% | 35% |
</w:t>
      </w:r>
    </w:p>
    <w:p>
      <w:pPr>
        <w:pStyle w:val="text"/>
      </w:pPr>
      <w:r>
        <w:t xml:space="preserve">| 视频事业部 | 视频二部 | nan | 3 | 2 | 67% | 50% | 50% | 100% | 100% | 100% | 50% | 50% | 50% | 100% | 100% | 50% | 50% | 50% | 50% | 50% | 50% | 50% | 50% | 50% | 100% | 50% | 100% | 50% | 0% | 0% | 50% |
</w:t>
      </w:r>
    </w:p>
    <w:p>
      <w:pPr>
        <w:pStyle w:val="text"/>
      </w:pPr>
      <w:r>
        <w:t xml:space="preserve">| 视频事业部 | 其他 | nan | 8 | 2 | 25% | 50% | 50% | 50% | 50% | 0% | 0% | 50% | 100% | 0% | 50% | 0% | 100% | 50% | 0% | 0% | 50% | 50% | 0% | 50% | 50% | 50% | 0% | 50% | 0% | 0% | 50% |
</w:t>
      </w:r>
    </w:p>
    <w:p>
      <w:pPr>
        <w:pStyle w:val="Heading3"/>
      </w:pPr>
      <w:r>
        <w:t xml:space="preserve">按管理岗位.csv
</w:t>
      </w:r>
    </w:p>
    <w:p>
      <w:pPr>
        <w:pStyle w:val="text"/>
      </w:pPr>
      <w:r>
        <w:t xml:space="preserve">此文件有 2 条记录，包含 30 列数据，主要围绕不同岗位类型的相关数据。各列信息如下：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岗位与人数信息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岗位类型</w:t>
      </w:r>
      <w:r>
        <w:t xml:space="preserve">（有管理岗位和非管理岗位），</w:t>
      </w:r>
      <w:r>
        <w:rPr>
          <w:highlight w:val="cyan"/>
          <w:highlightCs w:val="cyan"/>
          <w:bdr w:val="single" w:color="dee0e3" w:sz="4" w:space="0"/>
        </w:rPr>
        <w:t xml:space="preserve">填写人数</w:t>
      </w:r>
      <w:r>
        <w:t xml:space="preserve">为 int64 类型。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各维度比率信息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敬业度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满意度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工作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文化氛围</w:t>
      </w:r>
      <w:r>
        <w:t xml:space="preserve">等 28 个比率相关信息，均为 object 类型。
</w:t>
      </w:r>
    </w:p>
    <w:p>
      <w:pPr>
        <w:pStyle w:val="text"/>
      </w:pPr>
      <w:r>
        <w:t xml:space="preserve">数据内容如下：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岗位类型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填写人数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敬业度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满意度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文化氛围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高管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职业成长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中层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反馈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人才密度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信息传递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学习与发展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成就感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工作与生活平衡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沟通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工作流程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直接上级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公司声誉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薪酬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认可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资源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福利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上级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架构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绩效奖金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敬业且满意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敬业不满意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不敬业满意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不敬业不满意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管理岗位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157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69%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9%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15%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非管理岗位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671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59%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30%
</w:t>
            </w:r>
          </w:p>
        </w:tc>
      </w:tr>
    </w:tbl>
    <w:p>
      <w:pPr>
        <w:pStyle w:val="Heading3"/>
      </w:pPr>
      <w:r>
        <w:t xml:space="preserve">按职级.csv
</w:t>
      </w:r>
    </w:p>
    <w:p>
      <w:pPr>
        <w:pStyle w:val="text"/>
      </w:pPr>
      <w:r>
        <w:t xml:space="preserve">该文件同样有 2 条记录，30 列数据，聚焦于不同职级类型的数据情况。具体各列如下：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职级与人数信息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职级类型</w:t>
      </w:r>
      <w:r>
        <w:t xml:space="preserve">（3 和 4 职级、1 和 2 职级），</w:t>
      </w:r>
      <w:r>
        <w:rPr>
          <w:highlight w:val="cyan"/>
          <w:highlightCs w:val="cyan"/>
          <w:bdr w:val="single" w:color="dee0e3" w:sz="4" w:space="0"/>
        </w:rPr>
        <w:t xml:space="preserve">填写人数</w:t>
      </w:r>
      <w:r>
        <w:t xml:space="preserve">为 int64 类型。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各维度比率信息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敬业度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满意度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工作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文化氛围</w:t>
      </w:r>
      <w:r>
        <w:t xml:space="preserve">等 28 个比率相关信息，均为 object 类型。
</w:t>
      </w:r>
    </w:p>
    <w:p>
      <w:pPr>
        <w:pStyle w:val="text"/>
      </w:pPr>
      <w:r>
        <w:t xml:space="preserve">数据内容如下：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职级类型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填写人数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敬业度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满意度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文化氛围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高管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职业成长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中层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反馈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人才密度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信息传递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学习与发展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成就感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工作与生活平衡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沟通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工作流程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直接上级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公司声誉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薪酬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认可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资源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福利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上级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架构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绩效奖金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敬业且满意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敬业不满意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不敬业满意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不敬业不满意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 和 4 职级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325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39%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69%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24%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 和 2 职级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503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63%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59%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67%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44%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72%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66%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61%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29%
</w:t>
            </w:r>
          </w:p>
        </w:tc>
      </w:tr>
    </w:tbl>
    <w:p>
      <w:pPr>
        <w:pStyle w:val="Heading3"/>
      </w:pPr>
      <w:r>
        <w:t xml:space="preserve">结论概览.csv
</w:t>
      </w:r>
    </w:p>
    <w:p>
      <w:pPr>
        <w:pStyle w:val="text"/>
      </w:pPr>
      <w:r>
        <w:t xml:space="preserve">文件只有 1 条记录，包含 4 列数据，主要是不同年份的敬业度和满意度数据。各列数据如下：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24 年敬业度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23 年敬业度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24 年满意度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23 年满意度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68%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60%
</w:t>
            </w:r>
          </w:p>
        </w:tc>
      </w:tr>
    </w:tbl>
    <w:p>
      <w:pPr>
        <w:pStyle w:val="Heading3"/>
      </w:pPr>
      <w:r>
        <w:t xml:space="preserve">填写率.csv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总体人数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填写人数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填写率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对比去年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1284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828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65%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15%
</w:t>
            </w:r>
          </w:p>
        </w:tc>
      </w:tr>
    </w:tbl>
    <w:p>
      <w:pPr>
        <w:pStyle w:val="blockquote"/>
        <w:pBdr>
          <w:left w:val="single" w:color="BBBFC4" w:sz="18" w:space="0"/>
        </w:pBdr>
      </w:pPr>
      <w:r>
        <w:t xml:space="preserve">文档部分内容可能由 AI 生成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2025-06-16T15:58:35.266Z</dcterms:created>
  <dcterms:modified xsi:type="dcterms:W3CDTF">2025-06-16T15:58:35.266Z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