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8" w:line="259" w:lineRule="auto"/>
        <w:ind w:left="-5" w:firstLine="0"/>
        <w:jc w:val="center"/>
        <w:rPr>
          <w:rFonts w:ascii="Nunito" w:cs="Nunito" w:eastAsia="Nunito" w:hAnsi="Nunito"/>
          <w:b w:val="0"/>
          <w:bCs w:val="0"/>
          <w:sz w:val="62"/>
          <w:szCs w:val="62"/>
        </w:rPr>
      </w:pPr>
      <w:bookmarkStart w:colFirst="0" w:colLast="0" w:name="_a1gu77u30ubr" w:id="0"/>
      <w:bookmarkEnd w:id="0"/>
      <w:r w:rsidDel="00000000" w:rsidR="00000000" w:rsidRPr="00000000">
        <w:rPr>
          <w:rFonts w:ascii="Nunito" w:cs="Nunito" w:eastAsia="Nunito" w:hAnsi="Nunito"/>
          <w:b w:val="0"/>
          <w:bCs w:val="0"/>
          <w:sz w:val="62"/>
          <w:szCs w:val="62"/>
          <w:rtl w:val="0"/>
        </w:rPr>
        <w:t xml:space="preserve">LAB-20: APP DEPLOYMENT USING ECS AND ECR</w:t>
      </w:r>
    </w:p>
    <w:p w:rsidR="00000000" w:rsidDel="00000000" w:rsidP="00000000" w:rsidRDefault="00000000" w:rsidRPr="00000000" w14:paraId="00000002">
      <w:pPr>
        <w:spacing w:after="248" w:line="259" w:lineRule="auto"/>
        <w:ind w:left="-5" w:firstLine="0"/>
        <w:rPr>
          <w:rFonts w:ascii="Nunito" w:cs="Nunito" w:eastAsia="Nunito" w:hAnsi="Nunito"/>
        </w:rPr>
      </w:pPr>
      <w:r w:rsidDel="00000000" w:rsidR="00000000" w:rsidRPr="00000000">
        <w:rPr>
          <w:rFonts w:ascii="Nunito" w:cs="Nunito" w:eastAsia="Nunito" w:hAnsi="Nunito"/>
          <w:sz w:val="32"/>
          <w:szCs w:val="32"/>
          <w:rtl w:val="0"/>
        </w:rPr>
        <w:t xml:space="preserve">Name:- Arin Agrawal</w:t>
      </w:r>
      <w:r w:rsidDel="00000000" w:rsidR="00000000" w:rsidRPr="00000000">
        <w:rPr>
          <w:rtl w:val="0"/>
        </w:rPr>
      </w:r>
    </w:p>
    <w:p w:rsidR="00000000" w:rsidDel="00000000" w:rsidP="00000000" w:rsidRDefault="00000000" w:rsidRPr="00000000" w14:paraId="00000003">
      <w:pPr>
        <w:spacing w:after="248" w:line="259" w:lineRule="auto"/>
        <w:ind w:left="-5" w:firstLine="0"/>
        <w:rPr>
          <w:rFonts w:ascii="Nunito" w:cs="Nunito" w:eastAsia="Nunito" w:hAnsi="Nunito"/>
        </w:rPr>
      </w:pPr>
      <w:r w:rsidDel="00000000" w:rsidR="00000000" w:rsidRPr="00000000">
        <w:rPr>
          <w:rFonts w:ascii="Nunito" w:cs="Nunito" w:eastAsia="Nunito" w:hAnsi="Nunito"/>
          <w:sz w:val="32"/>
          <w:szCs w:val="32"/>
          <w:rtl w:val="0"/>
        </w:rPr>
        <w:t xml:space="preserve">SapID:- 500120660</w:t>
      </w:r>
      <w:r w:rsidDel="00000000" w:rsidR="00000000" w:rsidRPr="00000000">
        <w:rPr>
          <w:rtl w:val="0"/>
        </w:rPr>
      </w:r>
    </w:p>
    <w:p w:rsidR="00000000" w:rsidDel="00000000" w:rsidP="00000000" w:rsidRDefault="00000000" w:rsidRPr="00000000" w14:paraId="00000004">
      <w:pPr>
        <w:spacing w:after="248" w:line="259" w:lineRule="auto"/>
        <w:ind w:left="-5" w:firstLine="0"/>
        <w:rPr>
          <w:rFonts w:ascii="Nunito" w:cs="Nunito" w:eastAsia="Nunito" w:hAnsi="Nunito"/>
        </w:rPr>
      </w:pPr>
      <w:r w:rsidDel="00000000" w:rsidR="00000000" w:rsidRPr="00000000">
        <w:rPr>
          <w:rFonts w:ascii="Nunito" w:cs="Nunito" w:eastAsia="Nunito" w:hAnsi="Nunito"/>
          <w:sz w:val="32"/>
          <w:szCs w:val="32"/>
          <w:rtl w:val="0"/>
        </w:rPr>
        <w:t xml:space="preserve">R.No:- R2142230502</w:t>
      </w:r>
      <w:r w:rsidDel="00000000" w:rsidR="00000000" w:rsidRPr="00000000">
        <w:rPr>
          <w:rtl w:val="0"/>
        </w:rPr>
      </w:r>
    </w:p>
    <w:p w:rsidR="00000000" w:rsidDel="00000000" w:rsidP="00000000" w:rsidRDefault="00000000" w:rsidRPr="00000000" w14:paraId="00000005">
      <w:pPr>
        <w:spacing w:after="248" w:line="259" w:lineRule="auto"/>
        <w:ind w:left="-5" w:firstLine="0"/>
        <w:rPr>
          <w:rFonts w:ascii="Nunito" w:cs="Nunito" w:eastAsia="Nunito" w:hAnsi="Nunito"/>
        </w:rPr>
      </w:pPr>
      <w:r w:rsidDel="00000000" w:rsidR="00000000" w:rsidRPr="00000000">
        <w:rPr>
          <w:rFonts w:ascii="Nunito" w:cs="Nunito" w:eastAsia="Nunito" w:hAnsi="Nunito"/>
          <w:sz w:val="32"/>
          <w:szCs w:val="32"/>
          <w:rtl w:val="0"/>
        </w:rPr>
        <w:t xml:space="preserve">Batch:- DevOps - B1</w:t>
      </w:r>
      <w:r w:rsidDel="00000000" w:rsidR="00000000" w:rsidRPr="00000000">
        <w:rPr>
          <w:rtl w:val="0"/>
        </w:rPr>
      </w:r>
    </w:p>
    <w:p w:rsidR="00000000" w:rsidDel="00000000" w:rsidP="00000000" w:rsidRDefault="00000000" w:rsidRPr="00000000" w14:paraId="00000006">
      <w:pPr>
        <w:spacing w:after="289" w:line="259" w:lineRule="auto"/>
        <w:ind w:left="-5" w:firstLine="0"/>
        <w:rPr>
          <w:rFonts w:ascii="Nunito" w:cs="Nunito" w:eastAsia="Nunito" w:hAnsi="Nunito"/>
        </w:rPr>
      </w:pPr>
      <w:r w:rsidDel="00000000" w:rsidR="00000000" w:rsidRPr="00000000">
        <w:rPr>
          <w:rFonts w:ascii="Nunito" w:cs="Nunito" w:eastAsia="Nunito" w:hAnsi="Nunito"/>
          <w:sz w:val="32"/>
          <w:szCs w:val="32"/>
          <w:rtl w:val="0"/>
        </w:rPr>
        <w:t xml:space="preserve">To:- Hitesh Sharma Sir</w:t>
      </w:r>
      <w:r w:rsidDel="00000000" w:rsidR="00000000" w:rsidRPr="00000000">
        <w:rPr>
          <w:rtl w:val="0"/>
        </w:rPr>
      </w:r>
    </w:p>
    <w:p w:rsidR="00000000" w:rsidDel="00000000" w:rsidP="00000000" w:rsidRDefault="00000000" w:rsidRPr="00000000" w14:paraId="00000007">
      <w:pPr>
        <w:pStyle w:val="Heading1"/>
        <w:ind w:left="-5" w:firstLine="0"/>
        <w:rPr>
          <w:rFonts w:ascii="Nunito" w:cs="Nunito" w:eastAsia="Nunito" w:hAnsi="Nunito"/>
          <w:b w:val="0"/>
          <w:bCs w:val="0"/>
        </w:rPr>
      </w:pPr>
      <w:r w:rsidDel="00000000" w:rsidR="00000000" w:rsidRPr="00000000">
        <w:rPr>
          <w:rFonts w:ascii="Nunito" w:cs="Nunito" w:eastAsia="Nunito" w:hAnsi="Nunito"/>
          <w:b w:val="0"/>
          <w:bCs w:val="0"/>
          <w:rtl w:val="0"/>
        </w:rPr>
        <w:t xml:space="preserve">Phase 1: Prepare and Push to Amazon ECR</w:t>
      </w:r>
    </w:p>
    <w:p w:rsidR="00000000" w:rsidDel="00000000" w:rsidP="00000000" w:rsidRDefault="00000000" w:rsidRPr="00000000" w14:paraId="00000008">
      <w:pPr>
        <w:ind w:left="-5" w:firstLine="0"/>
        <w:rPr>
          <w:rFonts w:ascii="Nunito" w:cs="Nunito" w:eastAsia="Nunito" w:hAnsi="Nunito"/>
        </w:rPr>
      </w:pPr>
      <w:r w:rsidDel="00000000" w:rsidR="00000000" w:rsidRPr="00000000">
        <w:rPr>
          <w:rFonts w:ascii="Nunito" w:cs="Nunito" w:eastAsia="Nunito" w:hAnsi="Nunito"/>
          <w:rtl w:val="0"/>
        </w:rPr>
        <w:t xml:space="preserve">ECR is your private library for Docker images.</w:t>
      </w:r>
    </w:p>
    <w:p w:rsidR="00000000" w:rsidDel="00000000" w:rsidP="00000000" w:rsidRDefault="00000000" w:rsidRPr="00000000" w14:paraId="00000009">
      <w:pPr>
        <w:spacing w:after="6" w:lineRule="auto"/>
        <w:ind w:left="-5" w:firstLine="0"/>
        <w:rPr>
          <w:rFonts w:ascii="Nunito" w:cs="Nunito" w:eastAsia="Nunito" w:hAnsi="Nunito"/>
        </w:rPr>
      </w:pPr>
      <w:r w:rsidDel="00000000" w:rsidR="00000000" w:rsidRPr="00000000">
        <w:rPr>
          <w:rFonts w:ascii="Nunito" w:cs="Nunito" w:eastAsia="Nunito" w:hAnsi="Nunito"/>
          <w:rtl w:val="0"/>
        </w:rPr>
        <w:t xml:space="preserve">Create an ECR Repository: In the AWS Console (or via CLI), create a repository named after your app (e.g., </w:t>
      </w:r>
      <w:r w:rsidDel="00000000" w:rsidR="00000000" w:rsidRPr="00000000">
        <w:rPr>
          <w:rFonts w:ascii="Nunito" w:cs="Nunito" w:eastAsia="Nunito" w:hAnsi="Nunito"/>
          <w:sz w:val="20"/>
          <w:szCs w:val="20"/>
          <w:rtl w:val="0"/>
        </w:rPr>
        <w:t xml:space="preserve">my-web-app</w:t>
      </w:r>
      <w:r w:rsidDel="00000000" w:rsidR="00000000" w:rsidRPr="00000000">
        <w:rPr>
          <w:rFonts w:ascii="Nunito" w:cs="Nunito" w:eastAsia="Nunito" w:hAnsi="Nunito"/>
          <w:rtl w:val="0"/>
        </w:rPr>
        <w:t xml:space="preserve">).</w:t>
      </w:r>
    </w:p>
    <w:p w:rsidR="00000000" w:rsidDel="00000000" w:rsidP="00000000" w:rsidRDefault="00000000" w:rsidRPr="00000000" w14:paraId="0000000A">
      <w:pPr>
        <w:spacing w:after="867" w:line="259" w:lineRule="auto"/>
        <w:ind w:left="0" w:firstLine="0"/>
        <w:rPr>
          <w:rFonts w:ascii="Nunito" w:cs="Nunito" w:eastAsia="Nunito" w:hAnsi="Nunito"/>
        </w:rPr>
      </w:pPr>
      <w:r w:rsidDel="00000000" w:rsidR="00000000" w:rsidRPr="00000000">
        <w:rPr>
          <w:rFonts w:ascii="Nunito" w:cs="Nunito" w:eastAsia="Nunito" w:hAnsi="Nunito"/>
        </w:rPr>
        <w:drawing>
          <wp:inline distB="0" distT="0" distL="0" distR="0">
            <wp:extent cx="5267325" cy="2961919"/>
            <wp:effectExtent b="0" l="0" r="0" t="0"/>
            <wp:docPr id="4" name="image6.png"/>
            <a:graphic>
              <a:graphicData uri="http://schemas.openxmlformats.org/drawingml/2006/picture">
                <pic:pic>
                  <pic:nvPicPr>
                    <pic:cNvPr id="0" name="image6.png"/>
                    <pic:cNvPicPr preferRelativeResize="0"/>
                  </pic:nvPicPr>
                  <pic:blipFill>
                    <a:blip r:embed="rId6"/>
                    <a:srcRect b="0" l="0" r="0" t="10126"/>
                    <a:stretch>
                      <a:fillRect/>
                    </a:stretch>
                  </pic:blipFill>
                  <pic:spPr>
                    <a:xfrm>
                      <a:off x="0" y="0"/>
                      <a:ext cx="5267325" cy="296191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5" w:firstLine="0"/>
        <w:rPr>
          <w:rFonts w:ascii="Nunito" w:cs="Nunito" w:eastAsia="Nunito" w:hAnsi="Nunito"/>
        </w:rPr>
      </w:pPr>
      <w:r w:rsidDel="00000000" w:rsidR="00000000" w:rsidRPr="00000000">
        <w:rPr>
          <w:rFonts w:ascii="Nunito" w:cs="Nunito" w:eastAsia="Nunito" w:hAnsi="Nunito"/>
          <w:rtl w:val="0"/>
        </w:rPr>
        <w:t xml:space="preserve">Authenticate Docker to ECR: Run the login command provided by the AWS console (it usually looks like this):</w:t>
      </w:r>
    </w:p>
    <w:p w:rsidR="00000000" w:rsidDel="00000000" w:rsidP="00000000" w:rsidRDefault="00000000" w:rsidRPr="00000000" w14:paraId="0000000C">
      <w:pPr>
        <w:spacing w:after="126" w:line="259" w:lineRule="auto"/>
        <w:ind w:left="-5" w:firstLine="0"/>
        <w:rPr>
          <w:rFonts w:ascii="Nunito" w:cs="Nunito" w:eastAsia="Nunito" w:hAnsi="Nunito"/>
        </w:rPr>
      </w:pPr>
      <w:r w:rsidDel="00000000" w:rsidR="00000000" w:rsidRPr="00000000">
        <w:rPr>
          <w:rFonts w:ascii="Nunito" w:cs="Nunito" w:eastAsia="Nunito" w:hAnsi="Nunito"/>
          <w:rtl w:val="0"/>
        </w:rPr>
        <w:t xml:space="preserve">Bash</w:t>
      </w:r>
    </w:p>
    <w:p w:rsidR="00000000" w:rsidDel="00000000" w:rsidP="00000000" w:rsidRDefault="00000000" w:rsidRPr="00000000" w14:paraId="0000000D">
      <w:pPr>
        <w:spacing w:after="0" w:line="242" w:lineRule="auto"/>
        <w:ind w:left="-5" w:firstLine="0"/>
        <w:rPr>
          <w:rFonts w:ascii="Nunito" w:cs="Nunito" w:eastAsia="Nunito" w:hAnsi="Nunito"/>
        </w:rPr>
      </w:pPr>
      <w:r w:rsidDel="00000000" w:rsidR="00000000" w:rsidRPr="00000000">
        <w:rPr>
          <w:rFonts w:ascii="Nunito" w:cs="Nunito" w:eastAsia="Nunito" w:hAnsi="Nunito"/>
          <w:sz w:val="20"/>
          <w:szCs w:val="20"/>
          <w:rtl w:val="0"/>
        </w:rPr>
        <w:t xml:space="preserve">aws ecr get-login-password --region &lt;your-region&gt; | docker login -username AWS --password-stdin &lt;aws_account_id&gt;.dkr.ecr.&lt;yourregion.amazonaws.com</w:t>
      </w:r>
      <w:r w:rsidDel="00000000" w:rsidR="00000000" w:rsidRPr="00000000">
        <w:rPr>
          <w:rtl w:val="0"/>
        </w:rPr>
      </w:r>
    </w:p>
    <w:p w:rsidR="00000000" w:rsidDel="00000000" w:rsidP="00000000" w:rsidRDefault="00000000" w:rsidRPr="00000000" w14:paraId="0000000E">
      <w:pPr>
        <w:spacing w:after="294" w:line="259" w:lineRule="auto"/>
        <w:ind w:left="0" w:firstLine="0"/>
        <w:rPr>
          <w:rFonts w:ascii="Nunito" w:cs="Nunito" w:eastAsia="Nunito" w:hAnsi="Nunito"/>
        </w:rPr>
      </w:pPr>
      <w:r w:rsidDel="00000000" w:rsidR="00000000" w:rsidRPr="00000000">
        <w:rPr>
          <w:rFonts w:ascii="Nunito" w:cs="Nunito" w:eastAsia="Nunito" w:hAnsi="Nunito"/>
        </w:rPr>
        <w:drawing>
          <wp:inline distB="0" distT="0" distL="0" distR="0">
            <wp:extent cx="5269230" cy="724535"/>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69230" cy="724535"/>
                    </a:xfrm>
                    <a:prstGeom prst="rect"/>
                    <a:ln/>
                  </pic:spPr>
                </pic:pic>
              </a:graphicData>
            </a:graphic>
          </wp:inline>
        </w:drawing>
      </w:r>
      <w:r w:rsidDel="00000000" w:rsidR="00000000" w:rsidRPr="00000000">
        <w:rPr>
          <w:rFonts w:ascii="Nunito" w:cs="Nunito" w:eastAsia="Nunito" w:hAnsi="Nunito"/>
        </w:rPr>
        <w:drawing>
          <wp:inline distB="0" distT="0" distL="0" distR="0">
            <wp:extent cx="5269230" cy="329311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69230" cy="329311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line="394" w:lineRule="auto"/>
        <w:ind w:left="0" w:right="159" w:firstLine="0"/>
        <w:jc w:val="both"/>
        <w:rPr>
          <w:rFonts w:ascii="Nunito" w:cs="Nunito" w:eastAsia="Nunito" w:hAnsi="Nunito"/>
        </w:rPr>
      </w:pPr>
      <w:r w:rsidDel="00000000" w:rsidR="00000000" w:rsidRPr="00000000">
        <w:rPr>
          <w:rFonts w:ascii="Nunito" w:cs="Nunito" w:eastAsia="Nunito" w:hAnsi="Nunito"/>
          <w:rtl w:val="0"/>
        </w:rPr>
        <w:t xml:space="preserve">Build and Tag your Image: Build your local Docker image and tag it with the ECR repository URI. Bash </w:t>
      </w:r>
      <w:r w:rsidDel="00000000" w:rsidR="00000000" w:rsidRPr="00000000">
        <w:rPr>
          <w:rFonts w:ascii="Nunito" w:cs="Nunito" w:eastAsia="Nunito" w:hAnsi="Nunito"/>
          <w:sz w:val="20"/>
          <w:szCs w:val="20"/>
          <w:rtl w:val="0"/>
        </w:rPr>
        <w:t xml:space="preserve">docker build -t my-web-app .</w:t>
      </w:r>
      <w:r w:rsidDel="00000000" w:rsidR="00000000" w:rsidRPr="00000000">
        <w:rPr>
          <w:rtl w:val="0"/>
        </w:rPr>
      </w:r>
    </w:p>
    <w:p w:rsidR="00000000" w:rsidDel="00000000" w:rsidP="00000000" w:rsidRDefault="00000000" w:rsidRPr="00000000" w14:paraId="00000010">
      <w:pPr>
        <w:spacing w:after="251" w:line="259" w:lineRule="auto"/>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11">
      <w:pPr>
        <w:spacing w:after="0" w:line="242" w:lineRule="auto"/>
        <w:ind w:left="-5" w:firstLine="0"/>
        <w:rPr>
          <w:rFonts w:ascii="Nunito" w:cs="Nunito" w:eastAsia="Nunito" w:hAnsi="Nunito"/>
        </w:rPr>
      </w:pPr>
      <w:r w:rsidDel="00000000" w:rsidR="00000000" w:rsidRPr="00000000">
        <w:rPr>
          <w:rFonts w:ascii="Nunito" w:cs="Nunito" w:eastAsia="Nunito" w:hAnsi="Nunito"/>
          <w:sz w:val="20"/>
          <w:szCs w:val="20"/>
          <w:rtl w:val="0"/>
        </w:rPr>
        <w:t xml:space="preserve">docker tag my-web-app:latest &lt;aws_account_id&gt;.dkr.ecr.&lt;yourregion&gt;.amazonaws.com/my-web-app:latest</w:t>
      </w:r>
      <w:r w:rsidDel="00000000" w:rsidR="00000000" w:rsidRPr="00000000">
        <w:rPr>
          <w:rtl w:val="0"/>
        </w:rPr>
      </w:r>
    </w:p>
    <w:p w:rsidR="00000000" w:rsidDel="00000000" w:rsidP="00000000" w:rsidRDefault="00000000" w:rsidRPr="00000000" w14:paraId="00000012">
      <w:pPr>
        <w:spacing w:after="301" w:line="259" w:lineRule="auto"/>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13">
      <w:pPr>
        <w:spacing w:after="263" w:line="259" w:lineRule="auto"/>
        <w:ind w:left="-5" w:firstLine="0"/>
        <w:rPr>
          <w:rFonts w:ascii="Nunito" w:cs="Nunito" w:eastAsia="Nunito" w:hAnsi="Nunito"/>
        </w:rPr>
      </w:pPr>
      <w:r w:rsidDel="00000000" w:rsidR="00000000" w:rsidRPr="00000000">
        <w:rPr>
          <w:rFonts w:ascii="Nunito" w:cs="Nunito" w:eastAsia="Nunito" w:hAnsi="Nunito"/>
          <w:rtl w:val="0"/>
        </w:rPr>
        <w:t xml:space="preserve">Push the Image:</w:t>
      </w:r>
    </w:p>
    <w:p w:rsidR="00000000" w:rsidDel="00000000" w:rsidP="00000000" w:rsidRDefault="00000000" w:rsidRPr="00000000" w14:paraId="00000014">
      <w:pPr>
        <w:spacing w:after="126" w:line="259" w:lineRule="auto"/>
        <w:ind w:left="-5" w:firstLine="0"/>
        <w:rPr>
          <w:rFonts w:ascii="Nunito" w:cs="Nunito" w:eastAsia="Nunito" w:hAnsi="Nunito"/>
        </w:rPr>
      </w:pPr>
      <w:r w:rsidDel="00000000" w:rsidR="00000000" w:rsidRPr="00000000">
        <w:rPr>
          <w:rFonts w:ascii="Nunito" w:cs="Nunito" w:eastAsia="Nunito" w:hAnsi="Nunito"/>
          <w:rtl w:val="0"/>
        </w:rPr>
        <w:t xml:space="preserve">Bash</w:t>
      </w:r>
    </w:p>
    <w:p w:rsidR="00000000" w:rsidDel="00000000" w:rsidP="00000000" w:rsidRDefault="00000000" w:rsidRPr="00000000" w14:paraId="00000015">
      <w:pPr>
        <w:spacing w:after="0" w:line="242" w:lineRule="auto"/>
        <w:ind w:left="-5" w:firstLine="0"/>
        <w:rPr>
          <w:rFonts w:ascii="Nunito" w:cs="Nunito" w:eastAsia="Nunito" w:hAnsi="Nunito"/>
        </w:rPr>
      </w:pPr>
      <w:r w:rsidDel="00000000" w:rsidR="00000000" w:rsidRPr="00000000">
        <w:rPr>
          <w:rFonts w:ascii="Nunito" w:cs="Nunito" w:eastAsia="Nunito" w:hAnsi="Nunito"/>
          <w:sz w:val="20"/>
          <w:szCs w:val="20"/>
          <w:rtl w:val="0"/>
        </w:rPr>
        <w:t xml:space="preserve">docker push &lt;aws_account_id&gt;.dkr.ecr.&lt;your-region&gt;.amazonaws.com/myweb-app:latest</w:t>
      </w:r>
      <w:r w:rsidDel="00000000" w:rsidR="00000000" w:rsidRPr="00000000">
        <w:rPr>
          <w:rtl w:val="0"/>
        </w:rPr>
      </w:r>
    </w:p>
    <w:p w:rsidR="00000000" w:rsidDel="00000000" w:rsidP="00000000" w:rsidRDefault="00000000" w:rsidRPr="00000000" w14:paraId="00000016">
      <w:pPr>
        <w:spacing w:after="299" w:line="259" w:lineRule="auto"/>
        <w:ind w:left="0" w:right="-6" w:firstLine="0"/>
        <w:rPr>
          <w:rFonts w:ascii="Nunito" w:cs="Nunito" w:eastAsia="Nunito" w:hAnsi="Nunito"/>
        </w:rPr>
      </w:pPr>
      <w:r w:rsidDel="00000000" w:rsidR="00000000" w:rsidRPr="00000000">
        <w:rPr>
          <w:rtl w:val="0"/>
        </w:rPr>
      </w:r>
    </w:p>
    <w:p w:rsidR="00000000" w:rsidDel="00000000" w:rsidP="00000000" w:rsidRDefault="00000000" w:rsidRPr="00000000" w14:paraId="00000017">
      <w:pPr>
        <w:pStyle w:val="Heading1"/>
        <w:ind w:left="-5" w:firstLine="0"/>
        <w:rPr>
          <w:rFonts w:ascii="Nunito" w:cs="Nunito" w:eastAsia="Nunito" w:hAnsi="Nunito"/>
          <w:b w:val="0"/>
          <w:bCs w:val="0"/>
        </w:rPr>
      </w:pPr>
      <w:r w:rsidDel="00000000" w:rsidR="00000000" w:rsidRPr="00000000">
        <w:rPr>
          <w:rFonts w:ascii="Nunito" w:cs="Nunito" w:eastAsia="Nunito" w:hAnsi="Nunito"/>
          <w:b w:val="0"/>
          <w:bCs w:val="0"/>
          <w:rtl w:val="0"/>
        </w:rPr>
        <w:t xml:space="preserve">Phase 2: Set up Amazon ECS</w:t>
      </w:r>
    </w:p>
    <w:p w:rsidR="00000000" w:rsidDel="00000000" w:rsidP="00000000" w:rsidRDefault="00000000" w:rsidRPr="00000000" w14:paraId="00000018">
      <w:pPr>
        <w:spacing w:after="319" w:lineRule="auto"/>
        <w:ind w:left="-5" w:firstLine="0"/>
        <w:rPr>
          <w:rFonts w:ascii="Nunito" w:cs="Nunito" w:eastAsia="Nunito" w:hAnsi="Nunito"/>
        </w:rPr>
      </w:pPr>
      <w:r w:rsidDel="00000000" w:rsidR="00000000" w:rsidRPr="00000000">
        <w:rPr>
          <w:rFonts w:ascii="Nunito" w:cs="Nunito" w:eastAsia="Nunito" w:hAnsi="Nunito"/>
          <w:rtl w:val="0"/>
        </w:rPr>
        <w:t xml:space="preserve">ECS manages where and how your containers run.</w:t>
      </w:r>
    </w:p>
    <w:p w:rsidR="00000000" w:rsidDel="00000000" w:rsidP="00000000" w:rsidRDefault="00000000" w:rsidRPr="00000000" w14:paraId="00000019">
      <w:pPr>
        <w:pStyle w:val="Heading2"/>
        <w:ind w:left="-5" w:firstLine="0"/>
        <w:rPr>
          <w:rFonts w:ascii="Nunito" w:cs="Nunito" w:eastAsia="Nunito" w:hAnsi="Nunito"/>
          <w:b w:val="0"/>
          <w:bCs w:val="0"/>
        </w:rPr>
      </w:pPr>
      <w:r w:rsidDel="00000000" w:rsidR="00000000" w:rsidRPr="00000000">
        <w:rPr>
          <w:rFonts w:ascii="Nunito" w:cs="Nunito" w:eastAsia="Nunito" w:hAnsi="Nunito"/>
          <w:b w:val="0"/>
          <w:bCs w:val="0"/>
          <w:rtl w:val="0"/>
        </w:rPr>
        <w:t xml:space="preserve">1. Create a Cluster</w:t>
      </w:r>
    </w:p>
    <w:p w:rsidR="00000000" w:rsidDel="00000000" w:rsidP="00000000" w:rsidRDefault="00000000" w:rsidRPr="00000000" w14:paraId="0000001A">
      <w:pPr>
        <w:spacing w:after="0" w:lineRule="auto"/>
        <w:ind w:left="-5" w:firstLine="0"/>
        <w:rPr>
          <w:rFonts w:ascii="Nunito" w:cs="Nunito" w:eastAsia="Nunito" w:hAnsi="Nunito"/>
        </w:rPr>
      </w:pPr>
      <w:r w:rsidDel="00000000" w:rsidR="00000000" w:rsidRPr="00000000">
        <w:rPr>
          <w:rFonts w:ascii="Nunito" w:cs="Nunito" w:eastAsia="Nunito" w:hAnsi="Nunito"/>
          <w:rtl w:val="0"/>
        </w:rPr>
        <w:t xml:space="preserve">A cluster is a logical grouping of tasks or services. In the ECS console, choose Create Cluster. For most modern apps, select Fargate (Serverless)—this means you don't have to manage underlying EC2 servers.</w:t>
      </w:r>
    </w:p>
    <w:p w:rsidR="00000000" w:rsidDel="00000000" w:rsidP="00000000" w:rsidRDefault="00000000" w:rsidRPr="00000000" w14:paraId="0000001B">
      <w:pPr>
        <w:spacing w:after="0" w:line="259" w:lineRule="auto"/>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1C">
      <w:pPr>
        <w:pStyle w:val="Heading2"/>
        <w:ind w:left="-5" w:firstLine="0"/>
        <w:rPr>
          <w:rFonts w:ascii="Nunito" w:cs="Nunito" w:eastAsia="Nunito" w:hAnsi="Nunito"/>
          <w:b w:val="0"/>
          <w:bCs w:val="0"/>
        </w:rPr>
      </w:pPr>
      <w:r w:rsidDel="00000000" w:rsidR="00000000" w:rsidRPr="00000000">
        <w:rPr>
          <w:rFonts w:ascii="Nunito" w:cs="Nunito" w:eastAsia="Nunito" w:hAnsi="Nunito"/>
          <w:b w:val="0"/>
          <w:bCs w:val="0"/>
          <w:rtl w:val="0"/>
        </w:rPr>
        <w:t xml:space="preserve">2. Create a Task Definition</w:t>
      </w:r>
    </w:p>
    <w:p w:rsidR="00000000" w:rsidDel="00000000" w:rsidP="00000000" w:rsidRDefault="00000000" w:rsidRPr="00000000" w14:paraId="0000001D">
      <w:pPr>
        <w:ind w:left="-5" w:firstLine="0"/>
        <w:rPr>
          <w:rFonts w:ascii="Nunito" w:cs="Nunito" w:eastAsia="Nunito" w:hAnsi="Nunito"/>
        </w:rPr>
      </w:pPr>
      <w:r w:rsidDel="00000000" w:rsidR="00000000" w:rsidRPr="00000000">
        <w:rPr>
          <w:rFonts w:ascii="Nunito" w:cs="Nunito" w:eastAsia="Nunito" w:hAnsi="Nunito"/>
          <w:rtl w:val="0"/>
        </w:rPr>
        <w:t xml:space="preserve">Think of the Task Definition as the "blueprint" for your app.</w:t>
      </w:r>
    </w:p>
    <w:p w:rsidR="00000000" w:rsidDel="00000000" w:rsidP="00000000" w:rsidRDefault="00000000" w:rsidRPr="00000000" w14:paraId="0000001E">
      <w:pPr>
        <w:spacing w:after="263" w:line="259" w:lineRule="auto"/>
        <w:ind w:left="-5" w:firstLine="0"/>
        <w:rPr>
          <w:rFonts w:ascii="Nunito" w:cs="Nunito" w:eastAsia="Nunito" w:hAnsi="Nunito"/>
        </w:rPr>
      </w:pPr>
      <w:r w:rsidDel="00000000" w:rsidR="00000000" w:rsidRPr="00000000">
        <w:rPr>
          <w:rFonts w:ascii="Nunito" w:cs="Nunito" w:eastAsia="Nunito" w:hAnsi="Nunito"/>
          <w:rtl w:val="0"/>
        </w:rPr>
        <w:t xml:space="preserve">Launch Type: Fargate.</w:t>
      </w:r>
    </w:p>
    <w:p w:rsidR="00000000" w:rsidDel="00000000" w:rsidP="00000000" w:rsidRDefault="00000000" w:rsidRPr="00000000" w14:paraId="0000001F">
      <w:pPr>
        <w:ind w:left="-5" w:firstLine="0"/>
        <w:rPr>
          <w:rFonts w:ascii="Nunito" w:cs="Nunito" w:eastAsia="Nunito" w:hAnsi="Nunito"/>
        </w:rPr>
      </w:pPr>
      <w:r w:rsidDel="00000000" w:rsidR="00000000" w:rsidRPr="00000000">
        <w:rPr>
          <w:rFonts w:ascii="Nunito" w:cs="Nunito" w:eastAsia="Nunito" w:hAnsi="Nunito"/>
          <w:rtl w:val="0"/>
        </w:rPr>
        <w:t xml:space="preserve">Container Image: Paste the ECR Image URI you pushed in Phase 1.</w:t>
      </w:r>
    </w:p>
    <w:p w:rsidR="00000000" w:rsidDel="00000000" w:rsidP="00000000" w:rsidRDefault="00000000" w:rsidRPr="00000000" w14:paraId="00000020">
      <w:pPr>
        <w:ind w:left="-5" w:firstLine="0"/>
        <w:rPr>
          <w:rFonts w:ascii="Nunito" w:cs="Nunito" w:eastAsia="Nunito" w:hAnsi="Nunito"/>
        </w:rPr>
      </w:pPr>
      <w:r w:rsidDel="00000000" w:rsidR="00000000" w:rsidRPr="00000000">
        <w:rPr>
          <w:rFonts w:ascii="Nunito" w:cs="Nunito" w:eastAsia="Nunito" w:hAnsi="Nunito"/>
          <w:rtl w:val="0"/>
        </w:rPr>
        <w:t xml:space="preserve">Port Mappings: Usually port </w:t>
      </w:r>
      <w:r w:rsidDel="00000000" w:rsidR="00000000" w:rsidRPr="00000000">
        <w:rPr>
          <w:rFonts w:ascii="Nunito" w:cs="Nunito" w:eastAsia="Nunito" w:hAnsi="Nunito"/>
          <w:sz w:val="20"/>
          <w:szCs w:val="20"/>
          <w:rtl w:val="0"/>
        </w:rPr>
        <w:t xml:space="preserve">80 </w:t>
      </w:r>
      <w:r w:rsidDel="00000000" w:rsidR="00000000" w:rsidRPr="00000000">
        <w:rPr>
          <w:rFonts w:ascii="Nunito" w:cs="Nunito" w:eastAsia="Nunito" w:hAnsi="Nunito"/>
          <w:rtl w:val="0"/>
        </w:rPr>
        <w:t xml:space="preserve">or </w:t>
      </w:r>
      <w:r w:rsidDel="00000000" w:rsidR="00000000" w:rsidRPr="00000000">
        <w:rPr>
          <w:rFonts w:ascii="Nunito" w:cs="Nunito" w:eastAsia="Nunito" w:hAnsi="Nunito"/>
          <w:sz w:val="20"/>
          <w:szCs w:val="20"/>
          <w:rtl w:val="0"/>
        </w:rPr>
        <w:t xml:space="preserve">8080 </w:t>
      </w:r>
      <w:r w:rsidDel="00000000" w:rsidR="00000000" w:rsidRPr="00000000">
        <w:rPr>
          <w:rFonts w:ascii="Nunito" w:cs="Nunito" w:eastAsia="Nunito" w:hAnsi="Nunito"/>
          <w:rtl w:val="0"/>
        </w:rPr>
        <w:t xml:space="preserve">(whatever your app listens on).</w:t>
      </w:r>
    </w:p>
    <w:p w:rsidR="00000000" w:rsidDel="00000000" w:rsidP="00000000" w:rsidRDefault="00000000" w:rsidRPr="00000000" w14:paraId="00000021">
      <w:pPr>
        <w:spacing w:after="8" w:lineRule="auto"/>
        <w:ind w:left="-5" w:firstLine="0"/>
        <w:rPr>
          <w:rFonts w:ascii="Nunito" w:cs="Nunito" w:eastAsia="Nunito" w:hAnsi="Nunito"/>
        </w:rPr>
      </w:pPr>
      <w:r w:rsidDel="00000000" w:rsidR="00000000" w:rsidRPr="00000000">
        <w:rPr>
          <w:rFonts w:ascii="Nunito" w:cs="Nunito" w:eastAsia="Nunito" w:hAnsi="Nunito"/>
          <w:rtl w:val="0"/>
        </w:rPr>
        <w:t xml:space="preserve">Resources: Assign CPU and Memory (e.g., 0.5 vCPU and 1 GB RAM).</w:t>
      </w:r>
    </w:p>
    <w:p w:rsidR="00000000" w:rsidDel="00000000" w:rsidP="00000000" w:rsidRDefault="00000000" w:rsidRPr="00000000" w14:paraId="00000022">
      <w:pPr>
        <w:spacing w:after="277" w:line="259" w:lineRule="auto"/>
        <w:ind w:left="0" w:firstLine="0"/>
        <w:rPr>
          <w:rFonts w:ascii="Nunito" w:cs="Nunito" w:eastAsia="Nunito" w:hAnsi="Nunito"/>
        </w:rPr>
      </w:pPr>
      <w:r w:rsidDel="00000000" w:rsidR="00000000" w:rsidRPr="00000000">
        <w:rPr>
          <w:rFonts w:ascii="Nunito" w:cs="Nunito" w:eastAsia="Nunito" w:hAnsi="Nunito"/>
        </w:rPr>
        <w:drawing>
          <wp:inline distB="0" distT="0" distL="0" distR="0">
            <wp:extent cx="5269230" cy="318325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69230" cy="318325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ind w:left="-5" w:firstLine="0"/>
        <w:rPr>
          <w:rFonts w:ascii="Nunito" w:cs="Nunito" w:eastAsia="Nunito" w:hAnsi="Nunito"/>
          <w:b w:val="0"/>
          <w:bCs w:val="0"/>
        </w:rPr>
      </w:pPr>
      <w:r w:rsidDel="00000000" w:rsidR="00000000" w:rsidRPr="00000000">
        <w:rPr>
          <w:rFonts w:ascii="Nunito" w:cs="Nunito" w:eastAsia="Nunito" w:hAnsi="Nunito"/>
          <w:b w:val="0"/>
          <w:bCs w:val="0"/>
          <w:rtl w:val="0"/>
        </w:rPr>
        <w:t xml:space="preserve">3. Create a Service</w:t>
      </w:r>
    </w:p>
    <w:p w:rsidR="00000000" w:rsidDel="00000000" w:rsidP="00000000" w:rsidRDefault="00000000" w:rsidRPr="00000000" w14:paraId="00000024">
      <w:pPr>
        <w:ind w:left="-5" w:firstLine="0"/>
        <w:rPr>
          <w:rFonts w:ascii="Nunito" w:cs="Nunito" w:eastAsia="Nunito" w:hAnsi="Nunito"/>
        </w:rPr>
      </w:pPr>
      <w:r w:rsidDel="00000000" w:rsidR="00000000" w:rsidRPr="00000000">
        <w:rPr>
          <w:rFonts w:ascii="Nunito" w:cs="Nunito" w:eastAsia="Nunito" w:hAnsi="Nunito"/>
          <w:rtl w:val="0"/>
        </w:rPr>
        <w:t xml:space="preserve">A Service tells ECS how many copies of your Task Blueprint to keep running.</w:t>
      </w:r>
    </w:p>
    <w:p w:rsidR="00000000" w:rsidDel="00000000" w:rsidP="00000000" w:rsidRDefault="00000000" w:rsidRPr="00000000" w14:paraId="00000025">
      <w:pPr>
        <w:ind w:left="-5" w:firstLine="0"/>
        <w:rPr>
          <w:rFonts w:ascii="Nunito" w:cs="Nunito" w:eastAsia="Nunito" w:hAnsi="Nunito"/>
        </w:rPr>
      </w:pPr>
      <w:r w:rsidDel="00000000" w:rsidR="00000000" w:rsidRPr="00000000">
        <w:rPr>
          <w:rFonts w:ascii="Nunito" w:cs="Nunito" w:eastAsia="Nunito" w:hAnsi="Nunito"/>
          <w:rtl w:val="0"/>
        </w:rPr>
        <w:t xml:space="preserve">Desired Tasks: Set this to </w:t>
      </w:r>
      <w:r w:rsidDel="00000000" w:rsidR="00000000" w:rsidRPr="00000000">
        <w:rPr>
          <w:rFonts w:ascii="Nunito" w:cs="Nunito" w:eastAsia="Nunito" w:hAnsi="Nunito"/>
          <w:sz w:val="20"/>
          <w:szCs w:val="20"/>
          <w:rtl w:val="0"/>
        </w:rPr>
        <w:t xml:space="preserve">2 </w:t>
      </w:r>
      <w:r w:rsidDel="00000000" w:rsidR="00000000" w:rsidRPr="00000000">
        <w:rPr>
          <w:rFonts w:ascii="Nunito" w:cs="Nunito" w:eastAsia="Nunito" w:hAnsi="Nunito"/>
          <w:rtl w:val="0"/>
        </w:rPr>
        <w:t xml:space="preserve">or more for high availability.</w:t>
      </w:r>
    </w:p>
    <w:p w:rsidR="00000000" w:rsidDel="00000000" w:rsidP="00000000" w:rsidRDefault="00000000" w:rsidRPr="00000000" w14:paraId="00000026">
      <w:pPr>
        <w:spacing w:after="295" w:lineRule="auto"/>
        <w:ind w:left="-5" w:firstLine="0"/>
        <w:rPr>
          <w:rFonts w:ascii="Nunito" w:cs="Nunito" w:eastAsia="Nunito" w:hAnsi="Nunito"/>
        </w:rPr>
      </w:pPr>
      <w:r w:rsidDel="00000000" w:rsidR="00000000" w:rsidRPr="00000000">
        <w:rPr>
          <w:rFonts w:ascii="Nunito" w:cs="Nunito" w:eastAsia="Nunito" w:hAnsi="Nunito"/>
          <w:rtl w:val="0"/>
        </w:rPr>
        <w:t xml:space="preserve">Load Balancing: (Recommended) Select an Application Load Balancer (ALB). This provides a single URL to access your app and distributes traffic between your running containers.</w:t>
      </w:r>
    </w:p>
    <w:p w:rsidR="00000000" w:rsidDel="00000000" w:rsidP="00000000" w:rsidRDefault="00000000" w:rsidRPr="00000000" w14:paraId="00000027">
      <w:pPr>
        <w:spacing w:after="0" w:line="252.00000000000003" w:lineRule="auto"/>
        <w:ind w:left="0" w:right="569" w:firstLine="0"/>
        <w:rPr>
          <w:rFonts w:ascii="Nunito" w:cs="Nunito" w:eastAsia="Nunito" w:hAnsi="Nunito"/>
        </w:rPr>
      </w:pPr>
      <w:r w:rsidDel="00000000" w:rsidR="00000000" w:rsidRPr="00000000">
        <w:rPr>
          <w:rFonts w:ascii="Nunito" w:cs="Nunito" w:eastAsia="Nunito" w:hAnsi="Nunito"/>
          <w:rtl w:val="0"/>
        </w:rPr>
        <w:t xml:space="preserve">Networking: Ensure your VPC and Security Groups allow traffic on your application's port.</w:t>
      </w:r>
    </w:p>
    <w:p w:rsidR="00000000" w:rsidDel="00000000" w:rsidP="00000000" w:rsidRDefault="00000000" w:rsidRPr="00000000" w14:paraId="00000028">
      <w:pPr>
        <w:spacing w:after="270" w:line="259" w:lineRule="auto"/>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29">
      <w:pPr>
        <w:pStyle w:val="Heading1"/>
        <w:ind w:left="-5" w:firstLine="0"/>
        <w:rPr>
          <w:rFonts w:ascii="Nunito" w:cs="Nunito" w:eastAsia="Nunito" w:hAnsi="Nunito"/>
          <w:b w:val="0"/>
          <w:bCs w:val="0"/>
        </w:rPr>
      </w:pPr>
      <w:r w:rsidDel="00000000" w:rsidR="00000000" w:rsidRPr="00000000">
        <w:rPr>
          <w:rFonts w:ascii="Nunito" w:cs="Nunito" w:eastAsia="Nunito" w:hAnsi="Nunito"/>
          <w:b w:val="0"/>
          <w:bCs w:val="0"/>
          <w:rtl w:val="0"/>
        </w:rPr>
        <w:t xml:space="preserve">Phase 3: Access and Update</w:t>
      </w:r>
    </w:p>
    <w:p w:rsidR="00000000" w:rsidDel="00000000" w:rsidP="00000000" w:rsidRDefault="00000000" w:rsidRPr="00000000" w14:paraId="0000002A">
      <w:pPr>
        <w:ind w:left="-5" w:firstLine="0"/>
        <w:rPr>
          <w:rFonts w:ascii="Nunito" w:cs="Nunito" w:eastAsia="Nunito" w:hAnsi="Nunito"/>
        </w:rPr>
      </w:pPr>
      <w:r w:rsidDel="00000000" w:rsidR="00000000" w:rsidRPr="00000000">
        <w:rPr>
          <w:rFonts w:ascii="Nunito" w:cs="Nunito" w:eastAsia="Nunito" w:hAnsi="Nunito"/>
          <w:rtl w:val="0"/>
        </w:rPr>
        <w:t xml:space="preserve">Verification: Once the service status says "Active" and the tasks are "Running," go to the Load Balancing section to find your DNS Name. Paste that into your browser to see your app.</w:t>
      </w:r>
    </w:p>
    <w:p w:rsidR="00000000" w:rsidDel="00000000" w:rsidP="00000000" w:rsidRDefault="00000000" w:rsidRPr="00000000" w14:paraId="0000002B">
      <w:pPr>
        <w:spacing w:after="322" w:lineRule="auto"/>
        <w:ind w:left="-5" w:firstLine="0"/>
        <w:rPr>
          <w:rFonts w:ascii="Nunito" w:cs="Nunito" w:eastAsia="Nunito" w:hAnsi="Nunito"/>
        </w:rPr>
      </w:pPr>
      <w:r w:rsidDel="00000000" w:rsidR="00000000" w:rsidRPr="00000000">
        <w:rPr>
          <w:rFonts w:ascii="Nunito" w:cs="Nunito" w:eastAsia="Nunito" w:hAnsi="Nunito"/>
          <w:rtl w:val="0"/>
        </w:rPr>
        <w:t xml:space="preserve">Updating: To deploy a new version, simply push a new image to ECR with the same tag (or a new one), update the Task Definition with the new image URI, and update the Service to use the latest revision. ECS will automatically perform a Rolling Update, replacing old containers with new ones without downtime.</w:t>
      </w:r>
    </w:p>
    <w:p w:rsidR="00000000" w:rsidDel="00000000" w:rsidP="00000000" w:rsidRDefault="00000000" w:rsidRPr="00000000" w14:paraId="0000002C">
      <w:pPr>
        <w:pStyle w:val="Heading2"/>
        <w:spacing w:after="300" w:lineRule="auto"/>
        <w:ind w:left="-5" w:firstLine="0"/>
        <w:rPr>
          <w:rFonts w:ascii="Nunito" w:cs="Nunito" w:eastAsia="Nunito" w:hAnsi="Nunito"/>
          <w:b w:val="0"/>
          <w:bCs w:val="0"/>
        </w:rPr>
      </w:pPr>
      <w:r w:rsidDel="00000000" w:rsidR="00000000" w:rsidRPr="00000000">
        <w:rPr>
          <w:rFonts w:ascii="Nunito" w:cs="Nunito" w:eastAsia="Nunito" w:hAnsi="Nunito"/>
          <w:b w:val="0"/>
          <w:bCs w:val="0"/>
          <w:rtl w:val="0"/>
        </w:rPr>
        <w:t xml:space="preserve">Quick Comparison: EC2 vs. Fargate</w:t>
      </w:r>
    </w:p>
    <w:tbl>
      <w:tblPr>
        <w:tblStyle w:val="Table1"/>
        <w:tblpPr w:leftFromText="0" w:rightFromText="0" w:topFromText="0" w:bottomFromText="0" w:vertAnchor="text" w:horzAnchor="text" w:tblpX="5684" w:tblpY="0"/>
        <w:tblW w:w="2955.0" w:type="dxa"/>
        <w:jc w:val="left"/>
        <w:tblLayout w:type="fixed"/>
        <w:tblLook w:val="0400"/>
      </w:tblPr>
      <w:tblGrid>
        <w:gridCol w:w="2955"/>
        <w:tblGridChange w:id="0">
          <w:tblGrid>
            <w:gridCol w:w="2955"/>
          </w:tblGrid>
        </w:tblGridChange>
      </w:tblGrid>
      <w:tr>
        <w:trPr>
          <w:cantSplit w:val="0"/>
          <w:trHeight w:val="32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spacing w:after="0" w:line="259" w:lineRule="auto"/>
              <w:ind w:left="0" w:firstLine="0"/>
              <w:rPr>
                <w:rFonts w:ascii="Nunito" w:cs="Nunito" w:eastAsia="Nunito" w:hAnsi="Nunito"/>
              </w:rPr>
            </w:pPr>
            <w:r w:rsidDel="00000000" w:rsidR="00000000" w:rsidRPr="00000000">
              <w:rPr>
                <w:rFonts w:ascii="Nunito" w:cs="Nunito" w:eastAsia="Nunito" w:hAnsi="Nunito"/>
                <w:rtl w:val="0"/>
              </w:rPr>
              <w:t xml:space="preserve">Fargate Launch Type</w:t>
            </w:r>
          </w:p>
        </w:tc>
      </w:tr>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after="0" w:line="259" w:lineRule="auto"/>
              <w:ind w:left="0" w:firstLine="0"/>
              <w:rPr>
                <w:rFonts w:ascii="Nunito" w:cs="Nunito" w:eastAsia="Nunito" w:hAnsi="Nunito"/>
              </w:rPr>
            </w:pPr>
            <w:r w:rsidDel="00000000" w:rsidR="00000000" w:rsidRPr="00000000">
              <w:rPr>
                <w:rFonts w:ascii="Nunito" w:cs="Nunito" w:eastAsia="Nunito" w:hAnsi="Nunito"/>
                <w:rtl w:val="0"/>
              </w:rPr>
              <w:t xml:space="preserve">EC2 Launch Type</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0" w:line="259" w:lineRule="auto"/>
              <w:ind w:left="0" w:firstLine="0"/>
              <w:jc w:val="both"/>
              <w:rPr>
                <w:rFonts w:ascii="Nunito" w:cs="Nunito" w:eastAsia="Nunito" w:hAnsi="Nunito"/>
              </w:rPr>
            </w:pPr>
            <w:r w:rsidDel="00000000" w:rsidR="00000000" w:rsidRPr="00000000">
              <w:rPr>
                <w:rFonts w:ascii="Nunito" w:cs="Nunito" w:eastAsia="Nunito" w:hAnsi="Nunito"/>
                <w:rtl w:val="0"/>
              </w:rPr>
              <w:t xml:space="preserve">You manage the servers</w:t>
            </w:r>
          </w:p>
        </w:tc>
      </w:tr>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after="0" w:line="259" w:lineRule="auto"/>
              <w:ind w:left="0" w:firstLine="0"/>
              <w:rPr>
                <w:rFonts w:ascii="Nunito" w:cs="Nunito" w:eastAsia="Nunito" w:hAnsi="Nunito"/>
              </w:rPr>
            </w:pPr>
            <w:r w:rsidDel="00000000" w:rsidR="00000000" w:rsidRPr="00000000">
              <w:rPr>
                <w:rFonts w:ascii="Nunito" w:cs="Nunito" w:eastAsia="Nunito" w:hAnsi="Nunito"/>
                <w:rtl w:val="0"/>
              </w:rPr>
              <w:t xml:space="preserve">Feature</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spacing w:after="0" w:line="259" w:lineRule="auto"/>
              <w:ind w:left="0" w:firstLine="0"/>
              <w:jc w:val="both"/>
              <w:rPr>
                <w:rFonts w:ascii="Nunito" w:cs="Nunito" w:eastAsia="Nunito" w:hAnsi="Nunito"/>
              </w:rPr>
            </w:pPr>
            <w:r w:rsidDel="00000000" w:rsidR="00000000" w:rsidRPr="00000000">
              <w:rPr>
                <w:rFonts w:ascii="Nunito" w:cs="Nunito" w:eastAsia="Nunito" w:hAnsi="Nunito"/>
                <w:rtl w:val="0"/>
              </w:rPr>
              <w:t xml:space="preserve">Management</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after="0" w:line="259" w:lineRule="auto"/>
              <w:ind w:left="0" w:firstLine="0"/>
              <w:jc w:val="both"/>
              <w:rPr>
                <w:rFonts w:ascii="Nunito" w:cs="Nunito" w:eastAsia="Nunito" w:hAnsi="Nunito"/>
              </w:rPr>
            </w:pPr>
            <w:r w:rsidDel="00000000" w:rsidR="00000000" w:rsidRPr="00000000">
              <w:rPr>
                <w:rtl w:val="0"/>
              </w:rPr>
            </w:r>
          </w:p>
        </w:tc>
      </w:tr>
    </w:tbl>
    <w:p w:rsidR="00000000" w:rsidDel="00000000" w:rsidP="00000000" w:rsidRDefault="00000000" w:rsidRPr="00000000" w14:paraId="00000033">
      <w:pPr>
        <w:spacing w:after="0" w:before="86" w:line="259" w:lineRule="auto"/>
        <w:ind w:left="1442" w:right="672" w:firstLine="0"/>
        <w:jc w:val="right"/>
        <w:rPr>
          <w:rFonts w:ascii="Nunito" w:cs="Nunito" w:eastAsia="Nunito" w:hAnsi="Nunito"/>
        </w:rPr>
      </w:pPr>
      <w:r w:rsidDel="00000000" w:rsidR="00000000" w:rsidRPr="00000000">
        <w:rPr>
          <w:rFonts w:ascii="Nunito" w:cs="Nunito" w:eastAsia="Nunito" w:hAnsi="Nunito"/>
          <w:rtl w:val="0"/>
        </w:rPr>
        <w:t xml:space="preserve">AWS manages the servers (Serverless)</w:t>
      </w:r>
    </w:p>
    <w:p w:rsidR="00000000" w:rsidDel="00000000" w:rsidP="00000000" w:rsidRDefault="00000000" w:rsidRPr="00000000" w14:paraId="00000034">
      <w:pPr>
        <w:spacing w:after="0" w:line="259" w:lineRule="auto"/>
        <w:ind w:left="-1800" w:right="646" w:firstLine="0"/>
        <w:rPr>
          <w:rFonts w:ascii="Nunito" w:cs="Nunito" w:eastAsia="Nunito" w:hAnsi="Nunito"/>
        </w:rPr>
      </w:pPr>
      <w:r w:rsidDel="00000000" w:rsidR="00000000" w:rsidRPr="00000000">
        <w:rPr>
          <w:rtl w:val="0"/>
        </w:rPr>
      </w:r>
    </w:p>
    <w:p w:rsidR="00000000" w:rsidDel="00000000" w:rsidP="00000000" w:rsidRDefault="00000000" w:rsidRPr="00000000" w14:paraId="00000035">
      <w:pPr>
        <w:spacing w:after="0" w:line="259" w:lineRule="auto"/>
        <w:ind w:left="-1800" w:right="646" w:firstLine="0"/>
        <w:rPr>
          <w:rFonts w:ascii="Nunito" w:cs="Nunito" w:eastAsia="Nunito" w:hAnsi="Nunito"/>
        </w:rPr>
      </w:pPr>
      <w:r w:rsidDel="00000000" w:rsidR="00000000" w:rsidRPr="00000000">
        <w:rPr>
          <w:rtl w:val="0"/>
        </w:rPr>
      </w:r>
    </w:p>
    <w:p w:rsidR="00000000" w:rsidDel="00000000" w:rsidP="00000000" w:rsidRDefault="00000000" w:rsidRPr="00000000" w14:paraId="00000036">
      <w:pPr>
        <w:spacing w:after="0" w:line="259" w:lineRule="auto"/>
        <w:ind w:left="-1800" w:right="646" w:firstLine="0"/>
        <w:rPr>
          <w:rFonts w:ascii="Nunito" w:cs="Nunito" w:eastAsia="Nunito" w:hAnsi="Nunito"/>
        </w:rPr>
      </w:pPr>
      <w:r w:rsidDel="00000000" w:rsidR="00000000" w:rsidRPr="00000000">
        <w:rPr>
          <w:rtl w:val="0"/>
        </w:rPr>
      </w:r>
    </w:p>
    <w:p w:rsidR="00000000" w:rsidDel="00000000" w:rsidP="00000000" w:rsidRDefault="00000000" w:rsidRPr="00000000" w14:paraId="00000037">
      <w:pPr>
        <w:spacing w:after="0" w:line="259" w:lineRule="auto"/>
        <w:ind w:left="-1800" w:right="646" w:firstLine="0"/>
        <w:rPr>
          <w:rFonts w:ascii="Nunito" w:cs="Nunito" w:eastAsia="Nunito" w:hAnsi="Nunito"/>
        </w:rPr>
      </w:pPr>
      <w:r w:rsidDel="00000000" w:rsidR="00000000" w:rsidRPr="00000000">
        <w:rPr>
          <w:rtl w:val="0"/>
        </w:rPr>
      </w:r>
    </w:p>
    <w:p w:rsidR="00000000" w:rsidDel="00000000" w:rsidP="00000000" w:rsidRDefault="00000000" w:rsidRPr="00000000" w14:paraId="00000038">
      <w:pPr>
        <w:spacing w:after="0" w:line="259" w:lineRule="auto"/>
        <w:ind w:left="-1800" w:right="646" w:firstLine="0"/>
        <w:rPr>
          <w:rFonts w:ascii="Nunito" w:cs="Nunito" w:eastAsia="Nunito" w:hAnsi="Nunito"/>
        </w:rPr>
      </w:pPr>
      <w:r w:rsidDel="00000000" w:rsidR="00000000" w:rsidRPr="00000000">
        <w:rPr>
          <w:rtl w:val="0"/>
        </w:rPr>
      </w:r>
    </w:p>
    <w:p w:rsidR="00000000" w:rsidDel="00000000" w:rsidP="00000000" w:rsidRDefault="00000000" w:rsidRPr="00000000" w14:paraId="00000039">
      <w:pPr>
        <w:spacing w:after="0" w:line="259" w:lineRule="auto"/>
        <w:ind w:left="-1800" w:right="646" w:firstLine="0"/>
        <w:rPr>
          <w:rFonts w:ascii="Nunito" w:cs="Nunito" w:eastAsia="Nunito" w:hAnsi="Nunito"/>
        </w:rPr>
      </w:pPr>
      <w:r w:rsidDel="00000000" w:rsidR="00000000" w:rsidRPr="00000000">
        <w:rPr>
          <w:rtl w:val="0"/>
        </w:rPr>
      </w:r>
    </w:p>
    <w:tbl>
      <w:tblPr>
        <w:tblStyle w:val="Table2"/>
        <w:tblW w:w="8295.0" w:type="dxa"/>
        <w:jc w:val="left"/>
        <w:tblInd w:w="-5.0" w:type="dxa"/>
        <w:tblLayout w:type="fixed"/>
        <w:tblLook w:val="0400"/>
      </w:tblPr>
      <w:tblGrid>
        <w:gridCol w:w="930"/>
        <w:gridCol w:w="3390"/>
        <w:gridCol w:w="3975"/>
        <w:tblGridChange w:id="0">
          <w:tblGrid>
            <w:gridCol w:w="930"/>
            <w:gridCol w:w="3390"/>
            <w:gridCol w:w="3975"/>
          </w:tblGrid>
        </w:tblGridChange>
      </w:tblGrid>
      <w:tr>
        <w:trPr>
          <w:cantSplit w:val="0"/>
          <w:trHeight w:val="10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spacing w:after="0" w:line="259" w:lineRule="auto"/>
              <w:ind w:left="-1795" w:right="25" w:firstLine="0"/>
              <w:rPr>
                <w:rFonts w:ascii="Nunito" w:cs="Nunito" w:eastAsia="Nunito" w:hAnsi="Nunito"/>
              </w:rPr>
            </w:pPr>
            <w:r w:rsidDel="00000000" w:rsidR="00000000" w:rsidRPr="00000000">
              <w:rPr>
                <w:rtl w:val="0"/>
              </w:rPr>
            </w:r>
          </w:p>
          <w:tbl>
            <w:tblPr>
              <w:tblStyle w:val="Table3"/>
              <w:tblW w:w="1397.0" w:type="dxa"/>
              <w:jc w:val="left"/>
              <w:tblLayout w:type="fixed"/>
              <w:tblLook w:val="0400"/>
            </w:tblPr>
            <w:tblGrid>
              <w:gridCol w:w="1397"/>
              <w:tblGridChange w:id="0">
                <w:tblGrid>
                  <w:gridCol w:w="1397"/>
                </w:tblGrid>
              </w:tblGridChange>
            </w:tblGrid>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after="0" w:line="259" w:lineRule="auto"/>
                    <w:ind w:left="0" w:firstLine="0"/>
                    <w:rPr>
                      <w:rFonts w:ascii="Nunito" w:cs="Nunito" w:eastAsia="Nunito" w:hAnsi="Nunito"/>
                    </w:rPr>
                  </w:pPr>
                  <w:r w:rsidDel="00000000" w:rsidR="00000000" w:rsidRPr="00000000">
                    <w:rPr>
                      <w:rFonts w:ascii="Nunito" w:cs="Nunito" w:eastAsia="Nunito" w:hAnsi="Nunito"/>
                      <w:rtl w:val="0"/>
                    </w:rPr>
                    <w:t xml:space="preserve">Feature</w:t>
                  </w:r>
                </w:p>
              </w:tc>
            </w:tr>
            <w:tr>
              <w:trPr>
                <w:cantSplit w:val="0"/>
                <w:trHeight w:val="37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spacing w:after="0" w:line="259" w:lineRule="auto"/>
                    <w:ind w:left="0" w:firstLine="0"/>
                    <w:rPr>
                      <w:rFonts w:ascii="Nunito" w:cs="Nunito" w:eastAsia="Nunito" w:hAnsi="Nunito"/>
                    </w:rPr>
                  </w:pPr>
                  <w:r w:rsidDel="00000000" w:rsidR="00000000" w:rsidRPr="00000000">
                    <w:rPr>
                      <w:rFonts w:ascii="Nunito" w:cs="Nunito" w:eastAsia="Nunito" w:hAnsi="Nunito"/>
                      <w:rtl w:val="0"/>
                    </w:rPr>
                    <w:t xml:space="preserve">Cost</w:t>
                  </w:r>
                </w:p>
              </w:tc>
            </w:tr>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spacing w:after="0" w:line="259" w:lineRule="auto"/>
                    <w:ind w:left="0" w:firstLine="0"/>
                    <w:rPr>
                      <w:rFonts w:ascii="Nunito" w:cs="Nunito" w:eastAsia="Nunito" w:hAnsi="Nunito"/>
                    </w:rPr>
                  </w:pPr>
                  <w:r w:rsidDel="00000000" w:rsidR="00000000" w:rsidRPr="00000000">
                    <w:rPr>
                      <w:rFonts w:ascii="Nunito" w:cs="Nunito" w:eastAsia="Nunito" w:hAnsi="Nunito"/>
                      <w:rtl w:val="0"/>
                    </w:rPr>
                    <w:t xml:space="preserve">Complexity</w:t>
                  </w:r>
                </w:p>
              </w:tc>
            </w:tr>
          </w:tbl>
          <w:p w:rsidR="00000000" w:rsidDel="00000000" w:rsidP="00000000" w:rsidRDefault="00000000" w:rsidRPr="00000000" w14:paraId="0000003E">
            <w:pPr>
              <w:spacing w:after="160" w:line="259" w:lineRule="auto"/>
              <w:ind w:left="0" w:firstLine="0"/>
              <w:rPr>
                <w:rFonts w:ascii="Nunito" w:cs="Nunito" w:eastAsia="Nunito" w:hAnsi="Nun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after="0" w:line="259" w:lineRule="auto"/>
              <w:ind w:left="-3217" w:right="25" w:firstLine="0"/>
              <w:rPr>
                <w:rFonts w:ascii="Nunito" w:cs="Nunito" w:eastAsia="Nunito" w:hAnsi="Nunito"/>
              </w:rPr>
            </w:pPr>
            <w:r w:rsidDel="00000000" w:rsidR="00000000" w:rsidRPr="00000000">
              <w:rPr>
                <w:rtl w:val="0"/>
              </w:rPr>
            </w:r>
          </w:p>
          <w:tbl>
            <w:tblPr>
              <w:tblStyle w:val="Table4"/>
              <w:tblW w:w="2377.0" w:type="dxa"/>
              <w:jc w:val="left"/>
              <w:tblInd w:w="25.0" w:type="dxa"/>
              <w:tblLayout w:type="fixed"/>
              <w:tblLook w:val="0400"/>
            </w:tblPr>
            <w:tblGrid>
              <w:gridCol w:w="2377"/>
              <w:tblGridChange w:id="0">
                <w:tblGrid>
                  <w:gridCol w:w="2377"/>
                </w:tblGrid>
              </w:tblGridChange>
            </w:tblGrid>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spacing w:after="0" w:line="259" w:lineRule="auto"/>
                    <w:ind w:left="0" w:firstLine="0"/>
                    <w:rPr>
                      <w:rFonts w:ascii="Nunito" w:cs="Nunito" w:eastAsia="Nunito" w:hAnsi="Nunito"/>
                    </w:rPr>
                  </w:pPr>
                  <w:r w:rsidDel="00000000" w:rsidR="00000000" w:rsidRPr="00000000">
                    <w:rPr>
                      <w:rFonts w:ascii="Nunito" w:cs="Nunito" w:eastAsia="Nunito" w:hAnsi="Nunito"/>
                      <w:rtl w:val="0"/>
                    </w:rPr>
                    <w:t xml:space="preserve">EC2 Launch Type</w:t>
                  </w:r>
                </w:p>
              </w:tc>
            </w:tr>
            <w:tr>
              <w:trPr>
                <w:cantSplit w:val="0"/>
                <w:trHeight w:val="37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spacing w:after="0" w:line="259" w:lineRule="auto"/>
                    <w:ind w:left="0" w:firstLine="0"/>
                    <w:rPr>
                      <w:rFonts w:ascii="Nunito" w:cs="Nunito" w:eastAsia="Nunito" w:hAnsi="Nunito"/>
                    </w:rPr>
                  </w:pPr>
                  <w:r w:rsidDel="00000000" w:rsidR="00000000" w:rsidRPr="00000000">
                    <w:rPr>
                      <w:rFonts w:ascii="Nunito" w:cs="Nunito" w:eastAsia="Nunito" w:hAnsi="Nunito"/>
                      <w:rtl w:val="0"/>
                    </w:rPr>
                    <w:t xml:space="preserve">Pay for the instances</w:t>
                  </w:r>
                </w:p>
              </w:tc>
            </w:tr>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spacing w:after="0" w:line="259" w:lineRule="auto"/>
                    <w:ind w:left="0" w:firstLine="0"/>
                    <w:jc w:val="both"/>
                    <w:rPr>
                      <w:rFonts w:ascii="Nunito" w:cs="Nunito" w:eastAsia="Nunito" w:hAnsi="Nunito"/>
                    </w:rPr>
                  </w:pPr>
                  <w:r w:rsidDel="00000000" w:rsidR="00000000" w:rsidRPr="00000000">
                    <w:rPr>
                      <w:rFonts w:ascii="Nunito" w:cs="Nunito" w:eastAsia="Nunito" w:hAnsi="Nunito"/>
                      <w:rtl w:val="0"/>
                    </w:rPr>
                    <w:t xml:space="preserve">High (patching, scaling)</w:t>
                  </w:r>
                </w:p>
              </w:tc>
            </w:tr>
          </w:tbl>
          <w:p w:rsidR="00000000" w:rsidDel="00000000" w:rsidP="00000000" w:rsidRDefault="00000000" w:rsidRPr="00000000" w14:paraId="00000043">
            <w:pPr>
              <w:spacing w:after="160" w:line="259" w:lineRule="auto"/>
              <w:ind w:left="0" w:firstLine="0"/>
              <w:rPr>
                <w:rFonts w:ascii="Nunito" w:cs="Nunito" w:eastAsia="Nunito" w:hAnsi="Nun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after="0" w:line="259" w:lineRule="auto"/>
              <w:ind w:left="-5644" w:right="9452" w:firstLine="0"/>
              <w:rPr>
                <w:rFonts w:ascii="Nunito" w:cs="Nunito" w:eastAsia="Nunito" w:hAnsi="Nunito"/>
              </w:rPr>
            </w:pPr>
            <w:r w:rsidDel="00000000" w:rsidR="00000000" w:rsidRPr="00000000">
              <w:rPr>
                <w:rtl w:val="0"/>
              </w:rPr>
            </w:r>
          </w:p>
          <w:p w:rsidR="00000000" w:rsidDel="00000000" w:rsidP="00000000" w:rsidRDefault="00000000" w:rsidRPr="00000000" w14:paraId="00000045">
            <w:pPr>
              <w:spacing w:after="0" w:line="259" w:lineRule="auto"/>
              <w:ind w:left="-5644" w:right="9452" w:firstLine="0"/>
              <w:rPr>
                <w:rFonts w:ascii="Nunito" w:cs="Nunito" w:eastAsia="Nunito" w:hAnsi="Nunito"/>
              </w:rPr>
            </w:pPr>
            <w:r w:rsidDel="00000000" w:rsidR="00000000" w:rsidRPr="00000000">
              <w:rPr>
                <w:rtl w:val="0"/>
              </w:rPr>
            </w:r>
          </w:p>
          <w:p w:rsidR="00000000" w:rsidDel="00000000" w:rsidP="00000000" w:rsidRDefault="00000000" w:rsidRPr="00000000" w14:paraId="00000046">
            <w:pPr>
              <w:spacing w:after="0" w:line="259" w:lineRule="auto"/>
              <w:ind w:left="-5644" w:right="9452" w:firstLine="0"/>
              <w:rPr>
                <w:rFonts w:ascii="Nunito" w:cs="Nunito" w:eastAsia="Nunito" w:hAnsi="Nunito"/>
              </w:rPr>
            </w:pPr>
            <w:r w:rsidDel="00000000" w:rsidR="00000000" w:rsidRPr="00000000">
              <w:rPr>
                <w:rtl w:val="0"/>
              </w:rPr>
            </w:r>
          </w:p>
          <w:tbl>
            <w:tblPr>
              <w:tblStyle w:val="Table5"/>
              <w:tblW w:w="3765.0" w:type="dxa"/>
              <w:jc w:val="left"/>
              <w:tblInd w:w="40.0" w:type="dxa"/>
              <w:tblLayout w:type="fixed"/>
              <w:tblLook w:val="0400"/>
            </w:tblPr>
            <w:tblGrid>
              <w:gridCol w:w="3765"/>
              <w:tblGridChange w:id="0">
                <w:tblGrid>
                  <w:gridCol w:w="3765"/>
                </w:tblGrid>
              </w:tblGridChange>
            </w:tblGrid>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after="0" w:line="259" w:lineRule="auto"/>
                    <w:ind w:left="0" w:firstLine="0"/>
                    <w:rPr>
                      <w:rFonts w:ascii="Nunito" w:cs="Nunito" w:eastAsia="Nunito" w:hAnsi="Nunito"/>
                    </w:rPr>
                  </w:pPr>
                  <w:r w:rsidDel="00000000" w:rsidR="00000000" w:rsidRPr="00000000">
                    <w:rPr>
                      <w:rFonts w:ascii="Nunito" w:cs="Nunito" w:eastAsia="Nunito" w:hAnsi="Nunito"/>
                      <w:rtl w:val="0"/>
                    </w:rPr>
                    <w:t xml:space="preserve">Fargate Launch Type</w:t>
                  </w:r>
                </w:p>
              </w:tc>
            </w:tr>
            <w:tr>
              <w:trPr>
                <w:cantSplit w:val="0"/>
                <w:trHeight w:val="37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spacing w:after="0" w:line="259" w:lineRule="auto"/>
                    <w:ind w:left="0" w:firstLine="0"/>
                    <w:rPr>
                      <w:rFonts w:ascii="Nunito" w:cs="Nunito" w:eastAsia="Nunito" w:hAnsi="Nunito"/>
                    </w:rPr>
                  </w:pPr>
                  <w:r w:rsidDel="00000000" w:rsidR="00000000" w:rsidRPr="00000000">
                    <w:rPr>
                      <w:rFonts w:ascii="Nunito" w:cs="Nunito" w:eastAsia="Nunito" w:hAnsi="Nunito"/>
                      <w:rtl w:val="0"/>
                    </w:rPr>
                    <w:t xml:space="preserve">Pay for CPU/RAM per second</w:t>
                  </w:r>
                </w:p>
              </w:tc>
            </w:tr>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pacing w:after="0" w:line="259" w:lineRule="auto"/>
                    <w:ind w:left="0" w:firstLine="0"/>
                    <w:rPr>
                      <w:rFonts w:ascii="Nunito" w:cs="Nunito" w:eastAsia="Nunito" w:hAnsi="Nunito"/>
                    </w:rPr>
                  </w:pPr>
                  <w:r w:rsidDel="00000000" w:rsidR="00000000" w:rsidRPr="00000000">
                    <w:rPr>
                      <w:rFonts w:ascii="Nunito" w:cs="Nunito" w:eastAsia="Nunito" w:hAnsi="Nunito"/>
                      <w:rtl w:val="0"/>
                    </w:rPr>
                    <w:t xml:space="preserve">Low (just provide the container)</w:t>
                  </w:r>
                </w:p>
              </w:tc>
            </w:tr>
          </w:tbl>
          <w:p w:rsidR="00000000" w:rsidDel="00000000" w:rsidP="00000000" w:rsidRDefault="00000000" w:rsidRPr="00000000" w14:paraId="0000004A">
            <w:pPr>
              <w:spacing w:after="160" w:line="259" w:lineRule="auto"/>
              <w:ind w:left="0" w:firstLine="0"/>
              <w:rPr>
                <w:rFonts w:ascii="Nunito" w:cs="Nunito" w:eastAsia="Nunito" w:hAnsi="Nunito"/>
              </w:rPr>
            </w:pPr>
            <w:r w:rsidDel="00000000" w:rsidR="00000000" w:rsidRPr="00000000">
              <w:rPr>
                <w:rtl w:val="0"/>
              </w:rPr>
            </w:r>
          </w:p>
        </w:tc>
      </w:tr>
    </w:tbl>
    <w:p w:rsidR="00000000" w:rsidDel="00000000" w:rsidP="00000000" w:rsidRDefault="00000000" w:rsidRPr="00000000" w14:paraId="0000004B">
      <w:pPr>
        <w:spacing w:after="0" w:line="259" w:lineRule="auto"/>
        <w:ind w:left="2478" w:firstLine="0"/>
        <w:rPr>
          <w:rFonts w:ascii="Nunito" w:cs="Nunito" w:eastAsia="Nunito" w:hAnsi="Nunito"/>
        </w:rPr>
      </w:pPr>
      <w:r w:rsidDel="00000000" w:rsidR="00000000" w:rsidRPr="00000000">
        <w:rPr>
          <w:rFonts w:ascii="Nunito" w:cs="Nunito" w:eastAsia="Nunito" w:hAnsi="Nunito"/>
        </w:rPr>
        <w:drawing>
          <wp:inline distB="0" distT="0" distL="0" distR="0">
            <wp:extent cx="3060700" cy="25273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60700" cy="2527300"/>
                    </a:xfrm>
                    <a:prstGeom prst="rect"/>
                    <a:ln/>
                  </pic:spPr>
                </pic:pic>
              </a:graphicData>
            </a:graphic>
          </wp:inline>
        </w:drawing>
      </w:r>
      <w:r w:rsidDel="00000000" w:rsidR="00000000" w:rsidRPr="00000000">
        <w:rPr>
          <w:rFonts w:ascii="Nunito" w:cs="Nunito" w:eastAsia="Nunito" w:hAnsi="Nunito"/>
        </w:rPr>
        <w:drawing>
          <wp:inline distB="0" distT="0" distL="0" distR="0">
            <wp:extent cx="3460905" cy="1851182"/>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460905" cy="1851182"/>
                    </a:xfrm>
                    <a:prstGeom prst="rect"/>
                    <a:ln/>
                  </pic:spPr>
                </pic:pic>
              </a:graphicData>
            </a:graphic>
          </wp:inline>
        </w:drawing>
      </w:r>
      <w:r w:rsidDel="00000000" w:rsidR="00000000" w:rsidRPr="00000000">
        <w:rPr>
          <w:rtl w:val="0"/>
        </w:rPr>
      </w:r>
    </w:p>
    <w:sectPr>
      <w:pgSz w:h="16838" w:w="11906" w:orient="portrait"/>
      <w:pgMar w:bottom="1514" w:top="1427" w:left="1800" w:right="18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Tsong"/>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72" w:line="251"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3" w:before="0" w:line="259" w:lineRule="auto"/>
      <w:ind w:left="10" w:right="0" w:hanging="10"/>
      <w:jc w:val="left"/>
    </w:pPr>
    <w:rPr>
      <w:rFonts w:ascii="STsong" w:cs="STsong" w:eastAsia="STsong" w:hAnsi="STsong"/>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9" w:before="0" w:line="265" w:lineRule="auto"/>
      <w:ind w:left="10" w:right="0" w:hanging="10"/>
      <w:jc w:val="left"/>
    </w:pPr>
    <w:rPr>
      <w:rFonts w:ascii="STsong" w:cs="STsong" w:eastAsia="STsong" w:hAnsi="STsong"/>
      <w:b w:val="1"/>
      <w:bCs w:val="1"/>
      <w:i w:val="0"/>
      <w:iCs w:val="0"/>
      <w:smallCaps w:val="0"/>
      <w:strike w:val="0"/>
      <w:color w:val="000000"/>
      <w:sz w:val="27"/>
      <w:szCs w:val="27"/>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36.0" w:type="dxa"/>
        <w:left w:w="24.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36.0" w:type="dxa"/>
        <w:left w:w="24.0" w:type="dxa"/>
        <w:bottom w:w="0.0" w:type="dxa"/>
        <w:right w:w="115.0" w:type="dxa"/>
      </w:tblCellMar>
    </w:tblPr>
  </w:style>
  <w:style w:type="table" w:styleId="Table4">
    <w:basedOn w:val="TableNormal"/>
    <w:tblPr>
      <w:tblStyleRowBandSize w:val="1"/>
      <w:tblStyleColBandSize w:val="1"/>
      <w:tblCellMar>
        <w:top w:w="36.0" w:type="dxa"/>
        <w:left w:w="24.0" w:type="dxa"/>
        <w:bottom w:w="0.0" w:type="dxa"/>
        <w:right w:w="26.0" w:type="dxa"/>
      </w:tblCellMar>
    </w:tblPr>
  </w:style>
  <w:style w:type="table" w:styleId="Table5">
    <w:basedOn w:val="TableNormal"/>
    <w:tblPr>
      <w:tblStyleRowBandSize w:val="1"/>
      <w:tblStyleColBandSize w:val="1"/>
      <w:tblCellMar>
        <w:top w:w="36.0" w:type="dxa"/>
        <w:left w:w="24.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