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15- Creating ConfigMaps in Kubernetes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example-configmap with literal values: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64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6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example-configmap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example-configmap with the keys and values specified.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23622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a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file-configmap from the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file-configmap --from-file=config.txt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283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file-configmap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9610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You should see the file-configmap with the content of config.txt.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fill="D9D9D9" w:val="clear"/>
        </w:rPr>
        <w:t>env-config.env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env-configmap from the environment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env-configmap --from-env-file=env-config.env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816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8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env-configmap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825" cy="24288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multi-file-configmap from multiple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4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multi-file-configmap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27146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Use ConfigMaps in a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image: nginx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configMapRef: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name: env-configmap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env-configmap.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file-configmap at /etc/config.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pod-configmap.yaml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501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0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756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3934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93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example-configmap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file-configmap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env-configmap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multi-file-configmap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env-config.env config1.txt config2.txt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5208270" cy="1522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52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14"/>
      <w:headerReference w:type="default" r:id="rId15"/>
      <w:headerReference w:type="first" r:id="rId1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1143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1143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LibreOffice/26.2.2.2$Linux_X86_64 LibreOffice_project/620$Build-2</Application>
  <AppVersion>15.0000</AppVersion>
  <Pages>8</Pages>
  <Words>435</Words>
  <Characters>2768</Characters>
  <CharactersWithSpaces>3155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2024-07-15T12:30:00Z</dcterms:created>
  <dc:creator>Hitesh Kumar Sharma</dc:creator>
  <dc:description/>
  <dc:language>en-US</dc:language>
  <cp:lastModifiedBy/>
  <dcterms:modified xsi:type="dcterms:W3CDTF">2026-04-17T19:44:00Z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