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六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：ImportExportTable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10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10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10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4538A640">
      <w:pPr>
        <w:pStyle w:val="10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1、熟悉PE文件的导入表和导出表结构；</w:t>
      </w:r>
    </w:p>
    <w:p w14:paraId="184CA22C">
      <w:pPr>
        <w:pStyle w:val="10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E753101">
      <w:pPr>
        <w:pStyle w:val="10"/>
        <w:numPr>
          <w:ilvl w:val="0"/>
          <w:numId w:val="0"/>
        </w:numPr>
        <w:ind w:left="750" w:leftChars="0" w:hanging="75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实验原理</w:t>
      </w:r>
    </w:p>
    <w:p w14:paraId="076A0AA0">
      <w:pPr>
        <w:pStyle w:val="10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2.1 PE 文件导入表的作用和数据结构</w:t>
      </w:r>
    </w:p>
    <w:p w14:paraId="7B8088D4">
      <w:pPr>
        <w:shd w:val="clear" w:color="auto" w:fill="FFFFFF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导入表（Import Table）描述了当前 PE 文件在运行时需要从其他模块（通常是 DLL）导入的函数和全局变量。当程序被装载时，Windows 装载器会根据导入表，把每个被导入函数在目标 DLL 中的真实地址填入导入地址表（IAT），从而完成动态链接。没有导入表，EXE 就无法在运行时正确调用 kernel32.dll、user32.dll 等系统 API。</w:t>
      </w:r>
    </w:p>
    <w:p w14:paraId="51453D69">
      <w:pPr>
        <w:shd w:val="clear" w:color="auto" w:fill="FFFFFF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 PE文件头的 IMAGE_OPTIONAL_HEADER 结构中的 DataDirectory(数据目录表) 的第二个成员就是指向导入表。</w:t>
      </w:r>
    </w:p>
    <w:p w14:paraId="5141304D">
      <w:pPr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IMAGE_IMPORT_DESCRIPTOR</w:t>
      </w:r>
    </w:p>
    <w:p w14:paraId="49ACCBA5">
      <w:pPr>
        <w:shd w:val="clear" w:color="auto" w:fill="FFFFFF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导入表是由一个IMAGE_IMPORT_DESCRIPTOR（IID）数组开始的，每一个被PE文件隐式链接的DLL文件都有一个相应的IID。在可选头中，并没有特别指定一个字段来指出IID数组的条目数，不过IID数组通常都以“NULL”单元结尾，故可以通过这个空单元来确定是否已经读取到IID数组的尾部。</w:t>
      </w:r>
    </w:p>
    <w:p w14:paraId="7655F60D">
      <w:pPr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48275" cy="1277620"/>
            <wp:effectExtent l="0" t="0" r="9525" b="508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122A">
      <w:pPr>
        <w:numPr>
          <w:ilvl w:val="0"/>
          <w:numId w:val="1"/>
        </w:numPr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OriginalFirstThunk：包含指向导入名称表（Import Name Table, INT）的 RVA，该表中存储了被导入模块中每个导入函数的名称或序号。INT是一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IMAGE_THUNK_DATA结构的数组，数组中每个IMAGE_THUNK_DATA结构都指向IMAGE_IMPORT_BY_NAME结构，INT数组也是以一个空单元作为结束标志。</w:t>
      </w:r>
    </w:p>
    <w:p w14:paraId="382CE726">
      <w:pPr>
        <w:numPr>
          <w:ilvl w:val="0"/>
          <w:numId w:val="1"/>
        </w:numPr>
        <w:shd w:val="clear" w:color="auto" w:fill="FFFFFF"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FirstThunk：包含指向导入地址表（Import Address Table, IAT）的 RVA。IAT 存储了被导入模块中每个导入函数的地址。</w:t>
      </w:r>
    </w:p>
    <w:p w14:paraId="3E992935">
      <w:pPr>
        <w:shd w:val="clear" w:color="auto" w:fill="FFFFFF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OriginalFirstThunk 和 FirstThunk 两个字段很相似，它们分别指向两个本质上相同的数组，描述了导入模块的导入名称表（INT）和 导入地址表（IAT） 的位置。前者用于获取导入函数的名称，后者用于获取导入函数的地址。</w:t>
      </w:r>
    </w:p>
    <w:p w14:paraId="6984B047">
      <w:pPr>
        <w:shd w:val="clear" w:color="auto" w:fill="FFFFFF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每个被链接进来的 DLL文件都分别对应一个 IMAGE_IMPORT_DESCRIPTOR (简称IID) 数组结构。导入表的结构如图1所示。</w:t>
      </w:r>
    </w:p>
    <w:p w14:paraId="4D753246">
      <w:pPr>
        <w:shd w:val="clear" w:color="auto" w:fill="FFFFFF"/>
        <w:spacing w:line="360" w:lineRule="auto"/>
        <w:jc w:val="left"/>
        <w:rPr>
          <w:sz w:val="28"/>
        </w:rPr>
      </w:pPr>
      <w:r>
        <w:drawing>
          <wp:inline distT="0" distB="0" distL="0" distR="0">
            <wp:extent cx="5264150" cy="1463040"/>
            <wp:effectExtent l="0" t="0" r="635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22E8"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导入表结构</w:t>
      </w:r>
    </w:p>
    <w:p w14:paraId="2ECFCECC">
      <w:pPr>
        <w:numPr>
          <w:ilvl w:val="0"/>
          <w:numId w:val="0"/>
        </w:numPr>
        <w:shd w:val="clear" w:color="auto" w:fill="FFFFFF"/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）INT和IAT数组中都包含IMAGE_THUNK_DATA结构类型的元素，每个IMAGE_THUNK_DATA元素对应于一个从其他DLL文件中导入的函数。两个数组的结束都是由一个空单元来表示。</w:t>
      </w:r>
    </w:p>
    <w:p w14:paraId="30CBCCDD">
      <w:pPr>
        <w:numPr>
          <w:ilvl w:val="0"/>
          <w:numId w:val="0"/>
        </w:numPr>
        <w:shd w:val="clear" w:color="auto" w:fill="FFFFFF"/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66690" cy="1420495"/>
            <wp:effectExtent l="0" t="0" r="3810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8032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840" w:firstLineChars="40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注：Union：允许在相同的内存位置存储不同类型数据的数据结构。</w:t>
      </w:r>
    </w:p>
    <w:p w14:paraId="5C1ECD5F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当IMAGE_THUNK_DATA结构的最高位为1时，表示函数是以序号的方式导入，此时第一个字段的低31位被看作是一个函数序号。当这个字段的最高位为0时，表示函数以字符串类型的函数名方式导入，此时这个字段的值是一个RVA，指向一个IMAGE_IMPORT_BY_NAME结构。</w:t>
      </w:r>
    </w:p>
    <w:p w14:paraId="6F487A41">
      <w:pPr>
        <w:pStyle w:val="10"/>
        <w:widowControl/>
        <w:spacing w:line="360" w:lineRule="auto"/>
        <w:ind w:left="0" w:leftChars="0" w:firstLine="42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84470" cy="780415"/>
            <wp:effectExtent l="0" t="0" r="11430" b="698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2945">
      <w:pPr>
        <w:pStyle w:val="10"/>
        <w:numPr>
          <w:ilvl w:val="0"/>
          <w:numId w:val="0"/>
        </w:numPr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2.2 PE 文件导出表的作用和数据结构</w:t>
      </w:r>
    </w:p>
    <w:p w14:paraId="2D43B67E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导出表（Export Table）描述了当前 PE 文件向外“公开”的函数和数据，以便其他 EXE/DLL 在链接或运行时进行调用。典型场景就是各种系统 DLL 和第三方库，将 API 函数通过导出表暴露出去，供应用程序导入。没有导出表，其他模块就无法通过名字或序号准确地找到这些接口。在 IMAGE_OPTIONAL_HEADER 的 DataDirectory 中，第 1 个表项（索引为 0）即为导出表项，给出了导出表的 RVA 和大小。</w:t>
      </w:r>
    </w:p>
    <w:p w14:paraId="5A17422A">
      <w:pPr>
        <w:pStyle w:val="10"/>
        <w:numPr>
          <w:ilvl w:val="0"/>
          <w:numId w:val="0"/>
        </w:numPr>
        <w:shd w:val="clear" w:color="auto" w:fill="FFFFFF"/>
        <w:spacing w:line="360" w:lineRule="auto"/>
      </w:pPr>
      <w:r>
        <w:drawing>
          <wp:inline distT="0" distB="0" distL="114300" distR="114300">
            <wp:extent cx="5274945" cy="2317750"/>
            <wp:effectExtent l="0" t="0" r="8255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EDD6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导出表的结构如图2所示。</w:t>
      </w:r>
    </w:p>
    <w:p w14:paraId="3DF3B1C9">
      <w:pPr>
        <w:keepNext/>
        <w:shd w:val="clear" w:color="auto" w:fill="FFFFFF"/>
        <w:spacing w:line="360" w:lineRule="auto"/>
        <w:jc w:val="both"/>
      </w:pPr>
      <w:r>
        <w:rPr>
          <w:b/>
          <w:sz w:val="28"/>
        </w:rPr>
        <w:drawing>
          <wp:inline distT="0" distB="0" distL="0" distR="0">
            <wp:extent cx="4973955" cy="2509520"/>
            <wp:effectExtent l="0" t="0" r="0" b="0"/>
            <wp:docPr id="6" name="内容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3"/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26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946897C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导出表的数据结构</w:t>
      </w:r>
    </w:p>
    <w:p w14:paraId="2BA97615">
      <w:pPr>
        <w:pStyle w:val="10"/>
        <w:numPr>
          <w:ilvl w:val="0"/>
          <w:numId w:val="0"/>
        </w:numPr>
        <w:shd w:val="clear" w:color="auto" w:fill="FFFFFF"/>
        <w:spacing w:line="360" w:lineRule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IMAGE_EXPORT_DESCRIPTOR 的关键字段包括：</w:t>
      </w:r>
    </w:p>
    <w:p w14:paraId="26F8CB55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Name：当前 DLL 的名称 RVA，例如 KERNEL32.dll；</w:t>
      </w:r>
    </w:p>
    <w:p w14:paraId="4024DFB2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Base：导出函数序号基值（起始ordinal），实际导出序号 = Base + 索引；</w:t>
      </w:r>
    </w:p>
    <w:p w14:paraId="05091AF7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NumberOfFunctions：导出地址表中函数地址的总数；</w:t>
      </w:r>
    </w:p>
    <w:p w14:paraId="19BEB34D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NumberOfNames：真正有名字导出的函数个数（可能小于总函数数目）；</w:t>
      </w:r>
    </w:p>
    <w:p w14:paraId="20C0AF43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AddressOfFunctions：指向导出地址表（Export Address Table） 的 RVA，该表是一个 RVA 数组，每个元素指向一个导出函数或转发字符串（forwarder）；</w:t>
      </w:r>
    </w:p>
    <w:p w14:paraId="0E9863CD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AddressOfNames：指向名称指针表（Name Pointer Table） 的 RVA，里面存放的是每个导出函数名字符串的 RVA；</w:t>
      </w:r>
    </w:p>
    <w:p w14:paraId="7FC824FA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AddressOfNameOrdinals：指向序号表（Ordinal Table） 的 RVA，里面是与上述“名字数组”一一对应的序号索引。</w:t>
      </w:r>
    </w:p>
    <w:p w14:paraId="566CF3A4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因此，可以把导出表概括为：以一个 IMAGE_EXPORT_DESCRIPTOR 为中心，连接起 DLL 名称、导出函数地址数组、函数名数组及其序号数组的索引关系。链接器在生成其它模块的导入表时会查阅这些信息；而在逆向分析中，通过导出表也可以快速枚举一个 DLL 提供的所有 API 名称和序号，进一步结合导入表分析模块间的调用关系。</w:t>
      </w:r>
    </w:p>
    <w:p w14:paraId="767FAEE2">
      <w:pPr>
        <w:pStyle w:val="10"/>
        <w:numPr>
          <w:ilvl w:val="0"/>
          <w:numId w:val="0"/>
        </w:numPr>
        <w:shd w:val="clear" w:color="auto" w:fill="FFFFFF"/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32ACDEB8">
      <w:pPr>
        <w:pStyle w:val="10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7CAD2064">
      <w:pPr>
        <w:pStyle w:val="10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3.1完整代码和注释</w:t>
      </w:r>
    </w:p>
    <w:tbl>
      <w:tblPr>
        <w:tblStyle w:val="5"/>
        <w:tblW w:w="83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58"/>
      </w:tblGrid>
      <w:tr w14:paraId="4455A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EA31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0C9C1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41853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0C957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471F5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2CA97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4A1A0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78D02E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6EF34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2A333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71CF1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496AC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1188B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20B13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3EF62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07B68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7C36F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6BA17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40EDA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3E178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7312B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1BBF9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54BD9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08515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67DC5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2C665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60997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C72B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6B8B2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56294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22ABF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2326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0B2FE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072CD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2A204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31D80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07442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6E76B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781FB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3C176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28F7D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3AAA9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2691A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04434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6D98D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23AB0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75FB1A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5D0FC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30AF6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411A4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3FBF9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5954F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12A72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2B0E6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7481D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526D1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4985D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11577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2C220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64DCC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54318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75918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031C2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63BB8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6B65C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7C66E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69F41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6A085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2E715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2D6FF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63B07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3181C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3863D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3DDDB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72CC9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0DB67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71C24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6908E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0974A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388FC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48CE6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54A8C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06EB9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15EA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58CE8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228C1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4F132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698E6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776B0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75E94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1934C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1188E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2BA2A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19C68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0E96E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2530A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40E19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33E38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03394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3124B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0BC6C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6F613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75FA2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687812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41EB5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596E2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00D6D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5B6F7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7EA4B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5FDF4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14E23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5F712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19509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394ADA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41893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2BEFB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50729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07F6D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7272E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70D4A5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4CBE1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118FC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CDF2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11C95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71771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58AE0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6683B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1DDCD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3FF6C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2BC76E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42DD1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7DE46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5FB8C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5123E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13BC4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74E49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1EAA2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0C07C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50543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26CE2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123C6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5BCC05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6A645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5B5B2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4901B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72AA8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7E985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49F6E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22879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6EDFC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43702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1AFB2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04A15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447BB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32F5D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5029D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75A0C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60B90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66CD3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24E64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7B150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0E8D7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09A7A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040DE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0E0A0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16506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223FB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590E9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7B30E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0061B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3BA04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10B5D6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17A8C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2F70D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58D9E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5D915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56889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00284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7F0F7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04201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756CB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1A7C0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77178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27F0B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4C8F9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0451C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38786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0C3D2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1CF08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76A7B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76792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6BABE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2B54D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61D34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6DA67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4E2D0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33F55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0A214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5E494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7F213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4AF26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1126A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7FDE3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0E1A9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25684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33A00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3FBF9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7E65B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59B2E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51F4D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7349F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34AF6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775FC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43C87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214</w:t>
            </w:r>
          </w:p>
          <w:p w14:paraId="5CE16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215</w:t>
            </w:r>
          </w:p>
          <w:p w14:paraId="41599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216</w:t>
            </w:r>
          </w:p>
          <w:p w14:paraId="19711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217</w:t>
            </w:r>
          </w:p>
          <w:p w14:paraId="0842B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218</w:t>
            </w:r>
          </w:p>
          <w:p w14:paraId="7E39D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219</w:t>
            </w:r>
          </w:p>
          <w:p w14:paraId="32474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220</w:t>
            </w:r>
          </w:p>
          <w:p w14:paraId="4EDA6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221</w:t>
            </w:r>
          </w:p>
          <w:p w14:paraId="475AA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222</w:t>
            </w:r>
          </w:p>
          <w:p w14:paraId="377F2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223</w:t>
            </w:r>
          </w:p>
          <w:p w14:paraId="63837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224</w:t>
            </w:r>
          </w:p>
          <w:p w14:paraId="11353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225</w:t>
            </w:r>
          </w:p>
          <w:p w14:paraId="27B14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226</w:t>
            </w:r>
          </w:p>
          <w:p w14:paraId="248C1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227</w:t>
            </w:r>
          </w:p>
          <w:p w14:paraId="65E51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228</w:t>
            </w:r>
          </w:p>
          <w:p w14:paraId="77588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229</w:t>
            </w:r>
          </w:p>
          <w:p w14:paraId="45D33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230</w:t>
            </w:r>
          </w:p>
          <w:p w14:paraId="29927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231</w:t>
            </w:r>
          </w:p>
          <w:p w14:paraId="0C671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232</w:t>
            </w:r>
          </w:p>
          <w:p w14:paraId="4AC15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233</w:t>
            </w:r>
          </w:p>
          <w:p w14:paraId="59386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234</w:t>
            </w:r>
          </w:p>
          <w:p w14:paraId="4FB53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235</w:t>
            </w:r>
          </w:p>
          <w:p w14:paraId="35F47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236</w:t>
            </w:r>
          </w:p>
          <w:p w14:paraId="55BF7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237</w:t>
            </w:r>
          </w:p>
          <w:p w14:paraId="08D1F9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238</w:t>
            </w:r>
          </w:p>
          <w:p w14:paraId="2E7E8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239</w:t>
            </w:r>
          </w:p>
          <w:p w14:paraId="3B0C4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240</w:t>
            </w:r>
          </w:p>
          <w:p w14:paraId="52029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241</w:t>
            </w:r>
          </w:p>
          <w:p w14:paraId="49AE6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242</w:t>
            </w:r>
          </w:p>
          <w:p w14:paraId="769C7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243</w:t>
            </w:r>
          </w:p>
          <w:p w14:paraId="29A531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244</w:t>
            </w:r>
          </w:p>
          <w:p w14:paraId="0A7E2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245</w:t>
            </w:r>
          </w:p>
          <w:p w14:paraId="0B76F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246</w:t>
            </w:r>
          </w:p>
          <w:p w14:paraId="5A78F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247</w:t>
            </w:r>
          </w:p>
          <w:p w14:paraId="51E65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248</w:t>
            </w:r>
          </w:p>
          <w:p w14:paraId="7F8B5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249</w:t>
            </w:r>
          </w:p>
          <w:p w14:paraId="5DD23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250</w:t>
            </w:r>
          </w:p>
          <w:p w14:paraId="351A7B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251</w:t>
            </w:r>
          </w:p>
          <w:p w14:paraId="3E462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252</w:t>
            </w:r>
          </w:p>
          <w:p w14:paraId="69445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253</w:t>
            </w:r>
          </w:p>
          <w:p w14:paraId="0ED91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254</w:t>
            </w:r>
          </w:p>
          <w:p w14:paraId="40A52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33AF3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5E59E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257</w:t>
            </w:r>
          </w:p>
          <w:p w14:paraId="2E207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258</w:t>
            </w:r>
          </w:p>
          <w:p w14:paraId="466BE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259</w:t>
            </w:r>
          </w:p>
          <w:p w14:paraId="4B2F4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</w:p>
          <w:p w14:paraId="610EB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261</w:t>
            </w:r>
          </w:p>
          <w:p w14:paraId="7D71F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262</w:t>
            </w:r>
          </w:p>
          <w:p w14:paraId="57DE8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263</w:t>
            </w:r>
          </w:p>
          <w:p w14:paraId="5A442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264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590D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目标CPU为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80386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及以上，使用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位指令集</w:t>
            </w:r>
          </w:p>
          <w:p w14:paraId="1C105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.model flat, stdcall                   ; 使用平坦内存模型和stdcall调用约定</w:t>
            </w:r>
          </w:p>
          <w:p w14:paraId="29F36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option casemap :none                   ; 关闭大小写自动转换，区分大小写的符号</w:t>
            </w:r>
          </w:p>
          <w:p w14:paraId="64DD3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\masm32\include\windows.inc    ; Windows API 相关常量和结构定义</w:t>
            </w:r>
          </w:p>
          <w:p w14:paraId="46E6F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\masm32\include\kernel32.inc   ; kernel32.dll API 函数原型</w:t>
            </w:r>
          </w:p>
          <w:p w14:paraId="1A911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\masm32\include\masm32.inc     ; masm32 库函数原型（StdIn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StdOut等）</w:t>
            </w:r>
          </w:p>
          <w:p w14:paraId="00C50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\masm32\include\user32.inc     ; user32.dll API 函数原型</w:t>
            </w:r>
          </w:p>
          <w:p w14:paraId="77850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includelib \masm32\lib\kernel32.lib    ; 链接 kernel32.lib</w:t>
            </w:r>
          </w:p>
          <w:p w14:paraId="5FC60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includelib \masm32\lib\masm32.lib      ; 链接 masm32.lib</w:t>
            </w:r>
          </w:p>
          <w:p w14:paraId="17837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includelib \masm32\lib\user32.lib      ; 链接 user32.lib</w:t>
            </w:r>
          </w:p>
          <w:p w14:paraId="11361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.data</w:t>
            </w:r>
          </w:p>
          <w:p w14:paraId="79F56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提示信息与格式控制（对应实验报告要求：程序交互与输出格式）</w:t>
            </w:r>
          </w:p>
          <w:p w14:paraId="6F424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strInput      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"Please input a PE file: 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提示用户输入PE文件名</w:t>
            </w:r>
          </w:p>
          <w:p w14:paraId="4308E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strErrOpen    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"Error: Cannot open file or file too large."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打开失败或读入失败提示</w:t>
            </w:r>
          </w:p>
          <w:p w14:paraId="04D37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strImportTitle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"Import table:"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导入表标题</w:t>
            </w:r>
          </w:p>
          <w:p w14:paraId="3B4D3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strExportTitle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"Export table:"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导出表标题，前面空一行</w:t>
            </w:r>
          </w:p>
          <w:p w14:paraId="71714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printf 风格的格式化字符串（用于打印 DLL 名和函数名）</w:t>
            </w:r>
          </w:p>
          <w:p w14:paraId="04D6E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fmtDllName    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%s"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DLL名，缩进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个空格</w:t>
            </w:r>
          </w:p>
          <w:p w14:paraId="0457A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fmtFuncName   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     %s"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导入函数名，缩进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个空格</w:t>
            </w:r>
          </w:p>
          <w:p w14:paraId="18694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fmtExpName    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%s"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导出函数名，缩进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个空格</w:t>
            </w:r>
          </w:p>
          <w:p w14:paraId="555D2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缓冲区与句柄</w:t>
            </w:r>
          </w:p>
          <w:p w14:paraId="7F6C4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szFileName      BYTE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                      ; 临时字符串缓冲区</w:t>
            </w:r>
          </w:p>
          <w:p w14:paraId="3FC97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hMapFile  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预留：映射文件句柄（当前代码未使用）</w:t>
            </w:r>
          </w:p>
          <w:p w14:paraId="6508A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lpBaseAddress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文件内容在内存中的基地址</w:t>
            </w:r>
          </w:p>
          <w:p w14:paraId="002C7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hFile     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文件句柄</w:t>
            </w:r>
          </w:p>
          <w:p w14:paraId="738AE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dwFileSize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文件大小</w:t>
            </w:r>
          </w:p>
          <w:p w14:paraId="52C5D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临时变量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指针</w:t>
            </w:r>
          </w:p>
          <w:p w14:paraId="0D9FA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pNtHeader 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指向IMAGE_NT_HEADERS的指针</w:t>
            </w:r>
          </w:p>
          <w:p w14:paraId="659DD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pOptHeader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预留：指向IMAGE_OPTIONAL_HEADER的指针（当前未用）</w:t>
            </w:r>
          </w:p>
          <w:p w14:paraId="378441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pSecHeader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预留：指向节表首个IMAGE_SECTION_HEADER（当前未用）</w:t>
            </w:r>
          </w:p>
          <w:p w14:paraId="46368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nSecCount       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预留：节的数量（当前未用）</w:t>
            </w:r>
          </w:p>
          <w:p w14:paraId="6B3F5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importRVA 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导入表的RVA（DataDirectory[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].VirtualAddress）</w:t>
            </w:r>
          </w:p>
          <w:p w14:paraId="11A13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exportRVA       DWORD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导出表的RVA（DataDirectory[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].VirtualAddress）</w:t>
            </w:r>
          </w:p>
          <w:p w14:paraId="7CE41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.code</w:t>
            </w:r>
          </w:p>
          <w:p w14:paraId="670E9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23D84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子程序: RVAtoRAW</w:t>
            </w:r>
          </w:p>
          <w:p w14:paraId="133A7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功能: 将 RVA 转换为文件偏移 (RAW)</w:t>
            </w:r>
          </w:p>
          <w:p w14:paraId="3E8BC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;即把“相对虚拟地址”转换为“在文件中的偏移”，便于直接访问内存中的数据。</w:t>
            </w:r>
          </w:p>
          <w:p w14:paraId="37AF3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参数: dwRVA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相对虚拟地址</w:t>
            </w:r>
          </w:p>
          <w:p w14:paraId="2F7D3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返回: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文件偏移地址 (如果失败返回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F33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说明: 使用节表 IMAGE_SECTION_HEADER 中的 VirtualAddress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SizeOfRawData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</w:p>
          <w:p w14:paraId="6B3DB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       PointerToRawData 来进行区间判断与换算。</w:t>
            </w:r>
          </w:p>
          <w:p w14:paraId="071BB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235AC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RVAtoRAW PROC uses ebx ecx edx esi edi dwRVA:DWORD</w:t>
            </w:r>
          </w:p>
          <w:p w14:paraId="0E033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获取 NT 头和节表位置（从 DOS 头中的 e_lfanew 字段寻找 PE 头）</w:t>
            </w:r>
          </w:p>
          <w:p w14:paraId="173B5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esi, lpBaseAddress                    ; 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文件映像基址（指向DOS头IMAGE_DOS_HEADER）</w:t>
            </w:r>
          </w:p>
          <w:p w14:paraId="10DBA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add esi, [esi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   ; 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lpBaseAddress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e_lfanew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PE Header 起始处</w:t>
            </w:r>
          </w:p>
          <w:p w14:paraId="036C5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pNtHeader, esi                        ; 保存 NT 头指针，便于调试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扩展</w:t>
            </w:r>
          </w:p>
          <w:p w14:paraId="08B6E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movzx ecx, word ptr [esi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 ; ECX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NumberOfSections，节的数量</w:t>
            </w:r>
          </w:p>
          <w:p w14:paraId="36736C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SectionTable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NT头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0x18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(跳过Signature和FILE_HEADER)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SizeOfOptionalHeader</w:t>
            </w:r>
          </w:p>
          <w:p w14:paraId="2A64E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movzx edx, word ptr [esi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 ; EDX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SizeOfOptionalHeader</w:t>
            </w:r>
          </w:p>
          <w:p w14:paraId="0D117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lea ebx,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 ; EBX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OptionalHeader 起始地址</w:t>
            </w:r>
          </w:p>
          <w:p w14:paraId="22CEF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ebx, edx                              ; EBX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Section Table 首地址 (第一个IMAGE_SECTION_HEADER)</w:t>
            </w:r>
          </w:p>
          <w:p w14:paraId="1A67C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esi, ebx                              ; ESI 指向第一个 IMAGE_SECTION_HEADER</w:t>
            </w:r>
          </w:p>
          <w:p w14:paraId="57CA2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CheckSection:</w:t>
            </w:r>
          </w:p>
          <w:p w14:paraId="6CC91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ecx,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是否还有节没检查</w:t>
            </w:r>
          </w:p>
          <w:p w14:paraId="68C7F6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NotFound                               ; 如果节数为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，说明没找到对应节，返回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2F096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比较 RVA 是否在 [VirtualAddress, VirtualAddress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SizeOfRawData) 区间内</w:t>
            </w:r>
          </w:p>
          <w:p w14:paraId="4B26A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eax,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0Ch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VirtualAddress（节在内存中的起始RVA）</w:t>
            </w:r>
          </w:p>
          <w:p w14:paraId="6544C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edx,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 ; EDX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SizeOfRawData（该节在文件中的大小）</w:t>
            </w:r>
          </w:p>
          <w:p w14:paraId="4D87E6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dwRVA, eax                          ; 判断 dwRVA &lt; VirtualAddress ?</w:t>
            </w:r>
          </w:p>
          <w:p w14:paraId="79346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jb NextSection                          ; 如果 RVA 小于当前节的起始RVA，则不在该节中</w:t>
            </w:r>
          </w:p>
          <w:p w14:paraId="4E1E5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edx, eax                            ; EDX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VirtualAddress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SizeOfRawData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区间上界</w:t>
            </w:r>
          </w:p>
          <w:p w14:paraId="0EEB1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dwRVA, edx                          ; 判断 dwRVA &gt;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上界 ?</w:t>
            </w:r>
          </w:p>
          <w:p w14:paraId="3D17B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jae NextSection                         ; 如果超过上界，则不在该节中</w:t>
            </w:r>
          </w:p>
          <w:p w14:paraId="5B601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sub dwRVA, eax                          ; dwRVA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dwRVA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VirtualAddress转换为节内偏移</w:t>
            </w:r>
          </w:p>
          <w:p w14:paraId="5AF95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eax,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PointerToRawData（节在文件中的起始偏移）</w:t>
            </w:r>
          </w:p>
          <w:p w14:paraId="37762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dwRVA      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文件偏移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节文件偏移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节内偏移</w:t>
            </w:r>
          </w:p>
          <w:p w14:paraId="18393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                                     ; 返回RAW偏移</w:t>
            </w:r>
          </w:p>
          <w:p w14:paraId="1CD11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NextSection:</w:t>
            </w:r>
          </w:p>
          <w:p w14:paraId="45264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esi,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移到下一个 IMAGE_SECTION_HEADER</w:t>
            </w:r>
          </w:p>
          <w:p w14:paraId="5B069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dec ecx                                 ; 节计数减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1D45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 CheckSection                        ; 继续检查下一个节</w:t>
            </w:r>
          </w:p>
          <w:p w14:paraId="4ACCC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NotFound:</w:t>
            </w:r>
          </w:p>
          <w:p w14:paraId="0E589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xor eax, eax                            ; 没有找到合适节，返回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表示失败</w:t>
            </w:r>
          </w:p>
          <w:p w14:paraId="6681C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</w:t>
            </w:r>
          </w:p>
          <w:p w14:paraId="2AB92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RVAtoRAW ENDP</w:t>
            </w:r>
          </w:p>
          <w:p w14:paraId="1B8F6D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48090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主程序入口：main</w:t>
            </w:r>
          </w:p>
          <w:p w14:paraId="633D54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实现流程：</w:t>
            </w:r>
          </w:p>
          <w:p w14:paraId="5515F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从控制台读取PE文件名；</w:t>
            </w:r>
          </w:p>
          <w:p w14:paraId="70483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打开文件并将整个内容读入内存；</w:t>
            </w:r>
          </w:p>
          <w:p w14:paraId="1F291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检查MZ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PE标志，得到NT头；</w:t>
            </w:r>
          </w:p>
          <w:p w14:paraId="0904A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通过OptionalHeader中的DataDirectory找到导入表和导出表的RVA；</w:t>
            </w:r>
          </w:p>
          <w:p w14:paraId="6203F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解析导入表：依次输出每个DLL和对应的导入函数名；</w:t>
            </w:r>
          </w:p>
          <w:p w14:paraId="0BE4F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解析导出表：依次输出所有导出函数名。</w:t>
            </w:r>
          </w:p>
          <w:p w14:paraId="0A633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6BA3E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 PROC</w:t>
            </w:r>
          </w:p>
          <w:p w14:paraId="76A6B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 rwBytes:DWORD                     ; 用于保存ReadFile实际读取的字节数</w:t>
            </w:r>
          </w:p>
          <w:p w14:paraId="5C9AB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4105F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输入文件名（实验要求：从键盘输入PE文件的文件名）</w:t>
            </w:r>
          </w:p>
          <w:p w14:paraId="0C671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1AC71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strInput            ; 输出提示信息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"Please input a PE file: "</w:t>
            </w:r>
          </w:p>
          <w:p w14:paraId="51A39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StdIn, addr szFileName, sizeof szFileName ; 从控制台读取一行，存到szFileName缓冲区</w:t>
            </w:r>
          </w:p>
          <w:p w14:paraId="21A6B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去除换行符 (StdIn 可能会读入 CR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LF)</w:t>
            </w:r>
          </w:p>
          <w:p w14:paraId="2AB4A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lea esi, szFileName                     ; ESI 指向文件名缓冲区</w:t>
            </w:r>
          </w:p>
          <w:p w14:paraId="3BEE8F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StripLoop:</w:t>
            </w:r>
          </w:p>
          <w:p w14:paraId="7DD9F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al, [esi]                           ; 读取当前字符</w:t>
            </w:r>
          </w:p>
          <w:p w14:paraId="34F75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是否为回车CR?</w:t>
            </w:r>
          </w:p>
          <w:p w14:paraId="0D454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StripDone                            ; 是则结束字符串</w:t>
            </w:r>
          </w:p>
          <w:p w14:paraId="3A4F3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是否为换行LF?</w:t>
            </w:r>
          </w:p>
          <w:p w14:paraId="1BA91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StripDone                            ; 是则结束字符串</w:t>
            </w:r>
          </w:p>
          <w:p w14:paraId="38BA9C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是否已经是字符串结尾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？</w:t>
            </w:r>
          </w:p>
          <w:p w14:paraId="5251C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StripDone                              ; 是则直接结束</w:t>
            </w:r>
          </w:p>
          <w:p w14:paraId="1B389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 esi                                   ; 向后移动一个字符</w:t>
            </w:r>
          </w:p>
          <w:p w14:paraId="2B9E1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 StripLoop                             ; 继续检查下一个字符</w:t>
            </w:r>
          </w:p>
          <w:p w14:paraId="742E5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StripDone:</w:t>
            </w:r>
          </w:p>
          <w:p w14:paraId="62241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byte ptr [esi],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把CR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LF替换成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，形成C风格字符串</w:t>
            </w:r>
          </w:p>
          <w:p w14:paraId="5BCB3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52E440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打开并读取文件到内存（可以理解为“手动加载”PE文件）</w:t>
            </w:r>
          </w:p>
          <w:p w14:paraId="6920D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22AC05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CreateFile, addr szFileName, GENERIC_READ, FILE_SHARE_READ, NULL, \</w:t>
            </w:r>
          </w:p>
          <w:p w14:paraId="4C00A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OPEN_EXISTING, FILE_ATTRIBUTE_NORMAL, NULL ; 只读方式打开现有文件</w:t>
            </w:r>
          </w:p>
          <w:p w14:paraId="6E05F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hFile, eax                            ; 保存文件句柄</w:t>
            </w:r>
          </w:p>
          <w:p w14:paraId="2B93A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eax, INVALID_HANDLE_VALUE             ; 判断是否打开失败</w:t>
            </w:r>
          </w:p>
          <w:p w14:paraId="0AC85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ErrorHandler                           ; 如果失败，跳到错误处理</w:t>
            </w:r>
          </w:p>
          <w:p w14:paraId="5852A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GetFileSize, hFile, NULL           ; 获取文件大小</w:t>
            </w:r>
          </w:p>
          <w:p w14:paraId="22917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dwFileSize, eax                       ; 保存文件大小</w:t>
            </w:r>
          </w:p>
          <w:p w14:paraId="571C5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分配一块全局内存，将整个文件读入该内存区域</w:t>
            </w:r>
          </w:p>
          <w:p w14:paraId="42572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GlobalAlloc, GPTR, dwFileSize      ; GPTR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GMEM_FIXED | GMEM_ZEROINIT</w:t>
            </w:r>
          </w:p>
          <w:p w14:paraId="7805A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lpBaseAddress, eax                    ; lpBaseAddress 指向文件映像基址</w:t>
            </w:r>
          </w:p>
          <w:p w14:paraId="748AAF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ReadFile, hFile, lpBaseAddress, dwFileSize, addr rwBytes, NULL ; 将文件内容读入内存</w:t>
            </w:r>
          </w:p>
          <w:p w14:paraId="763D1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CloseHandle, hFile                 ; 读取完毕，关闭文件句柄</w:t>
            </w:r>
          </w:p>
          <w:p w14:paraId="598B0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6CD39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 PE 头，验证 MZ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PE 标记</w:t>
            </w:r>
          </w:p>
          <w:p w14:paraId="459AD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3DA9B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esi, lpBaseAddress                    ; 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文件映像基址 (指向DOS头)</w:t>
            </w:r>
          </w:p>
          <w:p w14:paraId="2DEB6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word ptr [esi],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5A4Dh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检查MZ标志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"MZ"</w:t>
            </w:r>
          </w:p>
          <w:p w14:paraId="751078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jnz ErrorHandler                          ; 不是有效DOS头，报错退出</w:t>
            </w:r>
          </w:p>
          <w:p w14:paraId="21072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eax, [esi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e_lfanew（NT头相对偏移）</w:t>
            </w:r>
          </w:p>
          <w:p w14:paraId="6FEAD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esi          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DOS基址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e_lfanew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NT头地址</w:t>
            </w:r>
          </w:p>
          <w:p w14:paraId="73169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dword ptr [eax],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00004550h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检查 PE\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\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标志（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签名）</w:t>
            </w:r>
          </w:p>
          <w:p w14:paraId="502BC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jnz ErrorHandler                          ; 不是有效PE文件，报错退出</w:t>
            </w:r>
          </w:p>
          <w:p w14:paraId="75335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</w:t>
            </w:r>
          </w:p>
          <w:p w14:paraId="3CD3A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从 OptionalHeader 的 DataDirectory 中获取导出表和导入表 RVA</w:t>
            </w:r>
          </w:p>
          <w:p w14:paraId="0FCAB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    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Export Table，DataDirectory[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 Table</w:t>
            </w:r>
            <w:bookmarkStart w:id="0" w:name="_GoBack"/>
            <w:bookmarkEnd w:id="0"/>
          </w:p>
          <w:p w14:paraId="3A14F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</w:t>
            </w:r>
          </w:p>
          <w:p w14:paraId="144B9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PE Header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OptionalHeader 起始</w:t>
            </w:r>
          </w:p>
          <w:p w14:paraId="6EF29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OptionalHeader 内部 DataDirectory 偏移为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(IMAGE_OPTIONAL_HEADER32中)</w:t>
            </w:r>
          </w:p>
          <w:p w14:paraId="46A617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因此：PE Header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PE Header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就是 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 的地址</w:t>
            </w:r>
          </w:p>
          <w:p w14:paraId="24415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lea ebx, [eax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78h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                      ; EBX 指向 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 (导出表目录项)</w:t>
            </w:r>
          </w:p>
          <w:p w14:paraId="3165B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ecx, [ebx]                            ; ECX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].VirtualAddress </w:t>
            </w:r>
          </w:p>
          <w:p w14:paraId="35400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exportRVA, ecx                        ; 保存导出表的RVA</w:t>
            </w:r>
          </w:p>
          <w:p w14:paraId="5AFCD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ecx, [ebx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 ; ECX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DataDirectory[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].VirtualAddress </w:t>
            </w:r>
          </w:p>
          <w:p w14:paraId="484F1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importRVA, ecx                      ; 保存导入表的RVA</w:t>
            </w:r>
          </w:p>
          <w:p w14:paraId="28EF0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43C74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处理导入表 (Import Table)</w:t>
            </w:r>
          </w:p>
          <w:p w14:paraId="4CA05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    实验内容：显示导入表中引入的 DLL 文件名及其导入的函数名。</w:t>
            </w:r>
          </w:p>
          <w:p w14:paraId="20D46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5DE8A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strImportTitle      ; 输出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"Import table:"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标题</w:t>
            </w:r>
          </w:p>
          <w:p w14:paraId="1C508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importRVA,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判断PE文件是否有导入表</w:t>
            </w:r>
          </w:p>
          <w:p w14:paraId="4876F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ProcessExport                        ; 如果RVA为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，则没有导入表，跳到处理导出表</w:t>
            </w:r>
          </w:p>
          <w:p w14:paraId="159C4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RVAtoRAW, importRVA              ; 将导入表RVA转换为文件偏移</w:t>
            </w:r>
          </w:p>
          <w:p w14:paraId="523E8E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eax,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转换是否失败</w:t>
            </w:r>
          </w:p>
          <w:p w14:paraId="09BB2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ProcessExport                        ; 失败则跳到处理导出表</w:t>
            </w:r>
          </w:p>
          <w:p w14:paraId="546FD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文件偏移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映像基址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导入表在内存中的VA</w:t>
            </w:r>
          </w:p>
          <w:p w14:paraId="6F0E5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esi, eax                            ; ESI指向 IMAGE_IMPORT_DESCRIPTOR 数组首元素</w:t>
            </w:r>
          </w:p>
          <w:p w14:paraId="20EF9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导入表循环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</w:t>
            </w:r>
          </w:p>
          <w:p w14:paraId="5D48F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每个 IMAGE_IMPORT_DESCRIPTOR 对应一个被隐式链接的 DLL，以一个全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的结构作为结束标志。</w:t>
            </w:r>
          </w:p>
          <w:p w14:paraId="04C2A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-------------------------------------------------------------------</w:t>
            </w:r>
          </w:p>
          <w:p w14:paraId="7669E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ImportLoop:</w:t>
            </w:r>
          </w:p>
          <w:p w14:paraId="1CF1A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这里只通过 Name 字段是否为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来判断IID数组结束：</w:t>
            </w:r>
          </w:p>
          <w:p w14:paraId="2183A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dword ptr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[esi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0x0C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Name RVA 字段</w:t>
            </w:r>
          </w:p>
          <w:p w14:paraId="55539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ProcessExport                      </w:t>
            </w:r>
            <w:r>
              <w:rPr>
                <w:rStyle w:val="7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; 如果 Name 为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，认为已经到达IID数组末尾</w:t>
            </w:r>
          </w:p>
          <w:p w14:paraId="27B01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eax,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Name RVA（指向DLL名字符串）</w:t>
            </w:r>
          </w:p>
          <w:p w14:paraId="45D5D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RVAtoRAW, eax                    ; 转换为文件偏移</w:t>
            </w:r>
          </w:p>
          <w:p w14:paraId="4E3C2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 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映像中的DLL名字字符串首地址</w:t>
            </w:r>
          </w:p>
          <w:p w14:paraId="223B7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wsprintf, addr szFileName, addr fmtDllName, eax ; 使用szFileName作为格式化输出缓冲区</w:t>
            </w:r>
          </w:p>
          <w:p w14:paraId="22B21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szFileName          ; 打印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DLLName"</w:t>
            </w:r>
          </w:p>
          <w:p w14:paraId="65066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ebx, [esi]                          ; EBX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OriginalFirstThunk RVA</w:t>
            </w:r>
          </w:p>
          <w:p w14:paraId="218AC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ebx,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是否有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</w:p>
          <w:p w14:paraId="30A5C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jnz GotThunk                            ; 有则使用它</w:t>
            </w:r>
          </w:p>
          <w:p w14:paraId="148D3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ebx,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 ; 否则 EBX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FirstThunk RVA（IAT）</w:t>
            </w:r>
          </w:p>
          <w:p w14:paraId="0141E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GotThunk:</w:t>
            </w:r>
          </w:p>
          <w:p w14:paraId="3B6255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RVAtoRAW, ebx                    ; 将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IAT 的 RVA 转换为文件偏移</w:t>
            </w:r>
          </w:p>
          <w:p w14:paraId="1A39C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eax,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判断是否转换成功</w:t>
            </w:r>
          </w:p>
          <w:p w14:paraId="034CD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NextDll                              ; 失败就跳到处理下一个DLL</w:t>
            </w:r>
          </w:p>
          <w:p w14:paraId="2CA51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IAT 在内存中的地址</w:t>
            </w:r>
          </w:p>
          <w:p w14:paraId="20E23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edi, eax                            ; EDI 指向 IMAGE_THUNK_DATA 数组首元素</w:t>
            </w:r>
          </w:p>
          <w:p w14:paraId="3439A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遍历每个导入函数的 Thunk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</w:t>
            </w:r>
          </w:p>
          <w:p w14:paraId="15595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每个 IMAGE_THUNK_DATA 对应一个导入函数：</w:t>
            </w:r>
          </w:p>
          <w:p w14:paraId="141AB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最高位为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：表示按序号导入；</w:t>
            </w:r>
          </w:p>
          <w:p w14:paraId="360B7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最高位为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：表示按名称导入，值为指向 IMAGE_IMPORT_BY_NAME 的RVA。</w:t>
            </w:r>
          </w:p>
          <w:p w14:paraId="56C2E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以一个全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单元结束。</w:t>
            </w:r>
          </w:p>
          <w:p w14:paraId="5C389F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-------------------------------------------------------------------</w:t>
            </w:r>
          </w:p>
          <w:p w14:paraId="677C0A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ThunkLoop:</w:t>
            </w:r>
          </w:p>
          <w:p w14:paraId="75A99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ecx, [edi]                            ; ECX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当前IMAGE_THUNK_DATA.u1.AddressOfData或Ordinal</w:t>
            </w:r>
          </w:p>
          <w:p w14:paraId="15D76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ecx,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判断是否到达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IAT 数组末尾</w:t>
            </w:r>
          </w:p>
          <w:p w14:paraId="104AD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NextDll                                ; 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表示结束，返回处理下一个DLL</w:t>
            </w:r>
          </w:p>
          <w:p w14:paraId="1566D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test ecx,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80000000h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测试最高位（bit31）</w:t>
            </w:r>
          </w:p>
          <w:p w14:paraId="62A51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jnz IsOrdinal                             ; 如果最高位为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，按序号导入，跳转</w:t>
            </w:r>
          </w:p>
          <w:p w14:paraId="1026B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ECX 当前是 IMAGE_IMPORT_BY_NAME 结构的RVA：</w:t>
            </w:r>
          </w:p>
          <w:p w14:paraId="671C2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WORD Hint</w:t>
            </w:r>
          </w:p>
          <w:p w14:paraId="70F9C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CHAR Name[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]，函数名字符串</w:t>
            </w:r>
          </w:p>
          <w:p w14:paraId="2E263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RVAtoRAW, ecx                      ; IMAGE_IMPORT_BY_NAME 的RVA转换为RAW偏移</w:t>
            </w:r>
          </w:p>
          <w:p w14:paraId="0FA16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IMAGE_IMPORT_BY_NAME 在内存中的地址</w:t>
            </w:r>
          </w:p>
          <w:p w14:paraId="69689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跳过前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字节的 Hint，只保留Name首地址</w:t>
            </w:r>
          </w:p>
          <w:p w14:paraId="08B81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wsprintf, addr szFileName, addr fmtFuncName, eax 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     FunctionName"</w:t>
            </w:r>
          </w:p>
          <w:p w14:paraId="40F58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 addr szFileName            ; 输出导入函数名</w:t>
            </w:r>
          </w:p>
          <w:p w14:paraId="4FBAF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 NextThunk                             ; 继续处理下一个 Thunk</w:t>
            </w:r>
          </w:p>
          <w:p w14:paraId="6399A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IsOrdinal:</w:t>
            </w:r>
          </w:p>
          <w:p w14:paraId="222CC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 NextThunk                             ; 跳过序号导入，不打印</w:t>
            </w:r>
          </w:p>
          <w:p w14:paraId="6F7B0E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NextThunk:</w:t>
            </w:r>
          </w:p>
          <w:p w14:paraId="55FFA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edi,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移到下一个 IMAGE_THUNK_DATA 结构（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字节一个）</w:t>
            </w:r>
          </w:p>
          <w:p w14:paraId="7B575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 ThunkLoop                             ; 继续处理下一个导入函数</w:t>
            </w:r>
          </w:p>
          <w:p w14:paraId="34567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NextDll:</w:t>
            </w:r>
          </w:p>
          <w:p w14:paraId="42643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esi,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移到下一个 IMAGE_IMPORT_DESCRIPTOR（结构大小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字节）</w:t>
            </w:r>
          </w:p>
          <w:p w14:paraId="72F7C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 ImportLoop                            ; 继续处理下一个 DLL</w:t>
            </w:r>
          </w:p>
          <w:p w14:paraId="30DB8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090D1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处理导出表 (Export Table)</w:t>
            </w:r>
          </w:p>
          <w:p w14:paraId="3962C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    实验内容：显示导出函数的函数名。</w:t>
            </w:r>
          </w:p>
          <w:p w14:paraId="7B469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====================================================================</w:t>
            </w:r>
          </w:p>
          <w:p w14:paraId="73F46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ProcessExport:</w:t>
            </w:r>
          </w:p>
          <w:p w14:paraId="25E29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strExportTitle        ; 输出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"Export table:"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标题</w:t>
            </w:r>
          </w:p>
          <w:p w14:paraId="14C5F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exportRVA,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判断是否存在导出表</w:t>
            </w:r>
          </w:p>
          <w:p w14:paraId="0AFCF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TheEnd                                 ; 没有导出表直接结束</w:t>
            </w:r>
          </w:p>
          <w:p w14:paraId="4AB5D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RVAtoRAW, exportRVA                ; 将导出表RVA转换为RAW文件偏移</w:t>
            </w:r>
          </w:p>
          <w:p w14:paraId="2FB71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eax,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检查转换是否成功</w:t>
            </w:r>
          </w:p>
          <w:p w14:paraId="514BF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TheEnd                                 ; 失败则结束</w:t>
            </w:r>
          </w:p>
          <w:p w14:paraId="31781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IMAGE_EXPORT_DIRECTORY 在内存中的地址</w:t>
            </w:r>
          </w:p>
          <w:p w14:paraId="40E66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esi, eax                              ; ESI 指向 IMAGE_EXPORT_DIRECTORY 结构</w:t>
            </w:r>
          </w:p>
          <w:p w14:paraId="4298E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IMAGE_EXPORT_DIRECTORY 中主要字段：</w:t>
            </w:r>
          </w:p>
          <w:p w14:paraId="29103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NumberOfNames       (导出函数名字数量)</w:t>
            </w:r>
          </w:p>
          <w:p w14:paraId="56810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 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 AddressOfNames      (指向名字RVA数组的指针)</w:t>
            </w:r>
          </w:p>
          <w:p w14:paraId="59155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ecx,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  ; ECX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NumberOfNames（导出函数名数量）</w:t>
            </w:r>
          </w:p>
          <w:p w14:paraId="5B77D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ecx,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是否有导出名称</w:t>
            </w:r>
          </w:p>
          <w:p w14:paraId="1D30A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je TheEnd                                 ; 如果为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，无导出名，直接结束</w:t>
            </w:r>
          </w:p>
          <w:p w14:paraId="56082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edx, [esi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                       ; EDX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AddressOfNames（指向名字RVA数组的RVA）</w:t>
            </w:r>
          </w:p>
          <w:p w14:paraId="5ECC0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RVAtoRAW, edx                      ; 把 AddressOfNames RVA 转成 RAW 偏移</w:t>
            </w:r>
          </w:p>
          <w:p w14:paraId="22603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名称指针表在内存中的地址</w:t>
            </w:r>
          </w:p>
          <w:p w14:paraId="4E8EA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edi, eax                              ; EDI 指向导出函数名 RVA 数组首元素</w:t>
            </w:r>
          </w:p>
          <w:p w14:paraId="5C89B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ExportLoop:</w:t>
            </w:r>
          </w:p>
          <w:p w14:paraId="6F66F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push ecx                                  ; 保存剩余名称计数器</w:t>
            </w:r>
          </w:p>
          <w:p w14:paraId="3E388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eax, [edi]                            ; 取出当前函数名的 RVA</w:t>
            </w:r>
          </w:p>
          <w:p w14:paraId="37C04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RVAtoRAW, eax                      ; 转换为 RAW 文件偏移</w:t>
            </w:r>
          </w:p>
          <w:p w14:paraId="3CA7E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eax, lpBaseAddress                    ; EAX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函数名字串在内存中的地址</w:t>
            </w:r>
          </w:p>
          <w:p w14:paraId="352DB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wsprintf, addr szFileName, addr fmtExpName, eax 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ExportFunctionName"</w:t>
            </w:r>
          </w:p>
          <w:p w14:paraId="7513F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 addr szFileName            ; 输出导出函数名</w:t>
            </w:r>
          </w:p>
          <w:p w14:paraId="4D905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edi,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指向下一个名字RVA</w:t>
            </w:r>
          </w:p>
          <w:p w14:paraId="66407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pop ecx                                   ; 恢复计数器</w:t>
            </w:r>
          </w:p>
          <w:p w14:paraId="47A604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dec ecx                                   ; 已处理一个名字，减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DE99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jnz ExportLoop                            ; 如果还没处理完所有名字，继续循环</w:t>
            </w:r>
          </w:p>
          <w:p w14:paraId="4BF35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TheEnd:</w:t>
            </w:r>
          </w:p>
          <w:p w14:paraId="42AEE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GlobalFree, lpBaseAddress          ; 释放为文件内容分配的全局内存</w:t>
            </w:r>
          </w:p>
          <w:p w14:paraId="5BDEC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ExitProcess,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正常退出进程，返回码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6969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ErrorHandler:</w:t>
            </w:r>
          </w:p>
          <w:p w14:paraId="1239D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 addr strErrOpen            ; 输出错误提示字符串</w:t>
            </w:r>
          </w:p>
          <w:p w14:paraId="05C83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ExitProcess,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以返回码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退出，表示异常结束</w:t>
            </w:r>
          </w:p>
          <w:p w14:paraId="45CDD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 ENDP</w:t>
            </w:r>
          </w:p>
          <w:p w14:paraId="5BAFD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END main</w:t>
            </w:r>
          </w:p>
        </w:tc>
      </w:tr>
    </w:tbl>
    <w:p w14:paraId="78554B54">
      <w:pPr>
        <w:pStyle w:val="10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3.2运行结果截图</w:t>
      </w:r>
    </w:p>
    <w:p w14:paraId="546C72D8">
      <w:pPr>
        <w:pStyle w:val="10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从运行结果看，程序能够针对不同的 PE 文件正确解析并输出其导入表中的 DLL 名称及对应的导入函数名，对 hello_window.exe、hello_console.exe、dec2hex.exe 和 bubble_sort.exe 等多个样本的测试都得到了合理输出。</w:t>
      </w:r>
    </w:p>
    <w:p w14:paraId="071B50B8">
      <w:pPr>
        <w:pStyle w:val="10"/>
        <w:widowControl/>
        <w:spacing w:line="360" w:lineRule="auto"/>
        <w:jc w:val="center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599815" cy="1817370"/>
            <wp:effectExtent l="0" t="0" r="6985" b="11430"/>
            <wp:docPr id="1" name="图片 1" descr="屏幕截图 2025-12-05 09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05 0927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89A8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599815" cy="2057400"/>
            <wp:effectExtent l="0" t="0" r="6985" b="0"/>
            <wp:docPr id="2" name="图片 2" descr="屏幕截图 2025-12-05 09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05 0928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E6FC">
      <w:pPr>
        <w:pStyle w:val="10"/>
        <w:numPr>
          <w:ilvl w:val="0"/>
          <w:numId w:val="2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05B6733F">
      <w:pPr>
        <w:pStyle w:val="10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4.1导入表的安全问题</w:t>
      </w:r>
    </w:p>
    <w:p w14:paraId="7F7ADB29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1.IAT Hook（导入地址表挂钩）</w:t>
      </w:r>
    </w:p>
    <w:p w14:paraId="56630F42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加载器将外部 DLL 函数真实地址写入 IAT，程序实际是通过 IAT 里的地址跳转调用 API。</w:t>
      </w:r>
    </w:p>
    <w:p w14:paraId="7FF72A63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IAT 所在内存页通常可读写，攻击者若改写其中某个条目（如把 MessageBoxA 换成恶意函数地址），即可劫持对应 API 的所有调用，这是最经典的 IAT Hook 技术，常见于 Rootkit、外挂和行为监控程序。</w:t>
      </w:r>
    </w:p>
    <w:p w14:paraId="130EE0F6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2.DLL 劫持（基于 DLL 名称加载机制）</w:t>
      </w:r>
    </w:p>
    <w:p w14:paraId="1ABAFB56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导入表中的 Name 字段只保存 DLL 文件名，如 "kernel32.dll"，加载器按搜索顺序查找同名 DLL。</w:t>
      </w:r>
    </w:p>
    <w:p w14:paraId="5169A70C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若攻击者在程序目录放置同名恶意 DLL，加载器可能优先加载该 DLL，使恶意代码在程序启动时自动执行。这利用了“只记录文件名、不强制记录完整路径或校验”的缺陷，是常见的持久化与提权手段。</w:t>
      </w:r>
    </w:p>
    <w:p w14:paraId="535FBE6A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3.静态导入分析的局限与导入表隐藏</w:t>
      </w:r>
    </w:p>
    <w:p w14:paraId="32826977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实验工具通过解析数据目录和导入表，只能看到通过隐式链接导入的函数列表。</w:t>
      </w:r>
    </w:p>
    <w:p w14:paraId="6AECE699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恶意软件可改用显式链接（LoadLibrary + GetProcAddress），甚至加密 API 名称，在运行时才解密并解析，从而让导入表看起来“很干净”。这会让单纯依赖导入表的静态分析产生严重漏报，也被各种加壳/混淆技术广泛利用。</w:t>
      </w:r>
    </w:p>
    <w:p w14:paraId="4D467285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4.绑定导入（Bound Import）带来的潜在风险</w:t>
      </w:r>
    </w:p>
    <w:p w14:paraId="2A5F93C4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为提高启动速度，有些程序使用绑定导入，预先把函数地址写入 IAT，并在相关字段中记录时间戳。</w:t>
      </w:r>
    </w:p>
    <w:p w14:paraId="73EE08BD">
      <w:pPr>
        <w:pStyle w:val="10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历史上加载器在处理畸形绑定导入结构时曾出现过崩溃或溢出漏洞。虽然现代 Windows 通过 ASLR、严格校验等手段提升了安全性，但导入表及其扩展机制仍是漏洞挖掘的重点，需要在分析中特别关注这些额外的元数据。</w:t>
      </w:r>
    </w:p>
    <w:p w14:paraId="7234BE8A">
      <w:pPr>
        <w:pStyle w:val="10"/>
        <w:numPr>
          <w:ilvl w:val="0"/>
          <w:numId w:val="0"/>
        </w:numPr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4.2心得体会</w:t>
      </w:r>
    </w:p>
    <w:p w14:paraId="6495E352">
      <w:pPr>
        <w:pStyle w:val="10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通过这次实验，我对 PE 文件的导入表和导出表结构有了更直观、具体的理解，也能借助自己的程序把 DLL 名称和函数名准确解析出来。与此同时，我也意识到 IAT Hook、DLL 劫持和动态导入隐藏等技术会直接利用这些结构的特性，静态分析工具必须结合运行时行为才能更全面地发现安全风险。</w:t>
      </w:r>
    </w:p>
    <w:p w14:paraId="1D4C1B13">
      <w:pPr>
        <w:pStyle w:val="10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91FE"/>
    <w:multiLevelType w:val="singleLevel"/>
    <w:tmpl w:val="03DA91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DDCDCB4"/>
    <w:multiLevelType w:val="singleLevel"/>
    <w:tmpl w:val="3DDCDCB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A7F7F97"/>
    <w:rsid w:val="0D71304B"/>
    <w:rsid w:val="0D8378D5"/>
    <w:rsid w:val="141973D9"/>
    <w:rsid w:val="154D055B"/>
    <w:rsid w:val="15DC79C2"/>
    <w:rsid w:val="18C33745"/>
    <w:rsid w:val="1ADE4254"/>
    <w:rsid w:val="1BF50287"/>
    <w:rsid w:val="1C315F77"/>
    <w:rsid w:val="20FA2E89"/>
    <w:rsid w:val="264B1657"/>
    <w:rsid w:val="2A4A780D"/>
    <w:rsid w:val="2C680433"/>
    <w:rsid w:val="329D6E25"/>
    <w:rsid w:val="37120DC0"/>
    <w:rsid w:val="3CC06FA9"/>
    <w:rsid w:val="3E326B50"/>
    <w:rsid w:val="3E8F1850"/>
    <w:rsid w:val="40BA6714"/>
    <w:rsid w:val="4BD016F9"/>
    <w:rsid w:val="52FB01C6"/>
    <w:rsid w:val="545B24D5"/>
    <w:rsid w:val="54AA1D0A"/>
    <w:rsid w:val="673D77EB"/>
    <w:rsid w:val="72284AA3"/>
    <w:rsid w:val="75BE5F9B"/>
    <w:rsid w:val="7837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4887</Words>
  <Characters>12327</Characters>
  <Lines>1</Lines>
  <Paragraphs>1</Paragraphs>
  <TotalTime>16</TotalTime>
  <ScaleCrop>false</ScaleCrop>
  <LinksUpToDate>false</LinksUpToDate>
  <CharactersWithSpaces>18024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2025-12-05T02:46:58Z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E56043D0B1694D7CA360C17C1684F6E6_13</vt:lpwstr>
  </property>
</Properties>
</file>