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6AC5" w:rsidRDefault="00A76AC5" w:rsidP="00A76AC5">
      <w:pPr>
        <w:rPr>
          <w:rFonts w:ascii="Arial" w:hAnsi="Arial"/>
          <w:sz w:val="20"/>
          <w:szCs w:val="20"/>
        </w:rPr>
      </w:pPr>
      <w:bookmarkStart w:id="0" w:name="_GoBack"/>
      <w:bookmarkEnd w:id="0"/>
      <w:r>
        <w:rPr>
          <w:noProof/>
        </w:rPr>
        <w:pict>
          <v:shapetype id="_x0000_t32" coordsize="21600,21600" o:spt="32" o:oned="t" path="m,l21600,21600e" filled="f">
            <v:path arrowok="t" fillok="f" o:connecttype="none"/>
            <o:lock v:ext="edit" shapetype="t"/>
          </v:shapetype>
          <v:shape id="Connecteur droit avec flèche 878104291" o:spid="_x0000_s1036" type="#_x0000_t32" style="position:absolute;margin-left:-57.1pt;margin-top:181.15pt;width:567.55pt;height:0;z-index:251657728;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" adj="-500,-1,-500" strokeweight="3pt"/>
        </w:pict>
      </w:r>
    </w:p>
    <w:p w:rsidR="0052485A" w:rsidRDefault="0052485A" w:rsidP="00586D59">
      <w:pPr>
        <w:spacing w:after="120"/>
        <w:ind w:firstLine="708"/>
        <w:jc w:val="both"/>
        <w:rPr>
          <w:rFonts w:ascii="Arial" w:hAnsi="Arial"/>
          <w:sz w:val="24"/>
          <w:szCs w:val="24"/>
        </w:rPr>
      </w:pPr>
    </w:p>
    <w:p w:rsidR="0052485A" w:rsidRPr="0052485A" w:rsidRDefault="0052485A" w:rsidP="00586D59">
      <w:pPr>
        <w:spacing w:after="120"/>
        <w:ind w:firstLine="708"/>
        <w:jc w:val="both"/>
        <w:rPr>
          <w:rFonts w:ascii="Arial" w:hAnsi="Arial"/>
          <w:b/>
          <w:bCs/>
          <w:i/>
          <w:iCs/>
          <w:sz w:val="24"/>
          <w:szCs w:val="24"/>
          <w:u w:val="single"/>
        </w:rPr>
      </w:pPr>
      <w:r w:rsidRPr="0052485A">
        <w:rPr>
          <w:rFonts w:ascii="Arial" w:hAnsi="Arial"/>
          <w:b/>
          <w:bCs/>
          <w:i/>
          <w:iCs/>
          <w:sz w:val="24"/>
          <w:szCs w:val="24"/>
          <w:u w:val="single"/>
        </w:rPr>
        <w:t>Rub</w:t>
      </w:r>
      <w:r>
        <w:rPr>
          <w:rFonts w:ascii="Arial" w:hAnsi="Arial"/>
          <w:b/>
          <w:bCs/>
          <w:i/>
          <w:iCs/>
          <w:sz w:val="24"/>
          <w:szCs w:val="24"/>
          <w:u w:val="single"/>
        </w:rPr>
        <w:t>r</w:t>
      </w:r>
      <w:r w:rsidRPr="0052485A">
        <w:rPr>
          <w:rFonts w:ascii="Arial" w:hAnsi="Arial"/>
          <w:b/>
          <w:bCs/>
          <w:i/>
          <w:iCs/>
          <w:sz w:val="24"/>
          <w:szCs w:val="24"/>
          <w:u w:val="single"/>
        </w:rPr>
        <w:t>ique activités</w:t>
      </w:r>
    </w:p>
    <w:p w:rsidR="00586D59" w:rsidRDefault="00586D59" w:rsidP="00BC17FF">
      <w:pPr>
        <w:jc w:val="both"/>
        <w:rPr>
          <w:rFonts w:ascii="Arial" w:hAnsi="Arial"/>
          <w:sz w:val="24"/>
          <w:szCs w:val="24"/>
        </w:rPr>
      </w:pPr>
    </w:p>
    <w:p w:rsidR="00586D59" w:rsidRDefault="002A6F10" w:rsidP="00586D59">
      <w:pPr>
        <w:ind w:firstLine="708"/>
        <w:jc w:val="both"/>
        <w:rPr>
          <w:rFonts w:ascii="Arial" w:hAnsi="Arial"/>
          <w:sz w:val="24"/>
          <w:szCs w:val="24"/>
        </w:rPr>
      </w:pPr>
      <w:r>
        <w:rPr>
          <w:rFonts w:ascii="Arial" w:hAnsi="Arial"/>
          <w:sz w:val="24"/>
          <w:szCs w:val="24"/>
        </w:rPr>
        <w:t xml:space="preserve">Depuis l’annonce en 1019 par le Premier </w:t>
      </w:r>
      <w:r w:rsidRPr="00176A01">
        <w:rPr>
          <w:rFonts w:ascii="Arial" w:hAnsi="Arial"/>
          <w:sz w:val="24"/>
          <w:szCs w:val="24"/>
        </w:rPr>
        <w:t>Ministre, Chef du Gouvernement</w:t>
      </w:r>
      <w:r>
        <w:rPr>
          <w:rFonts w:ascii="Arial" w:hAnsi="Arial"/>
          <w:sz w:val="24"/>
          <w:szCs w:val="24"/>
        </w:rPr>
        <w:t>, Joseph Dion Nguté</w:t>
      </w:r>
      <w:r w:rsidRPr="00176A01">
        <w:rPr>
          <w:rFonts w:ascii="Arial" w:hAnsi="Arial"/>
          <w:sz w:val="24"/>
          <w:szCs w:val="24"/>
        </w:rPr>
        <w:t xml:space="preserve"> </w:t>
      </w:r>
      <w:r>
        <w:rPr>
          <w:rFonts w:ascii="Arial" w:hAnsi="Arial"/>
          <w:sz w:val="24"/>
          <w:szCs w:val="24"/>
        </w:rPr>
        <w:t>de la</w:t>
      </w:r>
      <w:r w:rsidRPr="00176A01">
        <w:rPr>
          <w:rFonts w:ascii="Arial" w:hAnsi="Arial"/>
          <w:sz w:val="24"/>
          <w:szCs w:val="24"/>
        </w:rPr>
        <w:t xml:space="preserve"> mutualis</w:t>
      </w:r>
      <w:r>
        <w:rPr>
          <w:rFonts w:ascii="Arial" w:hAnsi="Arial"/>
          <w:sz w:val="24"/>
          <w:szCs w:val="24"/>
        </w:rPr>
        <w:t>ation des opérations de recensement du 4</w:t>
      </w:r>
      <w:r w:rsidRPr="002A6F10">
        <w:rPr>
          <w:rFonts w:ascii="Arial" w:hAnsi="Arial"/>
          <w:sz w:val="24"/>
          <w:szCs w:val="24"/>
          <w:vertAlign w:val="superscript"/>
        </w:rPr>
        <w:t>ème</w:t>
      </w:r>
      <w:r>
        <w:rPr>
          <w:rFonts w:ascii="Arial" w:hAnsi="Arial"/>
          <w:sz w:val="24"/>
          <w:szCs w:val="24"/>
        </w:rPr>
        <w:t xml:space="preserve"> recensement Général de la Population et de l’Habitat couplé au Recensement Général de l’Agriculture et de l’Elevage </w:t>
      </w:r>
      <w:r w:rsidR="008656D8">
        <w:rPr>
          <w:rFonts w:ascii="Arial" w:hAnsi="Arial"/>
          <w:sz w:val="24"/>
          <w:szCs w:val="24"/>
        </w:rPr>
        <w:t>dans l’optique</w:t>
      </w:r>
      <w:r>
        <w:rPr>
          <w:rFonts w:ascii="Arial" w:hAnsi="Arial"/>
          <w:sz w:val="24"/>
          <w:szCs w:val="24"/>
        </w:rPr>
        <w:t xml:space="preserve"> d’</w:t>
      </w:r>
      <w:r w:rsidRPr="00176A01">
        <w:rPr>
          <w:rFonts w:ascii="Arial" w:hAnsi="Arial"/>
          <w:sz w:val="24"/>
          <w:szCs w:val="24"/>
        </w:rPr>
        <w:t>optimis</w:t>
      </w:r>
      <w:r>
        <w:rPr>
          <w:rFonts w:ascii="Arial" w:hAnsi="Arial"/>
          <w:sz w:val="24"/>
          <w:szCs w:val="24"/>
        </w:rPr>
        <w:t>er</w:t>
      </w:r>
      <w:r w:rsidRPr="00176A01">
        <w:rPr>
          <w:rFonts w:ascii="Arial" w:hAnsi="Arial"/>
          <w:sz w:val="24"/>
          <w:szCs w:val="24"/>
        </w:rPr>
        <w:t xml:space="preserve"> </w:t>
      </w:r>
      <w:r>
        <w:rPr>
          <w:rFonts w:ascii="Arial" w:hAnsi="Arial"/>
          <w:sz w:val="24"/>
          <w:szCs w:val="24"/>
        </w:rPr>
        <w:t>l</w:t>
      </w:r>
      <w:r w:rsidRPr="00176A01">
        <w:rPr>
          <w:rFonts w:ascii="Arial" w:hAnsi="Arial"/>
          <w:sz w:val="24"/>
          <w:szCs w:val="24"/>
        </w:rPr>
        <w:t>es ressources financières</w:t>
      </w:r>
      <w:r>
        <w:rPr>
          <w:rFonts w:ascii="Arial" w:hAnsi="Arial"/>
          <w:sz w:val="24"/>
          <w:szCs w:val="24"/>
        </w:rPr>
        <w:t>, matérielles</w:t>
      </w:r>
      <w:r w:rsidRPr="00176A01">
        <w:rPr>
          <w:rFonts w:ascii="Arial" w:hAnsi="Arial"/>
          <w:sz w:val="24"/>
          <w:szCs w:val="24"/>
        </w:rPr>
        <w:t xml:space="preserve"> et logistiques</w:t>
      </w:r>
      <w:r>
        <w:rPr>
          <w:rFonts w:ascii="Arial" w:hAnsi="Arial"/>
          <w:sz w:val="24"/>
          <w:szCs w:val="24"/>
        </w:rPr>
        <w:t>, p</w:t>
      </w:r>
      <w:r w:rsidR="00BC17FF">
        <w:rPr>
          <w:rFonts w:ascii="Arial" w:hAnsi="Arial"/>
          <w:sz w:val="24"/>
          <w:szCs w:val="24"/>
        </w:rPr>
        <w:t>lusieurs activités préparatoires à la collecte ont été réalisées</w:t>
      </w:r>
      <w:r>
        <w:rPr>
          <w:rFonts w:ascii="Arial" w:hAnsi="Arial"/>
          <w:sz w:val="24"/>
          <w:szCs w:val="24"/>
        </w:rPr>
        <w:t xml:space="preserve">. </w:t>
      </w:r>
      <w:r w:rsidR="008656D8">
        <w:rPr>
          <w:rFonts w:ascii="Arial" w:hAnsi="Arial"/>
          <w:sz w:val="24"/>
          <w:szCs w:val="24"/>
        </w:rPr>
        <w:t>L</w:t>
      </w:r>
      <w:r w:rsidR="004F0B56">
        <w:rPr>
          <w:rFonts w:ascii="Arial" w:hAnsi="Arial"/>
          <w:sz w:val="24"/>
          <w:szCs w:val="24"/>
        </w:rPr>
        <w:t>a r</w:t>
      </w:r>
      <w:r w:rsidR="004F0B56" w:rsidRPr="004F0B56">
        <w:rPr>
          <w:rFonts w:ascii="Arial" w:hAnsi="Arial"/>
          <w:sz w:val="24"/>
          <w:szCs w:val="24"/>
        </w:rPr>
        <w:t xml:space="preserve">éunion interministérielle </w:t>
      </w:r>
      <w:r w:rsidR="004F0B56">
        <w:rPr>
          <w:rFonts w:ascii="Arial" w:hAnsi="Arial"/>
          <w:sz w:val="24"/>
          <w:szCs w:val="24"/>
        </w:rPr>
        <w:t xml:space="preserve">du </w:t>
      </w:r>
      <w:r w:rsidR="004F0B56" w:rsidRPr="004F0B56">
        <w:rPr>
          <w:rFonts w:ascii="Arial" w:hAnsi="Arial"/>
          <w:sz w:val="24"/>
          <w:szCs w:val="24"/>
        </w:rPr>
        <w:t>12 août 2025</w:t>
      </w:r>
      <w:r w:rsidR="00586D59">
        <w:rPr>
          <w:rFonts w:ascii="Arial" w:hAnsi="Arial"/>
          <w:sz w:val="24"/>
          <w:szCs w:val="24"/>
        </w:rPr>
        <w:t xml:space="preserve"> p</w:t>
      </w:r>
      <w:r w:rsidR="004F0B56" w:rsidRPr="004F0B56">
        <w:rPr>
          <w:rFonts w:ascii="Arial" w:hAnsi="Arial"/>
          <w:sz w:val="24"/>
          <w:szCs w:val="24"/>
        </w:rPr>
        <w:t>résidée par le Premier Ministre, Chef du Gouvernement</w:t>
      </w:r>
      <w:r>
        <w:rPr>
          <w:rFonts w:ascii="Arial" w:hAnsi="Arial"/>
          <w:sz w:val="24"/>
          <w:szCs w:val="24"/>
        </w:rPr>
        <w:t xml:space="preserve"> a</w:t>
      </w:r>
      <w:r w:rsidR="008656D8">
        <w:rPr>
          <w:rFonts w:ascii="Arial" w:hAnsi="Arial"/>
          <w:sz w:val="24"/>
          <w:szCs w:val="24"/>
        </w:rPr>
        <w:t xml:space="preserve"> en son temps</w:t>
      </w:r>
      <w:r w:rsidR="00BC17FF">
        <w:rPr>
          <w:rFonts w:ascii="Arial" w:hAnsi="Arial"/>
          <w:sz w:val="24"/>
          <w:szCs w:val="24"/>
        </w:rPr>
        <w:t xml:space="preserve"> permis la validation du </w:t>
      </w:r>
      <w:r w:rsidR="004F0B56">
        <w:rPr>
          <w:rFonts w:ascii="Arial" w:hAnsi="Arial"/>
          <w:sz w:val="24"/>
          <w:szCs w:val="24"/>
        </w:rPr>
        <w:t xml:space="preserve">bouclage financier </w:t>
      </w:r>
      <w:r w:rsidR="00586D59">
        <w:rPr>
          <w:rFonts w:ascii="Arial" w:hAnsi="Arial"/>
          <w:sz w:val="24"/>
          <w:szCs w:val="24"/>
        </w:rPr>
        <w:t xml:space="preserve">de l’opération soit : </w:t>
      </w:r>
      <w:r w:rsidR="004F0B56" w:rsidRPr="004F0B56">
        <w:rPr>
          <w:rFonts w:ascii="Arial" w:hAnsi="Arial"/>
          <w:sz w:val="24"/>
          <w:szCs w:val="24"/>
        </w:rPr>
        <w:t>7 milliards par la Banque Mondiale et 6,2 milliards de FCFA par le Gouvernement</w:t>
      </w:r>
      <w:r w:rsidR="00586D59">
        <w:rPr>
          <w:rFonts w:ascii="Arial" w:hAnsi="Arial"/>
          <w:sz w:val="24"/>
          <w:szCs w:val="24"/>
        </w:rPr>
        <w:t xml:space="preserve">. </w:t>
      </w:r>
      <w:r w:rsidR="008656D8">
        <w:rPr>
          <w:rFonts w:ascii="Arial" w:hAnsi="Arial"/>
          <w:sz w:val="24"/>
          <w:szCs w:val="24"/>
        </w:rPr>
        <w:t>Le</w:t>
      </w:r>
      <w:r w:rsidR="008656D8" w:rsidRPr="004F0B56">
        <w:rPr>
          <w:rFonts w:ascii="Arial" w:hAnsi="Arial"/>
          <w:sz w:val="24"/>
          <w:szCs w:val="24"/>
        </w:rPr>
        <w:t xml:space="preserve"> chronogramme des activités restantes </w:t>
      </w:r>
      <w:r w:rsidR="008656D8">
        <w:rPr>
          <w:rFonts w:ascii="Arial" w:hAnsi="Arial"/>
          <w:sz w:val="24"/>
          <w:szCs w:val="24"/>
        </w:rPr>
        <w:t xml:space="preserve">prévoyant la </w:t>
      </w:r>
      <w:r w:rsidR="008656D8" w:rsidRPr="004F0B56">
        <w:rPr>
          <w:rFonts w:ascii="Arial" w:hAnsi="Arial"/>
          <w:sz w:val="24"/>
          <w:szCs w:val="24"/>
        </w:rPr>
        <w:t>collecte des données en décembre 2025 - janvier 2026</w:t>
      </w:r>
      <w:r w:rsidR="008656D8">
        <w:rPr>
          <w:rFonts w:ascii="Arial" w:hAnsi="Arial"/>
          <w:sz w:val="24"/>
          <w:szCs w:val="24"/>
        </w:rPr>
        <w:t xml:space="preserve"> a également été validé au cours de cette réunion interministérielle. S’agissant d</w:t>
      </w:r>
      <w:r w:rsidRPr="006D5BD3">
        <w:rPr>
          <w:rFonts w:ascii="Arial" w:hAnsi="Arial"/>
          <w:sz w:val="24"/>
          <w:szCs w:val="24"/>
        </w:rPr>
        <w:t xml:space="preserve">es travaux préparatoires (cartographie censitaire actualisée, recensement pilote mutualisé, outils numériques de collecte des données et de suivi, documents stratégiques guides méthodologiques, etc.) </w:t>
      </w:r>
      <w:r w:rsidR="008656D8">
        <w:rPr>
          <w:rFonts w:ascii="Arial" w:hAnsi="Arial"/>
          <w:sz w:val="24"/>
          <w:szCs w:val="24"/>
        </w:rPr>
        <w:t xml:space="preserve">ils </w:t>
      </w:r>
      <w:r w:rsidRPr="006D5BD3">
        <w:rPr>
          <w:rFonts w:ascii="Arial" w:hAnsi="Arial"/>
          <w:sz w:val="24"/>
          <w:szCs w:val="24"/>
        </w:rPr>
        <w:t xml:space="preserve">sont </w:t>
      </w:r>
      <w:r w:rsidR="008656D8">
        <w:rPr>
          <w:rFonts w:ascii="Arial" w:hAnsi="Arial"/>
          <w:sz w:val="24"/>
          <w:szCs w:val="24"/>
        </w:rPr>
        <w:t xml:space="preserve">entièrement </w:t>
      </w:r>
      <w:r w:rsidRPr="006D5BD3">
        <w:rPr>
          <w:rFonts w:ascii="Arial" w:hAnsi="Arial"/>
          <w:sz w:val="24"/>
          <w:szCs w:val="24"/>
        </w:rPr>
        <w:t>achevés</w:t>
      </w:r>
      <w:r w:rsidR="008656D8">
        <w:rPr>
          <w:rFonts w:ascii="Arial" w:hAnsi="Arial"/>
          <w:sz w:val="24"/>
          <w:szCs w:val="24"/>
        </w:rPr>
        <w:t xml:space="preserve"> ainsi que toutes les étapes préalables à l’organisation des opérations de dénombrements</w:t>
      </w:r>
      <w:r>
        <w:rPr>
          <w:rFonts w:ascii="Arial" w:hAnsi="Arial"/>
          <w:sz w:val="24"/>
          <w:szCs w:val="24"/>
        </w:rPr>
        <w:t xml:space="preserve">. </w:t>
      </w:r>
    </w:p>
    <w:p w:rsidR="004B3EBF" w:rsidRPr="004B3EBF" w:rsidRDefault="00E855A9" w:rsidP="004B3EBF">
      <w:pPr>
        <w:numPr>
          <w:ilvl w:val="0"/>
          <w:numId w:val="38"/>
        </w:numPr>
        <w:jc w:val="both"/>
        <w:rPr>
          <w:rFonts w:ascii="Times New Roman" w:hAnsi="Times New Roman"/>
          <w:sz w:val="12"/>
          <w:szCs w:val="12"/>
        </w:rPr>
      </w:pPr>
      <w:r>
        <w:rPr>
          <w:rFonts w:ascii="Arial" w:hAnsi="Arial"/>
          <w:b/>
          <w:bCs/>
          <w:sz w:val="24"/>
          <w:szCs w:val="24"/>
        </w:rPr>
        <w:t>R</w:t>
      </w:r>
      <w:r w:rsidR="004B3EBF" w:rsidRPr="004B3EBF">
        <w:rPr>
          <w:rFonts w:ascii="Arial" w:hAnsi="Arial"/>
          <w:b/>
          <w:bCs/>
          <w:sz w:val="24"/>
          <w:szCs w:val="24"/>
        </w:rPr>
        <w:t>ecyclage des superviseurs techniques et administratifs organisé du 18 au 30 septembre 2025 à Ebolowa</w:t>
      </w:r>
    </w:p>
    <w:p w:rsidR="004B3EBF" w:rsidRPr="00937BF9" w:rsidRDefault="004B3EBF" w:rsidP="004B3EBF">
      <w:pPr>
        <w:ind w:firstLine="360"/>
        <w:jc w:val="both"/>
        <w:rPr>
          <w:rFonts w:ascii="Times New Roman" w:hAnsi="Times New Roman"/>
          <w:sz w:val="12"/>
          <w:szCs w:val="12"/>
        </w:rPr>
      </w:pPr>
      <w:r w:rsidRPr="00937BF9">
        <w:rPr>
          <w:rFonts w:ascii="Arial" w:hAnsi="Arial"/>
          <w:sz w:val="24"/>
          <w:szCs w:val="24"/>
        </w:rPr>
        <w:t>170 responsables venant des 10 régions du Cameroun, issus des Coordinations Nationales RGPH-RGAE et des Ministères de tutelle et sectoriels ont été à nouveau formés sur les procédures techniques, administratives, financières et logistiques à appliquer lors des formations des contrôleurs et agents recenseurs et lors de la collecte des données sur le terrain</w:t>
      </w:r>
      <w:r>
        <w:rPr>
          <w:rFonts w:ascii="Arial" w:hAnsi="Arial"/>
          <w:sz w:val="24"/>
          <w:szCs w:val="24"/>
        </w:rPr>
        <w:t>.</w:t>
      </w:r>
    </w:p>
    <w:p w:rsidR="004672A7" w:rsidRDefault="004672A7" w:rsidP="00040A13">
      <w:pPr>
        <w:spacing w:before="120" w:after="120"/>
        <w:jc w:val="both"/>
        <w:rPr>
          <w:rFonts w:ascii="Arial" w:hAnsi="Arial"/>
          <w:sz w:val="24"/>
          <w:szCs w:val="24"/>
        </w:rPr>
      </w:pPr>
    </w:p>
    <w:p w:rsidR="00CE42DF" w:rsidRPr="00F33878" w:rsidRDefault="00CE42DF" w:rsidP="00CE42DF">
      <w:pPr>
        <w:spacing w:before="120" w:after="120" w:line="240" w:lineRule="auto"/>
        <w:jc w:val="both"/>
        <w:rPr>
          <w:rFonts w:ascii="Arial" w:hAnsi="Arial"/>
          <w:sz w:val="6"/>
          <w:szCs w:val="6"/>
        </w:rPr>
      </w:pPr>
    </w:p>
    <w:p w:rsidR="00CE42DF" w:rsidRPr="004B3EBF" w:rsidRDefault="00E855A9" w:rsidP="004B3EBF">
      <w:pPr>
        <w:pStyle w:val="Paragraphedeliste"/>
        <w:numPr>
          <w:ilvl w:val="0"/>
          <w:numId w:val="38"/>
        </w:numPr>
        <w:spacing w:before="120" w:after="120" w:line="240" w:lineRule="auto"/>
        <w:jc w:val="both"/>
        <w:rPr>
          <w:rFonts w:ascii="Arial" w:hAnsi="Arial"/>
          <w:sz w:val="24"/>
          <w:szCs w:val="24"/>
        </w:rPr>
      </w:pPr>
      <w:r>
        <w:rPr>
          <w:rFonts w:ascii="Arial" w:hAnsi="Arial"/>
          <w:b/>
          <w:bCs/>
          <w:sz w:val="24"/>
          <w:szCs w:val="24"/>
        </w:rPr>
        <w:t>R</w:t>
      </w:r>
      <w:r w:rsidR="009625BB" w:rsidRPr="004B3EBF">
        <w:rPr>
          <w:rFonts w:ascii="Arial" w:hAnsi="Arial"/>
          <w:b/>
          <w:bCs/>
          <w:sz w:val="24"/>
          <w:szCs w:val="24"/>
        </w:rPr>
        <w:t>éalisation du test du recensement</w:t>
      </w:r>
      <w:r w:rsidR="00500B1D" w:rsidRPr="004B3EBF">
        <w:rPr>
          <w:rFonts w:ascii="Arial" w:hAnsi="Arial"/>
          <w:b/>
          <w:bCs/>
          <w:sz w:val="24"/>
          <w:szCs w:val="24"/>
        </w:rPr>
        <w:t xml:space="preserve"> en zones de crises</w:t>
      </w:r>
      <w:r w:rsidR="004672A7" w:rsidRPr="004B3EBF">
        <w:rPr>
          <w:rFonts w:ascii="Arial" w:hAnsi="Arial"/>
          <w:b/>
          <w:bCs/>
          <w:sz w:val="24"/>
          <w:szCs w:val="24"/>
        </w:rPr>
        <w:t xml:space="preserve"> </w:t>
      </w:r>
      <w:r w:rsidR="004B3EBF" w:rsidRPr="004B3EBF">
        <w:rPr>
          <w:rFonts w:ascii="Arial" w:hAnsi="Arial"/>
          <w:b/>
          <w:bCs/>
          <w:sz w:val="24"/>
          <w:szCs w:val="24"/>
        </w:rPr>
        <w:t xml:space="preserve">du </w:t>
      </w:r>
      <w:r w:rsidR="004672A7" w:rsidRPr="004B3EBF">
        <w:rPr>
          <w:rFonts w:ascii="Arial" w:hAnsi="Arial"/>
          <w:b/>
          <w:bCs/>
          <w:sz w:val="24"/>
          <w:szCs w:val="24"/>
        </w:rPr>
        <w:t>18 octobre au 5 novembre 2025</w:t>
      </w:r>
      <w:r w:rsidR="004B3EBF" w:rsidRPr="004B3EBF">
        <w:rPr>
          <w:rFonts w:ascii="Arial" w:hAnsi="Arial"/>
          <w:sz w:val="24"/>
          <w:szCs w:val="24"/>
        </w:rPr>
        <w:t>.</w:t>
      </w:r>
    </w:p>
    <w:p w:rsidR="009625BB" w:rsidRDefault="009625BB" w:rsidP="004B3EBF">
      <w:pPr>
        <w:spacing w:before="120" w:after="120"/>
        <w:ind w:firstLine="360"/>
        <w:jc w:val="both"/>
        <w:rPr>
          <w:rFonts w:ascii="Arial" w:hAnsi="Arial"/>
          <w:sz w:val="24"/>
          <w:szCs w:val="24"/>
        </w:rPr>
      </w:pPr>
      <w:r>
        <w:rPr>
          <w:rFonts w:ascii="Arial" w:hAnsi="Arial"/>
          <w:sz w:val="24"/>
          <w:szCs w:val="24"/>
        </w:rPr>
        <w:t xml:space="preserve">Le recensement hybride </w:t>
      </w:r>
      <w:r w:rsidR="00500B1D">
        <w:rPr>
          <w:rFonts w:ascii="Arial" w:hAnsi="Arial"/>
          <w:sz w:val="24"/>
          <w:szCs w:val="24"/>
        </w:rPr>
        <w:t>pour le 4</w:t>
      </w:r>
      <w:r w:rsidR="00500B1D" w:rsidRPr="00104581">
        <w:rPr>
          <w:rFonts w:ascii="Arial" w:hAnsi="Arial"/>
          <w:sz w:val="24"/>
          <w:szCs w:val="24"/>
          <w:vertAlign w:val="superscript"/>
        </w:rPr>
        <w:t>ème</w:t>
      </w:r>
      <w:r w:rsidR="00500B1D">
        <w:rPr>
          <w:rFonts w:ascii="Arial" w:hAnsi="Arial"/>
          <w:sz w:val="24"/>
          <w:szCs w:val="24"/>
        </w:rPr>
        <w:t xml:space="preserve"> </w:t>
      </w:r>
      <w:r w:rsidR="00500B1D" w:rsidRPr="006D5BD3">
        <w:rPr>
          <w:rFonts w:ascii="Arial" w:hAnsi="Arial"/>
          <w:sz w:val="24"/>
          <w:szCs w:val="24"/>
        </w:rPr>
        <w:t>RGPH</w:t>
      </w:r>
      <w:r w:rsidR="00500B1D">
        <w:rPr>
          <w:rFonts w:ascii="Arial" w:hAnsi="Arial"/>
          <w:sz w:val="24"/>
          <w:szCs w:val="24"/>
        </w:rPr>
        <w:t xml:space="preserve"> et la méthode d’observation de la couverture de la terre pour le </w:t>
      </w:r>
      <w:r w:rsidR="00500B1D" w:rsidRPr="008845A8">
        <w:rPr>
          <w:rFonts w:ascii="Arial" w:hAnsi="Arial"/>
          <w:sz w:val="24"/>
          <w:szCs w:val="24"/>
        </w:rPr>
        <w:t>RGAE</w:t>
      </w:r>
      <w:r w:rsidR="00500B1D">
        <w:rPr>
          <w:rFonts w:ascii="Arial" w:hAnsi="Arial"/>
          <w:sz w:val="24"/>
          <w:szCs w:val="24"/>
        </w:rPr>
        <w:t xml:space="preserve"> sont </w:t>
      </w:r>
      <w:r>
        <w:rPr>
          <w:rFonts w:ascii="Arial" w:hAnsi="Arial"/>
          <w:sz w:val="24"/>
          <w:szCs w:val="24"/>
        </w:rPr>
        <w:t>l</w:t>
      </w:r>
      <w:r w:rsidR="00500B1D">
        <w:rPr>
          <w:rFonts w:ascii="Arial" w:hAnsi="Arial"/>
          <w:sz w:val="24"/>
          <w:szCs w:val="24"/>
        </w:rPr>
        <w:t>es</w:t>
      </w:r>
      <w:r>
        <w:rPr>
          <w:rFonts w:ascii="Arial" w:hAnsi="Arial"/>
          <w:sz w:val="24"/>
          <w:szCs w:val="24"/>
        </w:rPr>
        <w:t xml:space="preserve"> méthode</w:t>
      </w:r>
      <w:r w:rsidR="00500B1D">
        <w:rPr>
          <w:rFonts w:ascii="Arial" w:hAnsi="Arial"/>
          <w:sz w:val="24"/>
          <w:szCs w:val="24"/>
        </w:rPr>
        <w:t>s</w:t>
      </w:r>
      <w:r>
        <w:rPr>
          <w:rFonts w:ascii="Arial" w:hAnsi="Arial"/>
          <w:sz w:val="24"/>
          <w:szCs w:val="24"/>
        </w:rPr>
        <w:t xml:space="preserve"> qui ser</w:t>
      </w:r>
      <w:r w:rsidR="00500B1D">
        <w:rPr>
          <w:rFonts w:ascii="Arial" w:hAnsi="Arial"/>
          <w:sz w:val="24"/>
          <w:szCs w:val="24"/>
        </w:rPr>
        <w:t>ont</w:t>
      </w:r>
      <w:r>
        <w:rPr>
          <w:rFonts w:ascii="Arial" w:hAnsi="Arial"/>
          <w:sz w:val="24"/>
          <w:szCs w:val="24"/>
        </w:rPr>
        <w:t xml:space="preserve"> utilisée</w:t>
      </w:r>
      <w:r w:rsidR="00500B1D">
        <w:rPr>
          <w:rFonts w:ascii="Arial" w:hAnsi="Arial"/>
          <w:sz w:val="24"/>
          <w:szCs w:val="24"/>
        </w:rPr>
        <w:t>s</w:t>
      </w:r>
      <w:r>
        <w:rPr>
          <w:rFonts w:ascii="Arial" w:hAnsi="Arial"/>
          <w:sz w:val="24"/>
          <w:szCs w:val="24"/>
        </w:rPr>
        <w:t xml:space="preserve"> dans les zones où la collecte de données par la méthode d’interview porte</w:t>
      </w:r>
      <w:r w:rsidR="008656D8">
        <w:rPr>
          <w:rFonts w:ascii="Arial" w:hAnsi="Arial"/>
          <w:sz w:val="24"/>
          <w:szCs w:val="24"/>
        </w:rPr>
        <w:t>-</w:t>
      </w:r>
      <w:r>
        <w:rPr>
          <w:rFonts w:ascii="Arial" w:hAnsi="Arial"/>
          <w:sz w:val="24"/>
          <w:szCs w:val="24"/>
        </w:rPr>
        <w:t>à</w:t>
      </w:r>
      <w:r w:rsidR="008656D8">
        <w:rPr>
          <w:rFonts w:ascii="Arial" w:hAnsi="Arial"/>
          <w:sz w:val="24"/>
          <w:szCs w:val="24"/>
        </w:rPr>
        <w:t>-</w:t>
      </w:r>
      <w:r>
        <w:rPr>
          <w:rFonts w:ascii="Arial" w:hAnsi="Arial"/>
          <w:sz w:val="24"/>
          <w:szCs w:val="24"/>
        </w:rPr>
        <w:t xml:space="preserve">porte ne sera pas possible. Avec l’appui technique </w:t>
      </w:r>
      <w:r w:rsidR="00C953B9">
        <w:rPr>
          <w:rFonts w:ascii="Arial" w:hAnsi="Arial"/>
          <w:sz w:val="24"/>
          <w:szCs w:val="24"/>
        </w:rPr>
        <w:t xml:space="preserve">et financier </w:t>
      </w:r>
      <w:r>
        <w:rPr>
          <w:rFonts w:ascii="Arial" w:hAnsi="Arial"/>
          <w:sz w:val="24"/>
          <w:szCs w:val="24"/>
        </w:rPr>
        <w:t xml:space="preserve">du Fonds des Nations Unies pour la Population (UNFPA) et </w:t>
      </w:r>
      <w:r w:rsidR="00C953B9">
        <w:rPr>
          <w:rFonts w:ascii="Arial" w:hAnsi="Arial"/>
          <w:sz w:val="24"/>
          <w:szCs w:val="24"/>
        </w:rPr>
        <w:t xml:space="preserve">de </w:t>
      </w:r>
      <w:r w:rsidRPr="009625BB">
        <w:rPr>
          <w:rFonts w:ascii="Arial" w:hAnsi="Arial"/>
          <w:sz w:val="24"/>
          <w:szCs w:val="24"/>
        </w:rPr>
        <w:t>l'Organisation des Nations Unies pour l'alimentation et l'agriculture</w:t>
      </w:r>
      <w:r>
        <w:rPr>
          <w:rFonts w:ascii="Arial" w:hAnsi="Arial"/>
          <w:sz w:val="24"/>
          <w:szCs w:val="24"/>
        </w:rPr>
        <w:t xml:space="preserve"> (FAO), un test </w:t>
      </w:r>
      <w:r w:rsidR="00500B1D">
        <w:rPr>
          <w:rFonts w:ascii="Arial" w:hAnsi="Arial"/>
          <w:sz w:val="24"/>
          <w:szCs w:val="24"/>
        </w:rPr>
        <w:t>du recensement en zones de crises</w:t>
      </w:r>
      <w:r w:rsidR="00C953B9">
        <w:rPr>
          <w:rFonts w:ascii="Arial" w:hAnsi="Arial"/>
          <w:sz w:val="24"/>
          <w:szCs w:val="24"/>
        </w:rPr>
        <w:t xml:space="preserve"> </w:t>
      </w:r>
      <w:r w:rsidR="005A524C">
        <w:rPr>
          <w:rFonts w:ascii="Arial" w:hAnsi="Arial"/>
          <w:sz w:val="24"/>
          <w:szCs w:val="24"/>
        </w:rPr>
        <w:t xml:space="preserve">a été réalisé </w:t>
      </w:r>
      <w:r>
        <w:rPr>
          <w:rFonts w:ascii="Arial" w:hAnsi="Arial"/>
          <w:sz w:val="24"/>
          <w:szCs w:val="24"/>
        </w:rPr>
        <w:t xml:space="preserve">dans </w:t>
      </w:r>
      <w:r w:rsidR="00500B1D">
        <w:rPr>
          <w:rFonts w:ascii="Arial" w:hAnsi="Arial"/>
          <w:sz w:val="24"/>
          <w:szCs w:val="24"/>
        </w:rPr>
        <w:t>les</w:t>
      </w:r>
      <w:r>
        <w:rPr>
          <w:rFonts w:ascii="Arial" w:hAnsi="Arial"/>
          <w:sz w:val="24"/>
          <w:szCs w:val="24"/>
        </w:rPr>
        <w:t xml:space="preserve"> arrondissements </w:t>
      </w:r>
      <w:r w:rsidR="00500B1D">
        <w:rPr>
          <w:rFonts w:ascii="Arial" w:hAnsi="Arial"/>
          <w:sz w:val="24"/>
          <w:szCs w:val="24"/>
        </w:rPr>
        <w:t>de</w:t>
      </w:r>
      <w:r>
        <w:rPr>
          <w:rFonts w:ascii="Arial" w:hAnsi="Arial"/>
          <w:sz w:val="24"/>
          <w:szCs w:val="24"/>
        </w:rPr>
        <w:t xml:space="preserve"> </w:t>
      </w:r>
      <w:r w:rsidRPr="009625BB">
        <w:rPr>
          <w:rFonts w:ascii="Arial" w:hAnsi="Arial"/>
          <w:sz w:val="24"/>
          <w:szCs w:val="24"/>
        </w:rPr>
        <w:t>Bamenda 1</w:t>
      </w:r>
      <w:r w:rsidRPr="009625BB">
        <w:rPr>
          <w:rFonts w:ascii="Arial" w:hAnsi="Arial"/>
          <w:sz w:val="24"/>
          <w:szCs w:val="24"/>
          <w:vertAlign w:val="superscript"/>
        </w:rPr>
        <w:t>er</w:t>
      </w:r>
      <w:r>
        <w:rPr>
          <w:rFonts w:ascii="Arial" w:hAnsi="Arial"/>
          <w:sz w:val="24"/>
          <w:szCs w:val="24"/>
        </w:rPr>
        <w:t xml:space="preserve">, </w:t>
      </w:r>
      <w:r w:rsidRPr="009625BB">
        <w:rPr>
          <w:rFonts w:ascii="Arial" w:hAnsi="Arial"/>
          <w:sz w:val="24"/>
          <w:szCs w:val="24"/>
        </w:rPr>
        <w:t>Buea</w:t>
      </w:r>
      <w:r>
        <w:rPr>
          <w:rFonts w:ascii="Arial" w:hAnsi="Arial"/>
          <w:sz w:val="24"/>
          <w:szCs w:val="24"/>
        </w:rPr>
        <w:t xml:space="preserve">, </w:t>
      </w:r>
      <w:r w:rsidRPr="009625BB">
        <w:rPr>
          <w:rFonts w:ascii="Arial" w:hAnsi="Arial"/>
          <w:sz w:val="24"/>
          <w:szCs w:val="24"/>
        </w:rPr>
        <w:t>Fongo-Tongo</w:t>
      </w:r>
      <w:r>
        <w:rPr>
          <w:rFonts w:ascii="Arial" w:hAnsi="Arial"/>
          <w:sz w:val="24"/>
          <w:szCs w:val="24"/>
        </w:rPr>
        <w:t xml:space="preserve"> et </w:t>
      </w:r>
      <w:r w:rsidRPr="009625BB">
        <w:rPr>
          <w:rFonts w:ascii="Arial" w:hAnsi="Arial"/>
          <w:sz w:val="24"/>
          <w:szCs w:val="24"/>
        </w:rPr>
        <w:t>Mor</w:t>
      </w:r>
      <w:r w:rsidR="00500B1D">
        <w:rPr>
          <w:rFonts w:ascii="Arial" w:hAnsi="Arial"/>
          <w:sz w:val="24"/>
          <w:szCs w:val="24"/>
        </w:rPr>
        <w:t>a</w:t>
      </w:r>
      <w:r w:rsidR="00B8663E">
        <w:rPr>
          <w:rFonts w:ascii="Arial" w:hAnsi="Arial"/>
          <w:sz w:val="24"/>
          <w:szCs w:val="24"/>
        </w:rPr>
        <w:t>.</w:t>
      </w:r>
    </w:p>
    <w:p w:rsidR="00947DCE" w:rsidRDefault="00947DCE" w:rsidP="009625BB">
      <w:pPr>
        <w:spacing w:before="120" w:after="120"/>
        <w:jc w:val="both"/>
        <w:rPr>
          <w:rFonts w:ascii="Arial" w:hAnsi="Arial"/>
          <w:sz w:val="24"/>
          <w:szCs w:val="24"/>
        </w:rPr>
      </w:pPr>
    </w:p>
    <w:p w:rsidR="00947DCE" w:rsidRPr="00DA0F98" w:rsidRDefault="00E855A9" w:rsidP="004B3EBF">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R</w:t>
      </w:r>
      <w:r w:rsidR="00947DCE" w:rsidRPr="00DA0F98">
        <w:rPr>
          <w:rFonts w:ascii="Arial" w:hAnsi="Arial"/>
          <w:b/>
          <w:bCs/>
          <w:sz w:val="24"/>
          <w:szCs w:val="24"/>
        </w:rPr>
        <w:t>eparamétrage et checking des smartphones (novembre-décembre 2025)</w:t>
      </w:r>
    </w:p>
    <w:p w:rsidR="00A97DEB" w:rsidRDefault="00DA0F98" w:rsidP="00A97DEB">
      <w:pPr>
        <w:spacing w:after="120"/>
        <w:ind w:firstLine="708"/>
        <w:jc w:val="both"/>
        <w:rPr>
          <w:rFonts w:ascii="Arial" w:hAnsi="Arial"/>
          <w:sz w:val="24"/>
          <w:szCs w:val="24"/>
        </w:rPr>
      </w:pPr>
      <w:r w:rsidRPr="00F51AB6">
        <w:rPr>
          <w:rFonts w:ascii="Arial" w:eastAsia="Calibri" w:hAnsi="Arial"/>
          <w:color w:val="000000"/>
          <w:sz w:val="26"/>
          <w:szCs w:val="26"/>
          <w:lang w:eastAsia="en-US"/>
        </w:rPr>
        <w:lastRenderedPageBreak/>
        <w:t>En raison d</w:t>
      </w:r>
      <w:r w:rsidR="001345A3" w:rsidRPr="00F51AB6">
        <w:rPr>
          <w:rFonts w:ascii="Arial" w:eastAsia="Calibri" w:hAnsi="Arial"/>
          <w:color w:val="000000"/>
          <w:sz w:val="26"/>
          <w:szCs w:val="26"/>
          <w:lang w:eastAsia="en-US"/>
        </w:rPr>
        <w:t xml:space="preserve">e </w:t>
      </w:r>
      <w:r w:rsidR="004032FC" w:rsidRPr="00F51AB6">
        <w:rPr>
          <w:rFonts w:ascii="Arial" w:eastAsia="Calibri" w:hAnsi="Arial"/>
          <w:color w:val="000000"/>
          <w:sz w:val="26"/>
          <w:szCs w:val="26"/>
          <w:lang w:eastAsia="en-US"/>
        </w:rPr>
        <w:t>la longue durée d</w:t>
      </w:r>
      <w:r w:rsidR="00967F91" w:rsidRPr="00F51AB6">
        <w:rPr>
          <w:rFonts w:ascii="Arial" w:eastAsia="Calibri" w:hAnsi="Arial"/>
          <w:color w:val="000000"/>
          <w:sz w:val="26"/>
          <w:szCs w:val="26"/>
          <w:lang w:eastAsia="en-US"/>
        </w:rPr>
        <w:t>’</w:t>
      </w:r>
      <w:r w:rsidRPr="00F51AB6">
        <w:rPr>
          <w:rFonts w:ascii="Arial" w:eastAsia="Calibri" w:hAnsi="Arial"/>
          <w:color w:val="000000"/>
          <w:sz w:val="26"/>
          <w:szCs w:val="26"/>
          <w:lang w:eastAsia="en-US"/>
        </w:rPr>
        <w:t xml:space="preserve">entreposage des smartphones, </w:t>
      </w:r>
      <w:r w:rsidR="001345A3" w:rsidRPr="00F51AB6">
        <w:rPr>
          <w:rFonts w:ascii="Arial" w:eastAsia="Calibri" w:hAnsi="Arial"/>
          <w:color w:val="000000"/>
          <w:sz w:val="26"/>
          <w:szCs w:val="26"/>
          <w:lang w:eastAsia="en-US"/>
        </w:rPr>
        <w:t>l</w:t>
      </w:r>
      <w:r w:rsidRPr="00F51AB6">
        <w:rPr>
          <w:rFonts w:ascii="Arial" w:eastAsia="Calibri" w:hAnsi="Arial"/>
          <w:color w:val="000000"/>
          <w:sz w:val="26"/>
          <w:szCs w:val="26"/>
          <w:lang w:eastAsia="en-US"/>
        </w:rPr>
        <w:t xml:space="preserve">eur checking </w:t>
      </w:r>
      <w:r w:rsidR="001345A3" w:rsidRPr="00F51AB6">
        <w:rPr>
          <w:rFonts w:ascii="Arial" w:eastAsia="Calibri" w:hAnsi="Arial"/>
          <w:color w:val="000000"/>
          <w:sz w:val="26"/>
          <w:szCs w:val="26"/>
          <w:lang w:eastAsia="en-US"/>
        </w:rPr>
        <w:t xml:space="preserve">a été nécessaire </w:t>
      </w:r>
      <w:r w:rsidRPr="00F51AB6">
        <w:rPr>
          <w:rFonts w:ascii="Arial" w:eastAsia="Calibri" w:hAnsi="Arial"/>
          <w:color w:val="000000"/>
          <w:sz w:val="26"/>
          <w:szCs w:val="26"/>
          <w:lang w:eastAsia="en-US"/>
        </w:rPr>
        <w:t xml:space="preserve">pour </w:t>
      </w:r>
      <w:r w:rsidR="001345A3" w:rsidRPr="00F51AB6">
        <w:rPr>
          <w:rFonts w:ascii="Arial" w:eastAsia="Calibri" w:hAnsi="Arial"/>
          <w:color w:val="000000"/>
          <w:sz w:val="26"/>
          <w:szCs w:val="26"/>
          <w:lang w:eastAsia="en-US"/>
        </w:rPr>
        <w:t xml:space="preserve">faire le point sur </w:t>
      </w:r>
      <w:r w:rsidRPr="00F51AB6">
        <w:rPr>
          <w:rFonts w:ascii="Arial" w:eastAsia="Calibri" w:hAnsi="Arial"/>
          <w:color w:val="000000"/>
          <w:sz w:val="26"/>
          <w:szCs w:val="26"/>
          <w:lang w:eastAsia="en-US"/>
        </w:rPr>
        <w:t>leur fonctionnalité</w:t>
      </w:r>
      <w:r w:rsidR="001345A3" w:rsidRPr="00F51AB6">
        <w:rPr>
          <w:rFonts w:ascii="Arial" w:eastAsia="Calibri" w:hAnsi="Arial"/>
          <w:color w:val="000000"/>
          <w:sz w:val="26"/>
          <w:szCs w:val="26"/>
          <w:lang w:eastAsia="en-US"/>
        </w:rPr>
        <w:t xml:space="preserve"> actuelle</w:t>
      </w:r>
      <w:r w:rsidRPr="00F51AB6">
        <w:rPr>
          <w:rFonts w:ascii="Arial" w:eastAsia="Calibri" w:hAnsi="Arial"/>
          <w:color w:val="000000"/>
          <w:sz w:val="26"/>
          <w:szCs w:val="26"/>
          <w:lang w:eastAsia="en-US"/>
        </w:rPr>
        <w:t xml:space="preserve">. Des solutions de remplacement des batteries défectueuses ont été </w:t>
      </w:r>
      <w:r w:rsidR="001345A3" w:rsidRPr="00F51AB6">
        <w:rPr>
          <w:rFonts w:ascii="Arial" w:eastAsia="Calibri" w:hAnsi="Arial"/>
          <w:color w:val="000000"/>
          <w:sz w:val="26"/>
          <w:szCs w:val="26"/>
          <w:lang w:eastAsia="en-US"/>
        </w:rPr>
        <w:t>trouv</w:t>
      </w:r>
      <w:r w:rsidRPr="00F51AB6">
        <w:rPr>
          <w:rFonts w:ascii="Arial" w:eastAsia="Calibri" w:hAnsi="Arial"/>
          <w:color w:val="000000"/>
          <w:sz w:val="26"/>
          <w:szCs w:val="26"/>
          <w:lang w:eastAsia="en-US"/>
        </w:rPr>
        <w:t xml:space="preserve">ées. </w:t>
      </w:r>
      <w:r w:rsidR="001345A3" w:rsidRPr="00F51AB6">
        <w:rPr>
          <w:rFonts w:ascii="Arial" w:eastAsia="Calibri" w:hAnsi="Arial"/>
          <w:color w:val="000000"/>
          <w:sz w:val="26"/>
          <w:szCs w:val="26"/>
          <w:lang w:eastAsia="en-US"/>
        </w:rPr>
        <w:t xml:space="preserve">Pour </w:t>
      </w:r>
      <w:r w:rsidR="00006C52" w:rsidRPr="00F51AB6">
        <w:rPr>
          <w:rFonts w:ascii="Arial" w:eastAsia="Calibri" w:hAnsi="Arial"/>
          <w:color w:val="000000"/>
          <w:sz w:val="26"/>
          <w:szCs w:val="26"/>
          <w:lang w:eastAsia="en-US"/>
        </w:rPr>
        <w:t xml:space="preserve">pouvoir disposer d’une réserve </w:t>
      </w:r>
      <w:r w:rsidR="001345A3" w:rsidRPr="00F51AB6">
        <w:rPr>
          <w:rFonts w:ascii="Arial" w:eastAsia="Calibri" w:hAnsi="Arial"/>
          <w:color w:val="000000"/>
          <w:sz w:val="26"/>
          <w:szCs w:val="26"/>
          <w:lang w:eastAsia="en-US"/>
        </w:rPr>
        <w:t xml:space="preserve">suffisante de smartphones, </w:t>
      </w:r>
      <w:r w:rsidRPr="00F51AB6">
        <w:rPr>
          <w:rFonts w:ascii="Arial" w:eastAsia="Calibri" w:hAnsi="Arial"/>
          <w:color w:val="000000"/>
          <w:sz w:val="26"/>
          <w:szCs w:val="26"/>
          <w:lang w:eastAsia="en-US"/>
        </w:rPr>
        <w:t>l’OMS au travers de l’UNFPA</w:t>
      </w:r>
      <w:r w:rsidR="00006C52" w:rsidRPr="00F51AB6">
        <w:rPr>
          <w:rFonts w:ascii="Arial" w:eastAsia="Calibri" w:hAnsi="Arial"/>
          <w:color w:val="000000"/>
          <w:sz w:val="26"/>
          <w:szCs w:val="26"/>
          <w:lang w:eastAsia="en-US"/>
        </w:rPr>
        <w:t xml:space="preserve">, a été sollicité dans ce sens. </w:t>
      </w:r>
      <w:r w:rsidRPr="00F51AB6">
        <w:rPr>
          <w:rFonts w:ascii="Arial" w:eastAsia="Calibri" w:hAnsi="Arial"/>
          <w:color w:val="000000"/>
          <w:sz w:val="26"/>
          <w:szCs w:val="26"/>
          <w:lang w:eastAsia="en-US"/>
        </w:rPr>
        <w:t xml:space="preserve"> </w:t>
      </w:r>
      <w:r w:rsidR="00A97DEB">
        <w:rPr>
          <w:rFonts w:ascii="Arial" w:eastAsia="Calibri" w:hAnsi="Arial"/>
          <w:color w:val="000000"/>
          <w:sz w:val="26"/>
          <w:szCs w:val="26"/>
          <w:lang w:eastAsia="en-US"/>
        </w:rPr>
        <w:t xml:space="preserve">Il faut rappeler que </w:t>
      </w:r>
      <w:r w:rsidR="00A97DEB">
        <w:rPr>
          <w:rFonts w:ascii="Arial" w:hAnsi="Arial"/>
          <w:sz w:val="24"/>
          <w:szCs w:val="24"/>
        </w:rPr>
        <w:t>l</w:t>
      </w:r>
      <w:r w:rsidR="00A97DEB" w:rsidRPr="006D5BD3">
        <w:rPr>
          <w:rFonts w:ascii="Arial" w:hAnsi="Arial"/>
          <w:sz w:val="24"/>
          <w:szCs w:val="24"/>
        </w:rPr>
        <w:t>a mise en œuvre du 4</w:t>
      </w:r>
      <w:r w:rsidR="00A97DEB" w:rsidRPr="006D5BD3">
        <w:rPr>
          <w:rFonts w:ascii="Arial" w:hAnsi="Arial"/>
          <w:sz w:val="24"/>
          <w:szCs w:val="24"/>
          <w:vertAlign w:val="superscript"/>
        </w:rPr>
        <w:t>ème</w:t>
      </w:r>
      <w:r w:rsidR="00A97DEB" w:rsidRPr="006D5BD3">
        <w:rPr>
          <w:rFonts w:ascii="Arial" w:hAnsi="Arial"/>
          <w:sz w:val="24"/>
          <w:szCs w:val="24"/>
        </w:rPr>
        <w:t xml:space="preserve"> RGPH/RGAE bénéficie de l’assistance technique de l’UNFPA et la FAO dans le cadre d’un programme rigoureux d’assurance qualité qui vise le respect des normes et standards internationaux en la matière</w:t>
      </w:r>
      <w:r w:rsidR="00A97DEB">
        <w:rPr>
          <w:rFonts w:ascii="Arial" w:hAnsi="Arial"/>
          <w:sz w:val="24"/>
          <w:szCs w:val="24"/>
        </w:rPr>
        <w:t>,</w:t>
      </w:r>
      <w:r w:rsidR="00A97DEB" w:rsidRPr="006D5BD3">
        <w:rPr>
          <w:rFonts w:ascii="Arial" w:hAnsi="Arial"/>
          <w:sz w:val="24"/>
          <w:szCs w:val="24"/>
        </w:rPr>
        <w:t xml:space="preserve"> garantissant la qualité des données</w:t>
      </w:r>
      <w:r w:rsidR="00A97DEB">
        <w:rPr>
          <w:rFonts w:ascii="Arial" w:hAnsi="Arial"/>
          <w:sz w:val="24"/>
          <w:szCs w:val="24"/>
        </w:rPr>
        <w:t xml:space="preserve"> collectées</w:t>
      </w:r>
      <w:r w:rsidR="00A97DEB" w:rsidRPr="006D5BD3">
        <w:rPr>
          <w:rFonts w:ascii="Arial" w:hAnsi="Arial"/>
          <w:sz w:val="24"/>
          <w:szCs w:val="24"/>
        </w:rPr>
        <w:t>.</w:t>
      </w:r>
      <w:r w:rsidR="00A97DEB">
        <w:rPr>
          <w:rFonts w:ascii="Arial" w:hAnsi="Arial"/>
          <w:sz w:val="24"/>
          <w:szCs w:val="24"/>
        </w:rPr>
        <w:t xml:space="preserve"> </w:t>
      </w:r>
    </w:p>
    <w:p w:rsidR="00DA0F98" w:rsidRPr="00F51AB6" w:rsidRDefault="00DA0F98" w:rsidP="004B3EBF">
      <w:pPr>
        <w:spacing w:before="120" w:after="120"/>
        <w:ind w:firstLine="360"/>
        <w:jc w:val="both"/>
        <w:rPr>
          <w:rFonts w:ascii="Arial" w:eastAsia="Calibri" w:hAnsi="Arial"/>
          <w:color w:val="000000"/>
          <w:sz w:val="26"/>
          <w:szCs w:val="26"/>
          <w:lang w:eastAsia="en-US"/>
        </w:rPr>
      </w:pPr>
    </w:p>
    <w:p w:rsidR="00714F20" w:rsidRPr="00920F58" w:rsidRDefault="00714F20" w:rsidP="00714F20">
      <w:pPr>
        <w:spacing w:after="0"/>
        <w:jc w:val="both"/>
        <w:rPr>
          <w:rFonts w:ascii="Times New Roman" w:hAnsi="Times New Roman" w:cs="Times New Roman"/>
        </w:rPr>
      </w:pPr>
    </w:p>
    <w:p w:rsidR="00947DCE" w:rsidRPr="00947DCE" w:rsidRDefault="00E855A9" w:rsidP="004B3EBF">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O</w:t>
      </w:r>
      <w:r w:rsidR="004B3EBF">
        <w:rPr>
          <w:rFonts w:ascii="Arial" w:hAnsi="Arial"/>
          <w:b/>
          <w:bCs/>
          <w:sz w:val="24"/>
          <w:szCs w:val="24"/>
        </w:rPr>
        <w:t>rganisation d’un a</w:t>
      </w:r>
      <w:r w:rsidR="00947DCE" w:rsidRPr="00947DCE">
        <w:rPr>
          <w:rFonts w:ascii="Arial" w:hAnsi="Arial"/>
          <w:b/>
          <w:bCs/>
          <w:sz w:val="24"/>
          <w:szCs w:val="24"/>
        </w:rPr>
        <w:t xml:space="preserve">telier de modélisation spatiale et de production des estimations démographiques et agricoles </w:t>
      </w:r>
      <w:r w:rsidR="004B3EBF">
        <w:rPr>
          <w:rFonts w:ascii="Arial" w:hAnsi="Arial"/>
          <w:b/>
          <w:bCs/>
          <w:sz w:val="24"/>
          <w:szCs w:val="24"/>
        </w:rPr>
        <w:t xml:space="preserve">en </w:t>
      </w:r>
      <w:r w:rsidR="00947DCE" w:rsidRPr="00947DCE">
        <w:rPr>
          <w:rFonts w:ascii="Arial" w:hAnsi="Arial"/>
          <w:b/>
          <w:bCs/>
          <w:sz w:val="24"/>
          <w:szCs w:val="24"/>
        </w:rPr>
        <w:t xml:space="preserve">décembre 2025 </w:t>
      </w:r>
    </w:p>
    <w:p w:rsidR="0093478A" w:rsidRDefault="00947DCE" w:rsidP="009625BB">
      <w:pPr>
        <w:spacing w:before="120" w:after="120"/>
        <w:jc w:val="both"/>
        <w:rPr>
          <w:rFonts w:ascii="Arial" w:eastAsia="Calibri" w:hAnsi="Arial"/>
          <w:color w:val="000000"/>
          <w:sz w:val="26"/>
          <w:szCs w:val="26"/>
          <w:lang w:eastAsia="en-US"/>
        </w:rPr>
      </w:pPr>
      <w:r>
        <w:rPr>
          <w:rFonts w:ascii="Arial" w:eastAsia="Calibri" w:hAnsi="Arial"/>
          <w:color w:val="000000"/>
          <w:sz w:val="26"/>
          <w:szCs w:val="26"/>
          <w:lang w:eastAsia="en-US"/>
        </w:rPr>
        <w:t>Cet a</w:t>
      </w:r>
      <w:r w:rsidR="00487205">
        <w:rPr>
          <w:rFonts w:ascii="Arial" w:eastAsia="Calibri" w:hAnsi="Arial"/>
          <w:color w:val="000000"/>
          <w:sz w:val="26"/>
          <w:szCs w:val="26"/>
          <w:lang w:eastAsia="en-US"/>
        </w:rPr>
        <w:t xml:space="preserve">telier </w:t>
      </w:r>
      <w:r w:rsidR="00560C7C">
        <w:rPr>
          <w:rFonts w:ascii="Arial" w:eastAsia="Calibri" w:hAnsi="Arial"/>
          <w:color w:val="000000"/>
          <w:sz w:val="26"/>
          <w:szCs w:val="26"/>
          <w:lang w:eastAsia="en-US"/>
        </w:rPr>
        <w:t>a permis de</w:t>
      </w:r>
      <w:r>
        <w:rPr>
          <w:rFonts w:ascii="Arial" w:eastAsia="Calibri" w:hAnsi="Arial"/>
          <w:color w:val="000000"/>
          <w:sz w:val="26"/>
          <w:szCs w:val="26"/>
          <w:lang w:eastAsia="en-US"/>
        </w:rPr>
        <w:t xml:space="preserve"> tester la méthodologie de production des estimations démographiques et agricoles dans les zones où il ne sera pas possible d</w:t>
      </w:r>
      <w:r w:rsidR="00560C7C">
        <w:rPr>
          <w:rFonts w:ascii="Arial" w:eastAsia="Calibri" w:hAnsi="Arial"/>
          <w:color w:val="000000"/>
          <w:sz w:val="26"/>
          <w:szCs w:val="26"/>
          <w:lang w:eastAsia="en-US"/>
        </w:rPr>
        <w:t xml:space="preserve">e se rendre </w:t>
      </w:r>
      <w:r>
        <w:rPr>
          <w:rFonts w:ascii="Arial" w:eastAsia="Calibri" w:hAnsi="Arial"/>
          <w:color w:val="000000"/>
          <w:sz w:val="26"/>
          <w:szCs w:val="26"/>
          <w:lang w:eastAsia="en-US"/>
        </w:rPr>
        <w:t xml:space="preserve">dans les ménages pour </w:t>
      </w:r>
      <w:r w:rsidR="00560C7C">
        <w:rPr>
          <w:rFonts w:ascii="Arial" w:eastAsia="Calibri" w:hAnsi="Arial"/>
          <w:color w:val="000000"/>
          <w:sz w:val="26"/>
          <w:szCs w:val="26"/>
          <w:lang w:eastAsia="en-US"/>
        </w:rPr>
        <w:t>réalise</w:t>
      </w:r>
      <w:r>
        <w:rPr>
          <w:rFonts w:ascii="Arial" w:eastAsia="Calibri" w:hAnsi="Arial"/>
          <w:color w:val="000000"/>
          <w:sz w:val="26"/>
          <w:szCs w:val="26"/>
          <w:lang w:eastAsia="en-US"/>
        </w:rPr>
        <w:t xml:space="preserve">r le dénombrement de manière classique. Dans l’ensemble, les résultats obtenus par les estimations </w:t>
      </w:r>
      <w:r w:rsidR="00487205">
        <w:rPr>
          <w:rFonts w:ascii="Arial" w:eastAsia="Calibri" w:hAnsi="Arial"/>
          <w:color w:val="000000"/>
          <w:sz w:val="26"/>
          <w:szCs w:val="26"/>
          <w:lang w:eastAsia="en-US"/>
        </w:rPr>
        <w:t xml:space="preserve">ont été satisfaisants, </w:t>
      </w:r>
      <w:r>
        <w:rPr>
          <w:rFonts w:ascii="Arial" w:eastAsia="Calibri" w:hAnsi="Arial"/>
          <w:color w:val="000000"/>
          <w:sz w:val="26"/>
          <w:szCs w:val="26"/>
          <w:lang w:eastAsia="en-US"/>
        </w:rPr>
        <w:t xml:space="preserve">assez proches de ceux obtenus </w:t>
      </w:r>
      <w:r w:rsidR="006146D1">
        <w:rPr>
          <w:rFonts w:ascii="Arial" w:eastAsia="Calibri" w:hAnsi="Arial"/>
          <w:color w:val="000000"/>
          <w:sz w:val="26"/>
          <w:szCs w:val="26"/>
          <w:lang w:eastAsia="en-US"/>
        </w:rPr>
        <w:t>par le dénombrement classique</w:t>
      </w:r>
    </w:p>
    <w:p w:rsidR="006146D1" w:rsidRDefault="006146D1" w:rsidP="009625BB">
      <w:pPr>
        <w:spacing w:before="120" w:after="120"/>
        <w:jc w:val="both"/>
        <w:rPr>
          <w:rFonts w:ascii="Arial" w:eastAsia="Calibri" w:hAnsi="Arial"/>
          <w:color w:val="000000"/>
          <w:sz w:val="26"/>
          <w:szCs w:val="26"/>
          <w:lang w:eastAsia="en-US"/>
        </w:rPr>
      </w:pPr>
    </w:p>
    <w:p w:rsidR="0093478A" w:rsidRPr="00714F20" w:rsidRDefault="00E855A9" w:rsidP="004B3EBF">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F</w:t>
      </w:r>
      <w:r w:rsidR="0093478A" w:rsidRPr="00714F20">
        <w:rPr>
          <w:rFonts w:ascii="Arial" w:hAnsi="Arial"/>
          <w:b/>
          <w:bCs/>
          <w:sz w:val="24"/>
          <w:szCs w:val="24"/>
        </w:rPr>
        <w:t xml:space="preserve">inalisation de la stratégie de communication </w:t>
      </w:r>
      <w:r w:rsidR="004B3EBF">
        <w:rPr>
          <w:rFonts w:ascii="Arial" w:hAnsi="Arial"/>
          <w:b/>
          <w:bCs/>
          <w:sz w:val="24"/>
          <w:szCs w:val="24"/>
        </w:rPr>
        <w:t xml:space="preserve">en </w:t>
      </w:r>
      <w:r w:rsidR="0093478A" w:rsidRPr="00714F20">
        <w:rPr>
          <w:rFonts w:ascii="Arial" w:hAnsi="Arial"/>
          <w:b/>
          <w:bCs/>
          <w:sz w:val="24"/>
          <w:szCs w:val="24"/>
        </w:rPr>
        <w:t>février 202</w:t>
      </w:r>
      <w:r w:rsidR="0093478A">
        <w:rPr>
          <w:rFonts w:ascii="Arial" w:hAnsi="Arial"/>
          <w:b/>
          <w:bCs/>
          <w:sz w:val="24"/>
          <w:szCs w:val="24"/>
        </w:rPr>
        <w:t>6</w:t>
      </w:r>
    </w:p>
    <w:p w:rsidR="0093478A" w:rsidRPr="00382EFE" w:rsidRDefault="0093478A" w:rsidP="0093478A">
      <w:pPr>
        <w:pStyle w:val="Paragraphedeliste"/>
        <w:rPr>
          <w:rFonts w:ascii="Arial" w:hAnsi="Arial"/>
          <w:b/>
          <w:bCs/>
          <w:color w:val="EE0000"/>
          <w:sz w:val="24"/>
          <w:szCs w:val="24"/>
        </w:rPr>
      </w:pPr>
    </w:p>
    <w:p w:rsidR="0062594D" w:rsidRPr="005300B6" w:rsidRDefault="0093478A" w:rsidP="00011A51">
      <w:pPr>
        <w:spacing w:before="120" w:after="120"/>
        <w:ind w:firstLine="360"/>
        <w:jc w:val="both"/>
        <w:rPr>
          <w:rFonts w:ascii="Arial" w:eastAsia="Calibri" w:hAnsi="Arial"/>
          <w:color w:val="000000"/>
          <w:sz w:val="24"/>
          <w:szCs w:val="24"/>
          <w:lang w:eastAsia="en-US"/>
        </w:rPr>
      </w:pPr>
      <w:r w:rsidRPr="005300B6">
        <w:rPr>
          <w:rFonts w:ascii="Arial" w:eastAsia="Calibri" w:hAnsi="Arial"/>
          <w:color w:val="000000"/>
          <w:sz w:val="24"/>
          <w:szCs w:val="24"/>
          <w:lang w:eastAsia="en-US"/>
        </w:rPr>
        <w:t>A la suite à l’atelier de finalisation de la stratégie de communication censitaire tenu à Ebolowa au mois de décembre 2025, les travaux se sont poursuivis à Yaoundé avec l’accompagnement de l’Equipe de Communication de l’UNFPA. Au terme des séances de travail, les recommandations qui en sont issues ont été intégrées, permettant ainsi de disposer d’un document finalisé.</w:t>
      </w:r>
      <w:r w:rsidR="00560C7C" w:rsidRPr="005300B6">
        <w:rPr>
          <w:rFonts w:ascii="Arial" w:eastAsia="Calibri" w:hAnsi="Arial"/>
          <w:color w:val="000000"/>
          <w:sz w:val="24"/>
          <w:szCs w:val="24"/>
          <w:lang w:eastAsia="en-US"/>
        </w:rPr>
        <w:t xml:space="preserve"> On retient globalement que </w:t>
      </w:r>
      <w:r w:rsidR="0062594D" w:rsidRPr="005300B6">
        <w:rPr>
          <w:rFonts w:ascii="Arial" w:eastAsia="Calibri" w:hAnsi="Arial"/>
          <w:color w:val="000000"/>
          <w:sz w:val="24"/>
          <w:szCs w:val="24"/>
          <w:lang w:eastAsia="en-US"/>
        </w:rPr>
        <w:t>la stratégie de communication censitaire</w:t>
      </w:r>
      <w:r w:rsidR="00560C7C" w:rsidRPr="005300B6">
        <w:rPr>
          <w:rFonts w:ascii="Arial" w:eastAsia="Calibri" w:hAnsi="Arial"/>
          <w:color w:val="000000"/>
          <w:sz w:val="24"/>
          <w:szCs w:val="24"/>
          <w:lang w:eastAsia="en-US"/>
        </w:rPr>
        <w:t xml:space="preserve"> </w:t>
      </w:r>
      <w:r w:rsidR="0062594D" w:rsidRPr="005300B6">
        <w:rPr>
          <w:rFonts w:ascii="Arial" w:eastAsia="Calibri" w:hAnsi="Arial"/>
          <w:color w:val="000000"/>
          <w:sz w:val="24"/>
          <w:szCs w:val="24"/>
          <w:lang w:eastAsia="en-US"/>
        </w:rPr>
        <w:t xml:space="preserve">va porter sur les axes stratégiques suivants ; la mobilisation sociale, la campagne médiatique et la sensibilisation d proximité. </w:t>
      </w:r>
      <w:r w:rsidR="00E604D4" w:rsidRPr="005300B6">
        <w:rPr>
          <w:rFonts w:ascii="Arial" w:eastAsia="Calibri" w:hAnsi="Arial"/>
          <w:color w:val="000000"/>
          <w:sz w:val="24"/>
          <w:szCs w:val="24"/>
          <w:lang w:eastAsia="en-US"/>
        </w:rPr>
        <w:t xml:space="preserve">Cette communication </w:t>
      </w:r>
      <w:r w:rsidR="0062594D" w:rsidRPr="005300B6">
        <w:rPr>
          <w:rFonts w:ascii="Arial" w:eastAsia="Calibri" w:hAnsi="Arial"/>
          <w:color w:val="000000"/>
          <w:sz w:val="24"/>
          <w:szCs w:val="24"/>
          <w:lang w:eastAsia="en-US"/>
        </w:rPr>
        <w:t xml:space="preserve">va s’intensifier au mois de mai avec la diffusion radio et télé de Spots, clip, documentaire &amp; émissions d'information, des campagnes digitales et </w:t>
      </w:r>
      <w:r w:rsidR="00F91049" w:rsidRPr="005300B6">
        <w:rPr>
          <w:rFonts w:ascii="Arial" w:eastAsia="Calibri" w:hAnsi="Arial"/>
          <w:color w:val="000000"/>
          <w:sz w:val="24"/>
          <w:szCs w:val="24"/>
          <w:lang w:eastAsia="en-US"/>
        </w:rPr>
        <w:t xml:space="preserve">envoi de </w:t>
      </w:r>
      <w:r w:rsidR="0062594D" w:rsidRPr="005300B6">
        <w:rPr>
          <w:rFonts w:ascii="Arial" w:eastAsia="Calibri" w:hAnsi="Arial"/>
          <w:color w:val="000000"/>
          <w:sz w:val="24"/>
          <w:szCs w:val="24"/>
          <w:lang w:eastAsia="en-US"/>
        </w:rPr>
        <w:t xml:space="preserve">SMS, des ateliers </w:t>
      </w:r>
      <w:r w:rsidR="00F91049" w:rsidRPr="005300B6">
        <w:rPr>
          <w:rFonts w:ascii="Arial" w:eastAsia="Calibri" w:hAnsi="Arial"/>
          <w:color w:val="000000"/>
          <w:sz w:val="24"/>
          <w:szCs w:val="24"/>
          <w:lang w:eastAsia="en-US"/>
        </w:rPr>
        <w:t>impregnation</w:t>
      </w:r>
      <w:r w:rsidR="0062594D" w:rsidRPr="005300B6">
        <w:rPr>
          <w:rFonts w:ascii="Arial" w:eastAsia="Calibri" w:hAnsi="Arial"/>
          <w:color w:val="000000"/>
          <w:sz w:val="24"/>
          <w:szCs w:val="24"/>
          <w:lang w:eastAsia="en-US"/>
        </w:rPr>
        <w:t xml:space="preserve"> des </w:t>
      </w:r>
      <w:r w:rsidR="00F91049" w:rsidRPr="005300B6">
        <w:rPr>
          <w:rFonts w:ascii="Arial" w:eastAsia="Calibri" w:hAnsi="Arial"/>
          <w:color w:val="000000"/>
          <w:sz w:val="24"/>
          <w:szCs w:val="24"/>
          <w:lang w:eastAsia="en-US"/>
        </w:rPr>
        <w:t>journalistes</w:t>
      </w:r>
      <w:r w:rsidR="0062594D" w:rsidRPr="005300B6">
        <w:rPr>
          <w:rFonts w:ascii="Arial" w:eastAsia="Calibri" w:hAnsi="Arial"/>
          <w:color w:val="000000"/>
          <w:sz w:val="24"/>
          <w:szCs w:val="24"/>
          <w:lang w:eastAsia="en-US"/>
        </w:rPr>
        <w:t xml:space="preserve"> et professionnels des medias, </w:t>
      </w:r>
      <w:r w:rsidR="00F51AB6" w:rsidRPr="005300B6">
        <w:rPr>
          <w:rFonts w:ascii="Arial" w:eastAsia="Calibri" w:hAnsi="Arial"/>
          <w:color w:val="000000"/>
          <w:sz w:val="24"/>
          <w:szCs w:val="24"/>
          <w:lang w:eastAsia="en-US"/>
        </w:rPr>
        <w:t>l’affichage des banderoles et le déploiement des caravanes motorisées.</w:t>
      </w:r>
    </w:p>
    <w:p w:rsidR="00947DCE" w:rsidRDefault="00947DCE" w:rsidP="009625BB">
      <w:pPr>
        <w:spacing w:before="120" w:after="120"/>
        <w:jc w:val="both"/>
        <w:rPr>
          <w:rFonts w:ascii="Arial" w:eastAsia="Calibri" w:hAnsi="Arial"/>
          <w:color w:val="000000"/>
          <w:sz w:val="26"/>
          <w:szCs w:val="26"/>
          <w:lang w:eastAsia="en-US"/>
        </w:rPr>
      </w:pPr>
    </w:p>
    <w:p w:rsidR="00947DCE" w:rsidRPr="006146D1" w:rsidRDefault="00E855A9" w:rsidP="00011A51">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R</w:t>
      </w:r>
      <w:r w:rsidR="00947DCE" w:rsidRPr="006146D1">
        <w:rPr>
          <w:rFonts w:ascii="Arial" w:hAnsi="Arial"/>
          <w:b/>
          <w:bCs/>
          <w:sz w:val="24"/>
          <w:szCs w:val="24"/>
        </w:rPr>
        <w:t>ecyclage</w:t>
      </w:r>
      <w:r w:rsidR="00947DCE" w:rsidRPr="00947DCE">
        <w:rPr>
          <w:rFonts w:ascii="Arial" w:hAnsi="Arial"/>
          <w:b/>
          <w:bCs/>
          <w:sz w:val="24"/>
          <w:szCs w:val="24"/>
        </w:rPr>
        <w:t xml:space="preserve"> des </w:t>
      </w:r>
      <w:r>
        <w:rPr>
          <w:rFonts w:ascii="Arial" w:hAnsi="Arial"/>
          <w:b/>
          <w:bCs/>
          <w:sz w:val="24"/>
          <w:szCs w:val="24"/>
        </w:rPr>
        <w:t>c</w:t>
      </w:r>
      <w:r w:rsidR="00947DCE" w:rsidRPr="00947DCE">
        <w:rPr>
          <w:rFonts w:ascii="Arial" w:hAnsi="Arial"/>
          <w:b/>
          <w:bCs/>
          <w:sz w:val="24"/>
          <w:szCs w:val="24"/>
        </w:rPr>
        <w:t xml:space="preserve">ontrôleurs </w:t>
      </w:r>
      <w:r w:rsidR="00011A51">
        <w:rPr>
          <w:rFonts w:ascii="Arial" w:hAnsi="Arial"/>
          <w:b/>
          <w:bCs/>
          <w:sz w:val="24"/>
          <w:szCs w:val="24"/>
        </w:rPr>
        <w:t xml:space="preserve">du </w:t>
      </w:r>
      <w:r w:rsidR="00947DCE" w:rsidRPr="00947DCE">
        <w:rPr>
          <w:rFonts w:ascii="Arial" w:hAnsi="Arial"/>
          <w:b/>
          <w:bCs/>
          <w:sz w:val="24"/>
          <w:szCs w:val="24"/>
        </w:rPr>
        <w:t>16 février au 06 mars 2026</w:t>
      </w:r>
    </w:p>
    <w:p w:rsidR="006D36C1" w:rsidRPr="00F33878" w:rsidRDefault="006D36C1" w:rsidP="009625BB">
      <w:pPr>
        <w:spacing w:before="120" w:after="120"/>
        <w:jc w:val="both"/>
        <w:rPr>
          <w:rFonts w:ascii="Arial" w:hAnsi="Arial"/>
          <w:sz w:val="6"/>
          <w:szCs w:val="6"/>
        </w:rPr>
      </w:pPr>
    </w:p>
    <w:p w:rsidR="00F33878" w:rsidRDefault="00E604D4" w:rsidP="00445CB5">
      <w:pPr>
        <w:spacing w:before="120" w:after="120"/>
        <w:jc w:val="both"/>
        <w:rPr>
          <w:rFonts w:ascii="Arial" w:hAnsi="Arial"/>
          <w:sz w:val="24"/>
          <w:szCs w:val="24"/>
        </w:rPr>
      </w:pPr>
      <w:r>
        <w:rPr>
          <w:rFonts w:ascii="Arial" w:hAnsi="Arial"/>
          <w:sz w:val="24"/>
          <w:szCs w:val="24"/>
        </w:rPr>
        <w:t xml:space="preserve">Au </w:t>
      </w:r>
      <w:r w:rsidR="00D8217D">
        <w:rPr>
          <w:rFonts w:ascii="Arial" w:hAnsi="Arial"/>
          <w:sz w:val="24"/>
          <w:szCs w:val="24"/>
        </w:rPr>
        <w:t>total, 686</w:t>
      </w:r>
      <w:r w:rsidR="006146D1">
        <w:rPr>
          <w:rFonts w:ascii="Arial" w:hAnsi="Arial"/>
          <w:sz w:val="24"/>
          <w:szCs w:val="24"/>
        </w:rPr>
        <w:t xml:space="preserve"> candidats au poste de contrôleurs ont </w:t>
      </w:r>
      <w:r w:rsidR="00F410D8">
        <w:rPr>
          <w:rFonts w:ascii="Arial" w:hAnsi="Arial"/>
          <w:sz w:val="24"/>
          <w:szCs w:val="24"/>
        </w:rPr>
        <w:t xml:space="preserve">été </w:t>
      </w:r>
      <w:r w:rsidR="006146D1">
        <w:rPr>
          <w:rFonts w:ascii="Arial" w:hAnsi="Arial"/>
          <w:sz w:val="24"/>
          <w:szCs w:val="24"/>
        </w:rPr>
        <w:t xml:space="preserve">formés </w:t>
      </w:r>
      <w:r w:rsidR="00F410D8">
        <w:rPr>
          <w:rFonts w:ascii="Arial" w:hAnsi="Arial"/>
          <w:sz w:val="24"/>
          <w:szCs w:val="24"/>
        </w:rPr>
        <w:t xml:space="preserve">dans les Régions par </w:t>
      </w:r>
      <w:r w:rsidR="006146D1">
        <w:rPr>
          <w:rFonts w:ascii="Arial" w:hAnsi="Arial"/>
          <w:sz w:val="24"/>
          <w:szCs w:val="24"/>
        </w:rPr>
        <w:t>54 formateurs issus des coordinations nationales du 4</w:t>
      </w:r>
      <w:r w:rsidR="006146D1" w:rsidRPr="006146D1">
        <w:rPr>
          <w:rFonts w:ascii="Arial" w:hAnsi="Arial"/>
          <w:sz w:val="24"/>
          <w:szCs w:val="24"/>
          <w:vertAlign w:val="superscript"/>
        </w:rPr>
        <w:t>ème</w:t>
      </w:r>
      <w:r w:rsidR="006146D1">
        <w:rPr>
          <w:rFonts w:ascii="Arial" w:hAnsi="Arial"/>
          <w:sz w:val="24"/>
          <w:szCs w:val="24"/>
        </w:rPr>
        <w:t xml:space="preserve"> RGPH et du RGAE. </w:t>
      </w:r>
      <w:r>
        <w:rPr>
          <w:rFonts w:ascii="Arial" w:hAnsi="Arial"/>
          <w:sz w:val="24"/>
          <w:szCs w:val="24"/>
        </w:rPr>
        <w:t xml:space="preserve">Ladite formation leur a permis de se doter de compétences théoriques, pratiques et managériales pour pouvoir accomplir le travail technique qu’ils sont appelés à faire et d’encadrement des Chefs d’équipes et Agents recenseurs. </w:t>
      </w:r>
    </w:p>
    <w:p w:rsidR="00EA4B77" w:rsidRDefault="00EA4B77" w:rsidP="00445CB5">
      <w:pPr>
        <w:spacing w:before="120" w:after="120"/>
        <w:jc w:val="both"/>
        <w:rPr>
          <w:rFonts w:ascii="Arial" w:hAnsi="Arial"/>
          <w:sz w:val="24"/>
          <w:szCs w:val="24"/>
        </w:rPr>
      </w:pPr>
    </w:p>
    <w:p w:rsidR="00666238" w:rsidRPr="00487205" w:rsidRDefault="00E855A9" w:rsidP="008613E1">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R</w:t>
      </w:r>
      <w:r w:rsidR="00666238" w:rsidRPr="00487205">
        <w:rPr>
          <w:rFonts w:ascii="Arial" w:hAnsi="Arial"/>
          <w:b/>
          <w:bCs/>
          <w:sz w:val="24"/>
          <w:szCs w:val="24"/>
        </w:rPr>
        <w:t xml:space="preserve">ecyclage des </w:t>
      </w:r>
      <w:r w:rsidR="008613E1">
        <w:rPr>
          <w:rFonts w:ascii="Arial" w:hAnsi="Arial"/>
          <w:b/>
          <w:bCs/>
          <w:sz w:val="24"/>
          <w:szCs w:val="24"/>
        </w:rPr>
        <w:t>c</w:t>
      </w:r>
      <w:r w:rsidR="00666238" w:rsidRPr="00487205">
        <w:rPr>
          <w:rFonts w:ascii="Arial" w:hAnsi="Arial"/>
          <w:b/>
          <w:bCs/>
          <w:sz w:val="24"/>
          <w:szCs w:val="24"/>
        </w:rPr>
        <w:t xml:space="preserve">adres </w:t>
      </w:r>
      <w:r w:rsidR="008613E1">
        <w:rPr>
          <w:rFonts w:ascii="Arial" w:hAnsi="Arial"/>
          <w:b/>
          <w:bCs/>
          <w:sz w:val="24"/>
          <w:szCs w:val="24"/>
        </w:rPr>
        <w:t>a</w:t>
      </w:r>
      <w:r w:rsidR="00666238" w:rsidRPr="00487205">
        <w:rPr>
          <w:rFonts w:ascii="Arial" w:hAnsi="Arial"/>
          <w:b/>
          <w:bCs/>
          <w:sz w:val="24"/>
          <w:szCs w:val="24"/>
        </w:rPr>
        <w:t xml:space="preserve">dministratifs, </w:t>
      </w:r>
      <w:r w:rsidR="008613E1">
        <w:rPr>
          <w:rFonts w:ascii="Arial" w:hAnsi="Arial"/>
          <w:b/>
          <w:bCs/>
          <w:sz w:val="24"/>
          <w:szCs w:val="24"/>
        </w:rPr>
        <w:t>f</w:t>
      </w:r>
      <w:r w:rsidR="00666238" w:rsidRPr="00487205">
        <w:rPr>
          <w:rFonts w:ascii="Arial" w:hAnsi="Arial"/>
          <w:b/>
          <w:bCs/>
          <w:sz w:val="24"/>
          <w:szCs w:val="24"/>
        </w:rPr>
        <w:t xml:space="preserve">inanciers et logistiques </w:t>
      </w:r>
      <w:r w:rsidR="008613E1">
        <w:rPr>
          <w:rFonts w:ascii="Arial" w:hAnsi="Arial"/>
          <w:b/>
          <w:bCs/>
          <w:sz w:val="24"/>
          <w:szCs w:val="24"/>
        </w:rPr>
        <w:t xml:space="preserve">du </w:t>
      </w:r>
      <w:r w:rsidR="00666238" w:rsidRPr="00487205">
        <w:rPr>
          <w:rFonts w:ascii="Arial" w:hAnsi="Arial"/>
          <w:b/>
          <w:bCs/>
          <w:sz w:val="24"/>
          <w:szCs w:val="24"/>
        </w:rPr>
        <w:t>23 février au 04 mars 2026</w:t>
      </w:r>
    </w:p>
    <w:p w:rsidR="00666238" w:rsidRDefault="00EA4B77" w:rsidP="00666238">
      <w:pPr>
        <w:spacing w:before="120" w:after="120"/>
        <w:jc w:val="both"/>
        <w:rPr>
          <w:rFonts w:ascii="Arial" w:hAnsi="Arial"/>
          <w:sz w:val="24"/>
          <w:szCs w:val="24"/>
        </w:rPr>
      </w:pPr>
      <w:r>
        <w:rPr>
          <w:rFonts w:ascii="Arial" w:hAnsi="Arial"/>
          <w:sz w:val="24"/>
          <w:szCs w:val="24"/>
        </w:rPr>
        <w:t>Au total</w:t>
      </w:r>
      <w:r w:rsidR="00666238" w:rsidRPr="00487205">
        <w:rPr>
          <w:rFonts w:ascii="Arial" w:hAnsi="Arial"/>
          <w:sz w:val="24"/>
          <w:szCs w:val="24"/>
        </w:rPr>
        <w:t xml:space="preserve"> 110 candidats au poste de Cadre Administratif, Financier et Logistique (CAFL)</w:t>
      </w:r>
      <w:r>
        <w:rPr>
          <w:rFonts w:ascii="Arial" w:hAnsi="Arial"/>
          <w:sz w:val="24"/>
          <w:szCs w:val="24"/>
        </w:rPr>
        <w:t xml:space="preserve"> ont été recyclés. </w:t>
      </w:r>
      <w:r w:rsidR="00666238" w:rsidRPr="00487205">
        <w:rPr>
          <w:rFonts w:ascii="Arial" w:hAnsi="Arial"/>
          <w:sz w:val="24"/>
          <w:szCs w:val="24"/>
        </w:rPr>
        <w:t xml:space="preserve">En marge du recyclage des CAFL, les Délégués Départementaux du MINEPAT ont </w:t>
      </w:r>
      <w:r>
        <w:rPr>
          <w:rFonts w:ascii="Arial" w:hAnsi="Arial"/>
          <w:sz w:val="24"/>
          <w:szCs w:val="24"/>
        </w:rPr>
        <w:t>eux-aussi</w:t>
      </w:r>
      <w:r w:rsidR="00666238" w:rsidRPr="00487205">
        <w:rPr>
          <w:rFonts w:ascii="Arial" w:hAnsi="Arial"/>
          <w:sz w:val="24"/>
          <w:szCs w:val="24"/>
        </w:rPr>
        <w:t xml:space="preserve"> été imprégnés sur leur rôle d’Ordonnateurs Délégués, chargés d’autoriser les dépenses dans leurs départements respectifs.</w:t>
      </w:r>
    </w:p>
    <w:p w:rsidR="00BC6E7B" w:rsidRDefault="00BC6E7B" w:rsidP="00666238">
      <w:pPr>
        <w:spacing w:before="120" w:after="120"/>
        <w:jc w:val="both"/>
        <w:rPr>
          <w:rFonts w:ascii="Arial" w:hAnsi="Arial"/>
          <w:sz w:val="24"/>
          <w:szCs w:val="24"/>
        </w:rPr>
      </w:pPr>
    </w:p>
    <w:p w:rsidR="009F1726" w:rsidRPr="00436C76" w:rsidRDefault="009F1726" w:rsidP="00E65D32">
      <w:pPr>
        <w:pStyle w:val="Paragraphedeliste"/>
        <w:numPr>
          <w:ilvl w:val="0"/>
          <w:numId w:val="38"/>
        </w:numPr>
        <w:spacing w:before="120" w:after="120" w:line="240" w:lineRule="auto"/>
        <w:jc w:val="both"/>
        <w:rPr>
          <w:rFonts w:ascii="Arial" w:hAnsi="Arial"/>
          <w:b/>
          <w:bCs/>
          <w:sz w:val="24"/>
          <w:szCs w:val="24"/>
        </w:rPr>
      </w:pPr>
      <w:r w:rsidRPr="00436C76">
        <w:rPr>
          <w:rFonts w:ascii="Arial" w:hAnsi="Arial"/>
          <w:b/>
          <w:bCs/>
          <w:sz w:val="24"/>
          <w:szCs w:val="24"/>
        </w:rPr>
        <w:t xml:space="preserve">Présélection des Candidats au poste d’agent recenseur </w:t>
      </w:r>
      <w:r w:rsidR="00E65D32">
        <w:rPr>
          <w:rFonts w:ascii="Arial" w:hAnsi="Arial"/>
          <w:b/>
          <w:bCs/>
          <w:sz w:val="24"/>
          <w:szCs w:val="24"/>
        </w:rPr>
        <w:t>du 0</w:t>
      </w:r>
      <w:r w:rsidRPr="00436C76">
        <w:rPr>
          <w:rFonts w:ascii="Arial" w:hAnsi="Arial"/>
          <w:b/>
          <w:bCs/>
          <w:sz w:val="24"/>
          <w:szCs w:val="24"/>
        </w:rPr>
        <w:t>6 au 29 mars 2026)</w:t>
      </w:r>
    </w:p>
    <w:p w:rsidR="009F1726" w:rsidRPr="00436C76" w:rsidRDefault="009F1726" w:rsidP="009F1726">
      <w:pPr>
        <w:spacing w:before="120" w:after="120"/>
        <w:jc w:val="both"/>
        <w:rPr>
          <w:rFonts w:ascii="Arial" w:hAnsi="Arial"/>
          <w:sz w:val="24"/>
          <w:szCs w:val="24"/>
        </w:rPr>
      </w:pPr>
      <w:r>
        <w:rPr>
          <w:rFonts w:ascii="Arial" w:hAnsi="Arial"/>
          <w:sz w:val="24"/>
          <w:szCs w:val="24"/>
        </w:rPr>
        <w:t>Les commissions départementales de présélection se sont tenues dans les 58 départements du pays, afin de procéder à la présélection des candidats admis à la formation des agents recenseurs. Au terme de cette activité, les listes des candidats présélectionnés par arrondissement ont été signées par les Préfets</w:t>
      </w:r>
      <w:r w:rsidR="00FE2315">
        <w:rPr>
          <w:rFonts w:ascii="Arial" w:hAnsi="Arial"/>
          <w:sz w:val="24"/>
          <w:szCs w:val="24"/>
        </w:rPr>
        <w:t>.</w:t>
      </w:r>
    </w:p>
    <w:p w:rsidR="00666238" w:rsidRDefault="00666238" w:rsidP="00666238">
      <w:pPr>
        <w:spacing w:before="120" w:after="120"/>
        <w:ind w:left="1440"/>
        <w:jc w:val="both"/>
        <w:rPr>
          <w:rFonts w:ascii="Arial" w:hAnsi="Arial"/>
          <w:b/>
          <w:bCs/>
          <w:sz w:val="24"/>
          <w:szCs w:val="24"/>
        </w:rPr>
      </w:pPr>
    </w:p>
    <w:p w:rsidR="002C65EF" w:rsidRPr="005F26C6" w:rsidRDefault="002C65EF" w:rsidP="00E65D32">
      <w:pPr>
        <w:pStyle w:val="Paragraphedeliste"/>
        <w:numPr>
          <w:ilvl w:val="0"/>
          <w:numId w:val="38"/>
        </w:numPr>
        <w:spacing w:before="120" w:after="120" w:line="240" w:lineRule="auto"/>
        <w:jc w:val="both"/>
        <w:rPr>
          <w:rFonts w:ascii="Arial" w:hAnsi="Arial"/>
          <w:b/>
          <w:bCs/>
          <w:sz w:val="24"/>
          <w:szCs w:val="24"/>
        </w:rPr>
      </w:pPr>
      <w:r w:rsidRPr="005F26C6">
        <w:rPr>
          <w:rFonts w:ascii="Arial" w:hAnsi="Arial"/>
          <w:b/>
          <w:bCs/>
          <w:sz w:val="24"/>
          <w:szCs w:val="24"/>
        </w:rPr>
        <w:t>Formation des agents Recenseurs</w:t>
      </w:r>
      <w:r w:rsidR="005F26C6" w:rsidRPr="005F26C6">
        <w:rPr>
          <w:rFonts w:ascii="Arial" w:hAnsi="Arial"/>
          <w:b/>
          <w:bCs/>
          <w:sz w:val="24"/>
          <w:szCs w:val="24"/>
        </w:rPr>
        <w:t xml:space="preserve"> (30 mars-2</w:t>
      </w:r>
      <w:r w:rsidR="00D7076B">
        <w:rPr>
          <w:rFonts w:ascii="Arial" w:hAnsi="Arial"/>
          <w:b/>
          <w:bCs/>
          <w:sz w:val="24"/>
          <w:szCs w:val="24"/>
        </w:rPr>
        <w:t>2</w:t>
      </w:r>
      <w:r w:rsidR="005F26C6" w:rsidRPr="005F26C6">
        <w:rPr>
          <w:rFonts w:ascii="Arial" w:hAnsi="Arial"/>
          <w:b/>
          <w:bCs/>
          <w:sz w:val="24"/>
          <w:szCs w:val="24"/>
        </w:rPr>
        <w:t xml:space="preserve"> avril 2026)</w:t>
      </w:r>
    </w:p>
    <w:p w:rsidR="002C65EF" w:rsidRDefault="00D7076B" w:rsidP="002C65EF">
      <w:pPr>
        <w:spacing w:before="120" w:after="120"/>
        <w:jc w:val="both"/>
        <w:rPr>
          <w:rFonts w:ascii="Arial" w:hAnsi="Arial"/>
          <w:sz w:val="24"/>
          <w:szCs w:val="24"/>
        </w:rPr>
      </w:pPr>
      <w:r>
        <w:rPr>
          <w:rFonts w:ascii="Arial" w:hAnsi="Arial"/>
          <w:sz w:val="24"/>
          <w:szCs w:val="24"/>
        </w:rPr>
        <w:t>Au total</w:t>
      </w:r>
      <w:r w:rsidR="002C65EF" w:rsidRPr="008140D4">
        <w:rPr>
          <w:rFonts w:ascii="Arial" w:hAnsi="Arial"/>
          <w:sz w:val="24"/>
          <w:szCs w:val="24"/>
        </w:rPr>
        <w:t>, 35</w:t>
      </w:r>
      <w:r w:rsidR="005F26C6" w:rsidRPr="008140D4">
        <w:rPr>
          <w:rFonts w:ascii="Arial" w:hAnsi="Arial"/>
          <w:sz w:val="24"/>
          <w:szCs w:val="24"/>
        </w:rPr>
        <w:t xml:space="preserve"> </w:t>
      </w:r>
      <w:r w:rsidR="002C65EF" w:rsidRPr="008140D4">
        <w:rPr>
          <w:rFonts w:ascii="Arial" w:hAnsi="Arial"/>
          <w:sz w:val="24"/>
          <w:szCs w:val="24"/>
        </w:rPr>
        <w:t>355</w:t>
      </w:r>
      <w:r w:rsidR="002C65EF">
        <w:rPr>
          <w:rFonts w:ascii="Arial" w:hAnsi="Arial"/>
          <w:sz w:val="24"/>
          <w:szCs w:val="24"/>
        </w:rPr>
        <w:t xml:space="preserve"> candidats au poste d’agents recenseurs </w:t>
      </w:r>
      <w:r>
        <w:rPr>
          <w:rFonts w:ascii="Arial" w:hAnsi="Arial"/>
          <w:sz w:val="24"/>
          <w:szCs w:val="24"/>
        </w:rPr>
        <w:t xml:space="preserve">été </w:t>
      </w:r>
      <w:r w:rsidR="002C65EF">
        <w:rPr>
          <w:rFonts w:ascii="Arial" w:hAnsi="Arial"/>
          <w:sz w:val="24"/>
          <w:szCs w:val="24"/>
        </w:rPr>
        <w:t xml:space="preserve">formés dans les 360 arrondissements </w:t>
      </w:r>
      <w:r w:rsidR="00666238">
        <w:rPr>
          <w:rFonts w:ascii="Arial" w:hAnsi="Arial"/>
          <w:sz w:val="24"/>
          <w:szCs w:val="24"/>
        </w:rPr>
        <w:t>que compte le</w:t>
      </w:r>
      <w:r w:rsidR="002C65EF">
        <w:rPr>
          <w:rFonts w:ascii="Arial" w:hAnsi="Arial"/>
          <w:sz w:val="24"/>
          <w:szCs w:val="24"/>
        </w:rPr>
        <w:t xml:space="preserve"> pays. </w:t>
      </w:r>
      <w:r w:rsidR="005154C3">
        <w:rPr>
          <w:rFonts w:ascii="Arial" w:hAnsi="Arial"/>
          <w:sz w:val="24"/>
          <w:szCs w:val="24"/>
        </w:rPr>
        <w:t xml:space="preserve">L’objectif de cette formation </w:t>
      </w:r>
      <w:r>
        <w:rPr>
          <w:rFonts w:ascii="Arial" w:hAnsi="Arial"/>
          <w:sz w:val="24"/>
          <w:szCs w:val="24"/>
        </w:rPr>
        <w:t>éta</w:t>
      </w:r>
      <w:r w:rsidR="001637FD">
        <w:rPr>
          <w:rFonts w:ascii="Arial" w:hAnsi="Arial"/>
          <w:sz w:val="24"/>
          <w:szCs w:val="24"/>
        </w:rPr>
        <w:t>it</w:t>
      </w:r>
      <w:r>
        <w:rPr>
          <w:rFonts w:ascii="Arial" w:hAnsi="Arial"/>
          <w:sz w:val="24"/>
          <w:szCs w:val="24"/>
        </w:rPr>
        <w:t xml:space="preserve"> de les </w:t>
      </w:r>
      <w:r w:rsidR="005154C3">
        <w:rPr>
          <w:rFonts w:ascii="Arial" w:hAnsi="Arial"/>
          <w:sz w:val="24"/>
          <w:szCs w:val="24"/>
        </w:rPr>
        <w:t xml:space="preserve">doter de connaissances théoriques et pratiques leur permettant de remplir convenablement les missions qui leur sont assignés.  </w:t>
      </w:r>
    </w:p>
    <w:p w:rsidR="00487205" w:rsidRDefault="00487205" w:rsidP="00445CB5">
      <w:pPr>
        <w:spacing w:before="120" w:after="120"/>
        <w:jc w:val="both"/>
        <w:rPr>
          <w:rFonts w:ascii="Arial" w:hAnsi="Arial"/>
          <w:sz w:val="24"/>
          <w:szCs w:val="24"/>
        </w:rPr>
      </w:pPr>
    </w:p>
    <w:p w:rsidR="008376D9" w:rsidRPr="00B90C19" w:rsidRDefault="008376D9" w:rsidP="00E65D32">
      <w:pPr>
        <w:pStyle w:val="Paragraphedeliste"/>
        <w:numPr>
          <w:ilvl w:val="0"/>
          <w:numId w:val="38"/>
        </w:numPr>
        <w:spacing w:before="120" w:after="120" w:line="240" w:lineRule="auto"/>
        <w:jc w:val="both"/>
        <w:rPr>
          <w:rFonts w:ascii="Arial" w:hAnsi="Arial"/>
          <w:b/>
          <w:bCs/>
          <w:sz w:val="24"/>
          <w:szCs w:val="24"/>
        </w:rPr>
      </w:pPr>
      <w:r w:rsidRPr="00B90C19">
        <w:rPr>
          <w:rFonts w:ascii="Arial" w:hAnsi="Arial"/>
          <w:b/>
          <w:bCs/>
          <w:sz w:val="24"/>
          <w:szCs w:val="24"/>
        </w:rPr>
        <w:t>Acheminement du matériel sur le terrain</w:t>
      </w:r>
      <w:r w:rsidR="00764603">
        <w:rPr>
          <w:rFonts w:ascii="Arial" w:hAnsi="Arial"/>
          <w:b/>
          <w:bCs/>
          <w:sz w:val="24"/>
          <w:szCs w:val="24"/>
        </w:rPr>
        <w:t xml:space="preserve"> (décembre</w:t>
      </w:r>
      <w:r w:rsidR="00E604D4">
        <w:rPr>
          <w:rFonts w:ascii="Arial" w:hAnsi="Arial"/>
          <w:b/>
          <w:bCs/>
          <w:sz w:val="24"/>
          <w:szCs w:val="24"/>
        </w:rPr>
        <w:t xml:space="preserve"> 2025</w:t>
      </w:r>
      <w:r w:rsidR="00764603">
        <w:rPr>
          <w:rFonts w:ascii="Arial" w:hAnsi="Arial"/>
          <w:b/>
          <w:bCs/>
          <w:sz w:val="24"/>
          <w:szCs w:val="24"/>
        </w:rPr>
        <w:t xml:space="preserve"> – avril 2026)</w:t>
      </w:r>
    </w:p>
    <w:p w:rsidR="008376D9" w:rsidRPr="00B90C19" w:rsidRDefault="008376D9" w:rsidP="008376D9">
      <w:pPr>
        <w:pStyle w:val="Paragraphedeliste"/>
        <w:spacing w:before="120" w:after="120" w:line="240" w:lineRule="auto"/>
        <w:ind w:left="0"/>
        <w:jc w:val="both"/>
        <w:rPr>
          <w:rFonts w:ascii="Arial" w:hAnsi="Arial"/>
          <w:b/>
          <w:bCs/>
          <w:sz w:val="24"/>
          <w:szCs w:val="24"/>
        </w:rPr>
      </w:pPr>
    </w:p>
    <w:p w:rsidR="008376D9" w:rsidRDefault="008376D9" w:rsidP="00382EFE">
      <w:pPr>
        <w:spacing w:before="120" w:after="120"/>
        <w:jc w:val="both"/>
        <w:rPr>
          <w:rFonts w:ascii="Arial" w:hAnsi="Arial"/>
          <w:sz w:val="24"/>
          <w:szCs w:val="24"/>
        </w:rPr>
      </w:pPr>
      <w:r w:rsidRPr="00B90C19">
        <w:rPr>
          <w:rFonts w:ascii="Arial" w:hAnsi="Arial"/>
          <w:sz w:val="24"/>
          <w:szCs w:val="24"/>
        </w:rPr>
        <w:t>Le matériel destiné à la formation des Agents Recenseurs et à la collecte des données mutualisées du 4</w:t>
      </w:r>
      <w:r w:rsidRPr="00F7312E">
        <w:rPr>
          <w:rFonts w:ascii="Arial" w:hAnsi="Arial"/>
          <w:sz w:val="24"/>
          <w:szCs w:val="24"/>
          <w:vertAlign w:val="superscript"/>
        </w:rPr>
        <w:t>ème</w:t>
      </w:r>
      <w:r w:rsidRPr="00B90C19">
        <w:rPr>
          <w:rFonts w:ascii="Arial" w:hAnsi="Arial"/>
          <w:sz w:val="24"/>
          <w:szCs w:val="24"/>
        </w:rPr>
        <w:t xml:space="preserve"> RGPH </w:t>
      </w:r>
      <w:r w:rsidR="00603B0F">
        <w:rPr>
          <w:rFonts w:ascii="Arial" w:hAnsi="Arial"/>
          <w:sz w:val="24"/>
          <w:szCs w:val="24"/>
        </w:rPr>
        <w:t>a été</w:t>
      </w:r>
      <w:r w:rsidRPr="00B90C19">
        <w:rPr>
          <w:rFonts w:ascii="Arial" w:hAnsi="Arial"/>
          <w:sz w:val="24"/>
          <w:szCs w:val="24"/>
        </w:rPr>
        <w:t xml:space="preserve"> acheminé vers les sous-préfectures.</w:t>
      </w:r>
      <w:r w:rsidR="00487205" w:rsidRPr="00B90C19">
        <w:rPr>
          <w:rFonts w:ascii="Arial" w:hAnsi="Arial"/>
          <w:sz w:val="24"/>
          <w:szCs w:val="24"/>
        </w:rPr>
        <w:t xml:space="preserve"> </w:t>
      </w:r>
      <w:r w:rsidR="00382EFE" w:rsidRPr="00B90C19">
        <w:rPr>
          <w:rFonts w:ascii="Arial" w:hAnsi="Arial"/>
          <w:sz w:val="24"/>
          <w:szCs w:val="24"/>
        </w:rPr>
        <w:t>L</w:t>
      </w:r>
      <w:r w:rsidR="003C2AF2">
        <w:rPr>
          <w:rFonts w:ascii="Arial" w:hAnsi="Arial"/>
          <w:sz w:val="24"/>
          <w:szCs w:val="24"/>
        </w:rPr>
        <w:t xml:space="preserve">’acheminement du </w:t>
      </w:r>
      <w:r w:rsidR="00382EFE" w:rsidRPr="00B90C19">
        <w:rPr>
          <w:rFonts w:ascii="Arial" w:hAnsi="Arial"/>
          <w:sz w:val="24"/>
          <w:szCs w:val="24"/>
        </w:rPr>
        <w:t xml:space="preserve">matériel </w:t>
      </w:r>
      <w:r w:rsidR="0061568A">
        <w:rPr>
          <w:rFonts w:ascii="Arial" w:hAnsi="Arial"/>
          <w:sz w:val="24"/>
          <w:szCs w:val="24"/>
        </w:rPr>
        <w:t>dans l</w:t>
      </w:r>
      <w:r w:rsidR="0089511B">
        <w:rPr>
          <w:rFonts w:ascii="Arial" w:hAnsi="Arial"/>
          <w:sz w:val="24"/>
          <w:szCs w:val="24"/>
        </w:rPr>
        <w:t>es</w:t>
      </w:r>
      <w:r w:rsidR="003C2AF2">
        <w:rPr>
          <w:rFonts w:ascii="Arial" w:hAnsi="Arial"/>
          <w:sz w:val="24"/>
          <w:szCs w:val="24"/>
        </w:rPr>
        <w:t xml:space="preserve"> régions du Nord-Ouest et du Sud-Ouest</w:t>
      </w:r>
      <w:r w:rsidR="0061568A">
        <w:rPr>
          <w:rFonts w:ascii="Arial" w:hAnsi="Arial"/>
          <w:sz w:val="24"/>
          <w:szCs w:val="24"/>
        </w:rPr>
        <w:t xml:space="preserve"> a connu quelques retard</w:t>
      </w:r>
      <w:r w:rsidR="00E604D4">
        <w:rPr>
          <w:rFonts w:ascii="Arial" w:hAnsi="Arial"/>
          <w:sz w:val="24"/>
          <w:szCs w:val="24"/>
        </w:rPr>
        <w:t>s,</w:t>
      </w:r>
      <w:r w:rsidR="0061568A">
        <w:rPr>
          <w:rFonts w:ascii="Arial" w:hAnsi="Arial"/>
          <w:sz w:val="24"/>
          <w:szCs w:val="24"/>
        </w:rPr>
        <w:t xml:space="preserve"> en raison des contraintes </w:t>
      </w:r>
      <w:r w:rsidR="00E604D4">
        <w:rPr>
          <w:rFonts w:ascii="Arial" w:hAnsi="Arial"/>
          <w:sz w:val="24"/>
          <w:szCs w:val="24"/>
        </w:rPr>
        <w:t>sécuritaires</w:t>
      </w:r>
      <w:r w:rsidR="0061568A">
        <w:rPr>
          <w:rFonts w:ascii="Arial" w:hAnsi="Arial"/>
          <w:sz w:val="24"/>
          <w:szCs w:val="24"/>
        </w:rPr>
        <w:t xml:space="preserve"> qu’il fallait lever</w:t>
      </w:r>
      <w:r w:rsidR="00382EFE" w:rsidRPr="00B90C19">
        <w:rPr>
          <w:rFonts w:ascii="Arial" w:hAnsi="Arial"/>
          <w:sz w:val="24"/>
          <w:szCs w:val="24"/>
        </w:rPr>
        <w:t>.</w:t>
      </w:r>
    </w:p>
    <w:p w:rsidR="00E604D4" w:rsidRDefault="00E604D4" w:rsidP="00382EFE">
      <w:pPr>
        <w:spacing w:before="120" w:after="120"/>
        <w:jc w:val="both"/>
        <w:rPr>
          <w:rFonts w:ascii="Arial" w:hAnsi="Arial"/>
          <w:sz w:val="24"/>
          <w:szCs w:val="24"/>
        </w:rPr>
      </w:pPr>
    </w:p>
    <w:p w:rsidR="00487205" w:rsidRPr="00B90C19" w:rsidRDefault="00487205" w:rsidP="008376D9">
      <w:pPr>
        <w:pStyle w:val="Paragraphedeliste"/>
        <w:spacing w:before="120" w:after="120" w:line="240" w:lineRule="auto"/>
        <w:ind w:left="0"/>
        <w:jc w:val="both"/>
        <w:rPr>
          <w:rFonts w:ascii="Arial" w:hAnsi="Arial"/>
          <w:bCs/>
          <w:sz w:val="24"/>
          <w:szCs w:val="24"/>
        </w:rPr>
      </w:pPr>
    </w:p>
    <w:p w:rsidR="008376D9" w:rsidRPr="00B90C19" w:rsidRDefault="009F1726" w:rsidP="00E65D32">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Prises de mesures en vue d</w:t>
      </w:r>
      <w:r w:rsidR="009D5374">
        <w:rPr>
          <w:rFonts w:ascii="Arial" w:hAnsi="Arial"/>
          <w:b/>
          <w:bCs/>
          <w:sz w:val="24"/>
          <w:szCs w:val="24"/>
        </w:rPr>
        <w:t xml:space="preserve">’assurer </w:t>
      </w:r>
      <w:r>
        <w:rPr>
          <w:rFonts w:ascii="Arial" w:hAnsi="Arial"/>
          <w:b/>
          <w:bCs/>
          <w:sz w:val="24"/>
          <w:szCs w:val="24"/>
        </w:rPr>
        <w:t>la s</w:t>
      </w:r>
      <w:r w:rsidR="00C20D63" w:rsidRPr="00B90C19">
        <w:rPr>
          <w:rFonts w:ascii="Arial" w:hAnsi="Arial"/>
          <w:b/>
          <w:bCs/>
          <w:sz w:val="24"/>
          <w:szCs w:val="24"/>
        </w:rPr>
        <w:t>écurité du personnel</w:t>
      </w:r>
      <w:r w:rsidR="008376D9" w:rsidRPr="00B90C19">
        <w:rPr>
          <w:rFonts w:ascii="Arial" w:hAnsi="Arial"/>
          <w:b/>
          <w:bCs/>
          <w:sz w:val="24"/>
          <w:szCs w:val="24"/>
        </w:rPr>
        <w:t xml:space="preserve"> </w:t>
      </w:r>
      <w:r w:rsidR="00D0695F">
        <w:rPr>
          <w:rFonts w:ascii="Arial" w:hAnsi="Arial"/>
          <w:b/>
          <w:bCs/>
          <w:sz w:val="24"/>
          <w:szCs w:val="24"/>
        </w:rPr>
        <w:t>d</w:t>
      </w:r>
      <w:r w:rsidR="008376D9" w:rsidRPr="00B90C19">
        <w:rPr>
          <w:rFonts w:ascii="Arial" w:hAnsi="Arial"/>
          <w:b/>
          <w:bCs/>
          <w:sz w:val="24"/>
          <w:szCs w:val="24"/>
        </w:rPr>
        <w:t>e terrain</w:t>
      </w:r>
      <w:r w:rsidR="0093508E">
        <w:rPr>
          <w:rFonts w:ascii="Arial" w:hAnsi="Arial"/>
          <w:b/>
          <w:bCs/>
          <w:sz w:val="24"/>
          <w:szCs w:val="24"/>
        </w:rPr>
        <w:t xml:space="preserve"> (novembre 2025  - mai 2026)</w:t>
      </w:r>
    </w:p>
    <w:p w:rsidR="008376D9" w:rsidRPr="00382EFE" w:rsidRDefault="00914779" w:rsidP="00382EFE">
      <w:pPr>
        <w:spacing w:before="120" w:after="120"/>
        <w:jc w:val="both"/>
        <w:rPr>
          <w:rFonts w:ascii="Arial" w:hAnsi="Arial"/>
          <w:sz w:val="24"/>
          <w:szCs w:val="24"/>
        </w:rPr>
      </w:pPr>
      <w:r>
        <w:rPr>
          <w:rFonts w:ascii="Arial" w:hAnsi="Arial"/>
          <w:sz w:val="24"/>
          <w:szCs w:val="24"/>
        </w:rPr>
        <w:t>L</w:t>
      </w:r>
      <w:r w:rsidR="00C20D63" w:rsidRPr="00382EFE">
        <w:rPr>
          <w:rFonts w:ascii="Arial" w:hAnsi="Arial"/>
          <w:sz w:val="24"/>
          <w:szCs w:val="24"/>
        </w:rPr>
        <w:t xml:space="preserve">a sécurité </w:t>
      </w:r>
      <w:r w:rsidR="001637FD">
        <w:rPr>
          <w:rFonts w:ascii="Arial" w:hAnsi="Arial"/>
          <w:sz w:val="24"/>
          <w:szCs w:val="24"/>
        </w:rPr>
        <w:t>est</w:t>
      </w:r>
      <w:r w:rsidR="00C20D63" w:rsidRPr="00382EFE">
        <w:rPr>
          <w:rFonts w:ascii="Arial" w:hAnsi="Arial"/>
          <w:sz w:val="24"/>
          <w:szCs w:val="24"/>
        </w:rPr>
        <w:t xml:space="preserve"> assurée par la police dans les zones urbaines, par la gendarmerie dans les zones rurales et par l’armée (terre, air et mer) dans les zones à défi sécuritaire. Les sapeurs pompiers seront également mis </w:t>
      </w:r>
      <w:r w:rsidR="0093508E">
        <w:rPr>
          <w:rFonts w:ascii="Arial" w:hAnsi="Arial"/>
          <w:sz w:val="24"/>
          <w:szCs w:val="24"/>
        </w:rPr>
        <w:t>à</w:t>
      </w:r>
      <w:r w:rsidR="00C20D63" w:rsidRPr="00382EFE">
        <w:rPr>
          <w:rFonts w:ascii="Arial" w:hAnsi="Arial"/>
          <w:sz w:val="24"/>
          <w:szCs w:val="24"/>
        </w:rPr>
        <w:t xml:space="preserve"> contribution.</w:t>
      </w:r>
    </w:p>
    <w:p w:rsidR="00914779" w:rsidRDefault="00914779" w:rsidP="00914779">
      <w:pPr>
        <w:spacing w:before="120" w:after="120"/>
        <w:jc w:val="both"/>
        <w:rPr>
          <w:rFonts w:ascii="Arial" w:hAnsi="Arial"/>
          <w:sz w:val="24"/>
          <w:szCs w:val="24"/>
        </w:rPr>
      </w:pPr>
      <w:r w:rsidRPr="00382EFE">
        <w:rPr>
          <w:rFonts w:ascii="Arial" w:hAnsi="Arial"/>
          <w:sz w:val="24"/>
          <w:szCs w:val="24"/>
        </w:rPr>
        <w:t xml:space="preserve">Le Ministre de la Défense a saisi les commandements territoriaux du Nord-Ouest, Sud-Ouest et de l’Extrême-Nord, afin de prendre en compte les aspects sécuritaires et faire une cartographie sécuritaire des zones. </w:t>
      </w:r>
    </w:p>
    <w:p w:rsidR="000F5B08" w:rsidRDefault="00AD4A66" w:rsidP="00382EFE">
      <w:pPr>
        <w:spacing w:before="120" w:after="120"/>
        <w:jc w:val="both"/>
        <w:rPr>
          <w:rFonts w:ascii="Arial" w:hAnsi="Arial"/>
          <w:sz w:val="24"/>
          <w:szCs w:val="24"/>
        </w:rPr>
      </w:pPr>
      <w:r w:rsidRPr="00382EFE">
        <w:rPr>
          <w:rFonts w:ascii="Arial" w:hAnsi="Arial"/>
          <w:sz w:val="24"/>
          <w:szCs w:val="24"/>
        </w:rPr>
        <w:t xml:space="preserve">Le plan de contingence sécuritaire a </w:t>
      </w:r>
      <w:r w:rsidR="000F5B08" w:rsidRPr="00382EFE">
        <w:rPr>
          <w:rFonts w:ascii="Arial" w:hAnsi="Arial"/>
          <w:sz w:val="24"/>
          <w:szCs w:val="24"/>
        </w:rPr>
        <w:t>été</w:t>
      </w:r>
      <w:r w:rsidRPr="00382EFE">
        <w:rPr>
          <w:rFonts w:ascii="Arial" w:hAnsi="Arial"/>
          <w:sz w:val="24"/>
          <w:szCs w:val="24"/>
        </w:rPr>
        <w:t xml:space="preserve"> </w:t>
      </w:r>
      <w:r w:rsidR="00967F91">
        <w:rPr>
          <w:rFonts w:ascii="Arial" w:hAnsi="Arial"/>
          <w:sz w:val="24"/>
          <w:szCs w:val="24"/>
        </w:rPr>
        <w:t xml:space="preserve">revu et </w:t>
      </w:r>
      <w:r w:rsidR="000F5B08" w:rsidRPr="00382EFE">
        <w:rPr>
          <w:rFonts w:ascii="Arial" w:hAnsi="Arial"/>
          <w:sz w:val="24"/>
          <w:szCs w:val="24"/>
        </w:rPr>
        <w:t>amélioré</w:t>
      </w:r>
      <w:r w:rsidR="00F7312E">
        <w:rPr>
          <w:rFonts w:ascii="Arial" w:hAnsi="Arial"/>
          <w:sz w:val="24"/>
          <w:szCs w:val="24"/>
        </w:rPr>
        <w:t>,</w:t>
      </w:r>
      <w:r w:rsidR="000F5B08" w:rsidRPr="00382EFE">
        <w:rPr>
          <w:rFonts w:ascii="Arial" w:hAnsi="Arial"/>
          <w:sz w:val="24"/>
          <w:szCs w:val="24"/>
        </w:rPr>
        <w:t xml:space="preserve"> </w:t>
      </w:r>
      <w:r w:rsidRPr="00382EFE">
        <w:rPr>
          <w:rFonts w:ascii="Arial" w:hAnsi="Arial"/>
          <w:sz w:val="24"/>
          <w:szCs w:val="24"/>
        </w:rPr>
        <w:t xml:space="preserve">des </w:t>
      </w:r>
      <w:r w:rsidR="00967F91">
        <w:rPr>
          <w:rFonts w:ascii="Arial" w:hAnsi="Arial"/>
          <w:sz w:val="24"/>
          <w:szCs w:val="24"/>
        </w:rPr>
        <w:t xml:space="preserve">fiches </w:t>
      </w:r>
      <w:r w:rsidRPr="00382EFE">
        <w:rPr>
          <w:rFonts w:ascii="Arial" w:hAnsi="Arial"/>
          <w:sz w:val="24"/>
          <w:szCs w:val="24"/>
        </w:rPr>
        <w:t xml:space="preserve">sécuritaires ont </w:t>
      </w:r>
      <w:r w:rsidR="00BA48E9">
        <w:rPr>
          <w:rFonts w:ascii="Arial" w:hAnsi="Arial"/>
          <w:sz w:val="24"/>
          <w:szCs w:val="24"/>
        </w:rPr>
        <w:t xml:space="preserve">également </w:t>
      </w:r>
      <w:r w:rsidRPr="00382EFE">
        <w:rPr>
          <w:rFonts w:ascii="Arial" w:hAnsi="Arial"/>
          <w:sz w:val="24"/>
          <w:szCs w:val="24"/>
        </w:rPr>
        <w:t>été élaborées</w:t>
      </w:r>
      <w:r w:rsidR="000F5B08" w:rsidRPr="00382EFE">
        <w:rPr>
          <w:rFonts w:ascii="Arial" w:hAnsi="Arial"/>
          <w:sz w:val="24"/>
          <w:szCs w:val="24"/>
        </w:rPr>
        <w:t xml:space="preserve"> </w:t>
      </w:r>
      <w:r w:rsidR="0089511B">
        <w:rPr>
          <w:rFonts w:ascii="Arial" w:hAnsi="Arial"/>
          <w:sz w:val="24"/>
          <w:szCs w:val="24"/>
        </w:rPr>
        <w:t xml:space="preserve">avec </w:t>
      </w:r>
      <w:r w:rsidR="00BA48E9">
        <w:rPr>
          <w:rFonts w:ascii="Arial" w:hAnsi="Arial"/>
          <w:sz w:val="24"/>
          <w:szCs w:val="24"/>
        </w:rPr>
        <w:t xml:space="preserve">le concours </w:t>
      </w:r>
      <w:r w:rsidR="001E43FC">
        <w:rPr>
          <w:rFonts w:ascii="Arial" w:hAnsi="Arial"/>
          <w:sz w:val="24"/>
          <w:szCs w:val="24"/>
        </w:rPr>
        <w:t xml:space="preserve">de </w:t>
      </w:r>
      <w:r w:rsidRPr="00382EFE">
        <w:rPr>
          <w:rFonts w:ascii="Arial" w:hAnsi="Arial"/>
          <w:sz w:val="24"/>
          <w:szCs w:val="24"/>
        </w:rPr>
        <w:t xml:space="preserve">la Task force sécurité et </w:t>
      </w:r>
      <w:r w:rsidR="001E43FC">
        <w:rPr>
          <w:rFonts w:ascii="Arial" w:hAnsi="Arial"/>
          <w:sz w:val="24"/>
          <w:szCs w:val="24"/>
        </w:rPr>
        <w:t>du</w:t>
      </w:r>
      <w:r w:rsidRPr="00382EFE">
        <w:rPr>
          <w:rFonts w:ascii="Arial" w:hAnsi="Arial"/>
          <w:sz w:val="24"/>
          <w:szCs w:val="24"/>
        </w:rPr>
        <w:t xml:space="preserve"> responsable</w:t>
      </w:r>
      <w:r w:rsidR="00712AA5">
        <w:rPr>
          <w:rFonts w:ascii="Arial" w:hAnsi="Arial"/>
          <w:sz w:val="24"/>
          <w:szCs w:val="24"/>
        </w:rPr>
        <w:t xml:space="preserve"> Sécurité du Projet</w:t>
      </w:r>
      <w:r w:rsidRPr="00382EFE">
        <w:rPr>
          <w:rFonts w:ascii="Arial" w:hAnsi="Arial"/>
          <w:sz w:val="24"/>
          <w:szCs w:val="24"/>
        </w:rPr>
        <w:t xml:space="preserve"> HISWACA. </w:t>
      </w:r>
      <w:r w:rsidR="00BA48E9">
        <w:rPr>
          <w:rFonts w:ascii="Arial" w:hAnsi="Arial"/>
          <w:sz w:val="24"/>
          <w:szCs w:val="24"/>
        </w:rPr>
        <w:t xml:space="preserve">Un débriefing avec les </w:t>
      </w:r>
      <w:r w:rsidR="00F7312E">
        <w:rPr>
          <w:rFonts w:ascii="Arial" w:hAnsi="Arial"/>
          <w:sz w:val="24"/>
          <w:szCs w:val="24"/>
        </w:rPr>
        <w:t>S</w:t>
      </w:r>
      <w:r w:rsidRPr="00382EFE">
        <w:rPr>
          <w:rFonts w:ascii="Arial" w:hAnsi="Arial"/>
          <w:sz w:val="24"/>
          <w:szCs w:val="24"/>
        </w:rPr>
        <w:t xml:space="preserve">uperviseurs </w:t>
      </w:r>
      <w:r w:rsidR="00F7312E">
        <w:rPr>
          <w:rFonts w:ascii="Arial" w:hAnsi="Arial"/>
          <w:sz w:val="24"/>
          <w:szCs w:val="24"/>
        </w:rPr>
        <w:t>T</w:t>
      </w:r>
      <w:r w:rsidRPr="00382EFE">
        <w:rPr>
          <w:rFonts w:ascii="Arial" w:hAnsi="Arial"/>
          <w:sz w:val="24"/>
          <w:szCs w:val="24"/>
        </w:rPr>
        <w:t>echniques</w:t>
      </w:r>
      <w:r w:rsidR="00BA48E9">
        <w:rPr>
          <w:rFonts w:ascii="Arial" w:hAnsi="Arial"/>
          <w:sz w:val="24"/>
          <w:szCs w:val="24"/>
        </w:rPr>
        <w:t xml:space="preserve"> lors de leur recyclage et avec l</w:t>
      </w:r>
      <w:r w:rsidR="000F5B08" w:rsidRPr="00382EFE">
        <w:rPr>
          <w:rFonts w:ascii="Arial" w:hAnsi="Arial"/>
          <w:sz w:val="24"/>
          <w:szCs w:val="24"/>
        </w:rPr>
        <w:t>es Contrôleurs</w:t>
      </w:r>
      <w:r w:rsidR="00712AA5">
        <w:rPr>
          <w:rFonts w:ascii="Arial" w:hAnsi="Arial"/>
          <w:sz w:val="24"/>
          <w:szCs w:val="24"/>
        </w:rPr>
        <w:t xml:space="preserve"> lors de leur </w:t>
      </w:r>
      <w:r w:rsidR="00712AA5" w:rsidRPr="00382EFE">
        <w:rPr>
          <w:rFonts w:ascii="Arial" w:hAnsi="Arial"/>
          <w:sz w:val="24"/>
          <w:szCs w:val="24"/>
        </w:rPr>
        <w:t>formation</w:t>
      </w:r>
      <w:r w:rsidR="00BA48E9">
        <w:rPr>
          <w:rFonts w:ascii="Arial" w:hAnsi="Arial"/>
          <w:sz w:val="24"/>
          <w:szCs w:val="24"/>
        </w:rPr>
        <w:t xml:space="preserve"> a permis qu’ils s’en approprient</w:t>
      </w:r>
      <w:r w:rsidR="000F5B08" w:rsidRPr="00382EFE">
        <w:rPr>
          <w:rFonts w:ascii="Arial" w:hAnsi="Arial"/>
          <w:sz w:val="24"/>
          <w:szCs w:val="24"/>
        </w:rPr>
        <w:t xml:space="preserve">. </w:t>
      </w:r>
    </w:p>
    <w:p w:rsidR="0093508E" w:rsidRPr="00702D9C" w:rsidRDefault="0093508E" w:rsidP="00702D9C">
      <w:pPr>
        <w:spacing w:before="120" w:after="120"/>
        <w:jc w:val="both"/>
        <w:rPr>
          <w:rFonts w:ascii="Arial" w:hAnsi="Arial"/>
          <w:sz w:val="24"/>
          <w:szCs w:val="24"/>
        </w:rPr>
      </w:pPr>
      <w:r w:rsidRPr="0093508E">
        <w:rPr>
          <w:rFonts w:ascii="Arial" w:hAnsi="Arial"/>
          <w:sz w:val="24"/>
          <w:szCs w:val="24"/>
        </w:rPr>
        <w:t xml:space="preserve">La cartographie des zones à risques est continuellement mise à jour par le point focal du </w:t>
      </w:r>
      <w:r>
        <w:rPr>
          <w:rFonts w:ascii="Arial" w:hAnsi="Arial"/>
          <w:sz w:val="24"/>
          <w:szCs w:val="24"/>
        </w:rPr>
        <w:t>M</w:t>
      </w:r>
      <w:r w:rsidRPr="0093508E">
        <w:rPr>
          <w:rFonts w:ascii="Arial" w:hAnsi="Arial"/>
          <w:sz w:val="24"/>
          <w:szCs w:val="24"/>
        </w:rPr>
        <w:t>indef, permettant ainsi de distinguer :</w:t>
      </w:r>
      <w:r w:rsidR="00702D9C">
        <w:rPr>
          <w:rFonts w:ascii="Arial" w:hAnsi="Arial"/>
          <w:sz w:val="24"/>
          <w:szCs w:val="24"/>
        </w:rPr>
        <w:t xml:space="preserve"> les zones</w:t>
      </w:r>
      <w:r w:rsidRPr="00702D9C">
        <w:rPr>
          <w:rFonts w:ascii="Arial" w:hAnsi="Arial"/>
          <w:sz w:val="24"/>
          <w:szCs w:val="24"/>
        </w:rPr>
        <w:t xml:space="preserve"> Rouge </w:t>
      </w:r>
      <w:r w:rsidR="00702D9C" w:rsidRPr="00702D9C">
        <w:rPr>
          <w:rFonts w:ascii="Arial" w:hAnsi="Arial"/>
          <w:sz w:val="24"/>
          <w:szCs w:val="24"/>
        </w:rPr>
        <w:t>où aucun</w:t>
      </w:r>
      <w:r w:rsidRPr="00702D9C">
        <w:rPr>
          <w:rFonts w:ascii="Arial" w:hAnsi="Arial"/>
          <w:sz w:val="24"/>
          <w:szCs w:val="24"/>
        </w:rPr>
        <w:t xml:space="preserve"> déploiement des équipes de collecte ;</w:t>
      </w:r>
      <w:r w:rsidR="00702D9C" w:rsidRPr="00702D9C">
        <w:rPr>
          <w:rFonts w:ascii="Arial" w:hAnsi="Arial"/>
          <w:sz w:val="24"/>
          <w:szCs w:val="24"/>
        </w:rPr>
        <w:t xml:space="preserve"> les</w:t>
      </w:r>
      <w:r w:rsidRPr="00702D9C">
        <w:rPr>
          <w:rFonts w:ascii="Arial" w:hAnsi="Arial"/>
          <w:sz w:val="24"/>
          <w:szCs w:val="24"/>
        </w:rPr>
        <w:t xml:space="preserve"> zones Orange où une surveillance discrète et le soutien des Forces de Sécurité sont nécessaires</w:t>
      </w:r>
      <w:r w:rsidR="00702D9C">
        <w:rPr>
          <w:rFonts w:ascii="Arial" w:hAnsi="Arial"/>
          <w:sz w:val="24"/>
          <w:szCs w:val="24"/>
        </w:rPr>
        <w:t xml:space="preserve"> </w:t>
      </w:r>
      <w:r w:rsidRPr="00702D9C">
        <w:rPr>
          <w:rFonts w:ascii="Arial" w:hAnsi="Arial"/>
          <w:sz w:val="24"/>
          <w:szCs w:val="24"/>
        </w:rPr>
        <w:t>et</w:t>
      </w:r>
      <w:r w:rsidR="00702D9C">
        <w:rPr>
          <w:rFonts w:ascii="Arial" w:hAnsi="Arial"/>
          <w:sz w:val="24"/>
          <w:szCs w:val="24"/>
        </w:rPr>
        <w:t xml:space="preserve"> </w:t>
      </w:r>
      <w:r w:rsidRPr="00702D9C">
        <w:rPr>
          <w:rFonts w:ascii="Arial" w:hAnsi="Arial"/>
          <w:sz w:val="24"/>
          <w:szCs w:val="24"/>
        </w:rPr>
        <w:t xml:space="preserve">les </w:t>
      </w:r>
      <w:r w:rsidR="00702D9C" w:rsidRPr="00702D9C">
        <w:rPr>
          <w:rFonts w:ascii="Arial" w:hAnsi="Arial"/>
          <w:sz w:val="24"/>
          <w:szCs w:val="24"/>
        </w:rPr>
        <w:t>z</w:t>
      </w:r>
      <w:r w:rsidRPr="00702D9C">
        <w:rPr>
          <w:rFonts w:ascii="Arial" w:hAnsi="Arial"/>
          <w:sz w:val="24"/>
          <w:szCs w:val="24"/>
        </w:rPr>
        <w:t xml:space="preserve">ones vertes </w:t>
      </w:r>
      <w:r w:rsidR="00702D9C" w:rsidRPr="00702D9C">
        <w:rPr>
          <w:rFonts w:ascii="Arial" w:hAnsi="Arial"/>
          <w:sz w:val="24"/>
          <w:szCs w:val="24"/>
        </w:rPr>
        <w:t>où les agents peuvent travailler en toute quiétude.</w:t>
      </w:r>
    </w:p>
    <w:p w:rsidR="00702D9C" w:rsidRDefault="00702D9C" w:rsidP="00702D9C">
      <w:pPr>
        <w:spacing w:before="120" w:after="120"/>
        <w:jc w:val="both"/>
        <w:rPr>
          <w:rFonts w:ascii="Arial" w:hAnsi="Arial"/>
          <w:sz w:val="24"/>
          <w:szCs w:val="24"/>
        </w:rPr>
      </w:pPr>
      <w:r w:rsidRPr="00702D9C">
        <w:rPr>
          <w:rFonts w:ascii="Arial" w:hAnsi="Arial"/>
          <w:sz w:val="24"/>
          <w:szCs w:val="24"/>
        </w:rPr>
        <w:t>Des mécanismes d’alertes des incidents ont également été mis en place pour la remontée des incidents.</w:t>
      </w:r>
    </w:p>
    <w:p w:rsidR="00107EB5" w:rsidRPr="00107EB5" w:rsidRDefault="00107EB5" w:rsidP="00107EB5">
      <w:pPr>
        <w:spacing w:before="120" w:after="120"/>
        <w:jc w:val="both"/>
        <w:rPr>
          <w:rFonts w:ascii="Arial" w:hAnsi="Arial"/>
          <w:sz w:val="24"/>
          <w:szCs w:val="24"/>
          <w:lang w:val="fr-CM"/>
        </w:rPr>
      </w:pPr>
      <w:r w:rsidRPr="00107EB5">
        <w:rPr>
          <w:rFonts w:ascii="Arial" w:hAnsi="Arial"/>
          <w:sz w:val="24"/>
          <w:szCs w:val="24"/>
        </w:rPr>
        <w:t>La mise en œuvre territoriale repose sur une structuration pyramidale axée sur des points focaux</w:t>
      </w:r>
      <w:r>
        <w:rPr>
          <w:rFonts w:ascii="Arial" w:hAnsi="Arial"/>
          <w:sz w:val="24"/>
          <w:szCs w:val="24"/>
        </w:rPr>
        <w:t xml:space="preserve"> </w:t>
      </w:r>
      <w:r w:rsidRPr="00107EB5">
        <w:rPr>
          <w:rFonts w:ascii="Arial" w:hAnsi="Arial"/>
          <w:sz w:val="24"/>
          <w:szCs w:val="24"/>
        </w:rPr>
        <w:t>: niveau régional, départemental, de l’arrondissement</w:t>
      </w:r>
      <w:r>
        <w:rPr>
          <w:rFonts w:ascii="Arial" w:hAnsi="Arial"/>
          <w:sz w:val="24"/>
          <w:szCs w:val="24"/>
        </w:rPr>
        <w:t xml:space="preserve"> et</w:t>
      </w:r>
      <w:r w:rsidRPr="00107EB5">
        <w:rPr>
          <w:rFonts w:ascii="Arial" w:hAnsi="Arial"/>
          <w:sz w:val="24"/>
          <w:szCs w:val="24"/>
        </w:rPr>
        <w:t xml:space="preserve"> local</w:t>
      </w:r>
      <w:r>
        <w:rPr>
          <w:rFonts w:ascii="Arial" w:hAnsi="Arial"/>
          <w:sz w:val="24"/>
          <w:szCs w:val="24"/>
        </w:rPr>
        <w:t xml:space="preserve">, dans l’optique d’avoir </w:t>
      </w:r>
      <w:r w:rsidR="001637FD">
        <w:rPr>
          <w:rFonts w:ascii="Arial" w:hAnsi="Arial"/>
          <w:sz w:val="24"/>
          <w:szCs w:val="24"/>
        </w:rPr>
        <w:t>u</w:t>
      </w:r>
      <w:r w:rsidRPr="00107EB5">
        <w:rPr>
          <w:rFonts w:ascii="Arial" w:hAnsi="Arial"/>
          <w:sz w:val="24"/>
          <w:szCs w:val="24"/>
        </w:rPr>
        <w:t>ne couverture nationale efficace</w:t>
      </w:r>
      <w:r>
        <w:rPr>
          <w:rFonts w:ascii="Arial" w:hAnsi="Arial"/>
          <w:sz w:val="24"/>
          <w:szCs w:val="24"/>
        </w:rPr>
        <w:t xml:space="preserve"> des risques sécuritaires</w:t>
      </w:r>
      <w:r w:rsidRPr="00107EB5">
        <w:rPr>
          <w:rFonts w:ascii="Arial" w:hAnsi="Arial"/>
          <w:sz w:val="24"/>
          <w:szCs w:val="24"/>
        </w:rPr>
        <w:t>, une proximité avec les populations et une capacité de réaction rapide face aux incidents.</w:t>
      </w:r>
    </w:p>
    <w:p w:rsidR="0093508E" w:rsidRPr="0093508E" w:rsidRDefault="0093508E" w:rsidP="0093508E">
      <w:pPr>
        <w:spacing w:before="120" w:after="120"/>
        <w:jc w:val="both"/>
        <w:rPr>
          <w:rFonts w:ascii="Arial" w:hAnsi="Arial"/>
          <w:sz w:val="24"/>
          <w:szCs w:val="24"/>
          <w:lang w:val="fr-CM"/>
        </w:rPr>
      </w:pPr>
    </w:p>
    <w:p w:rsidR="000F5B08" w:rsidRDefault="000F5B08" w:rsidP="00AD4A66">
      <w:pPr>
        <w:pStyle w:val="Paragraphedeliste"/>
        <w:spacing w:before="120" w:after="120" w:line="240" w:lineRule="auto"/>
        <w:ind w:left="0"/>
        <w:jc w:val="both"/>
        <w:rPr>
          <w:rFonts w:ascii="Arial" w:hAnsi="Arial"/>
          <w:bCs/>
          <w:sz w:val="24"/>
          <w:szCs w:val="24"/>
        </w:rPr>
      </w:pPr>
    </w:p>
    <w:p w:rsidR="00C20D63" w:rsidRPr="00487205" w:rsidRDefault="00FC34F4" w:rsidP="00E65D32">
      <w:pPr>
        <w:pStyle w:val="Paragraphedeliste"/>
        <w:numPr>
          <w:ilvl w:val="0"/>
          <w:numId w:val="38"/>
        </w:numPr>
        <w:spacing w:before="120" w:after="120" w:line="240" w:lineRule="auto"/>
        <w:jc w:val="both"/>
        <w:rPr>
          <w:rFonts w:ascii="Arial" w:hAnsi="Arial"/>
          <w:b/>
          <w:bCs/>
          <w:sz w:val="24"/>
          <w:szCs w:val="24"/>
        </w:rPr>
      </w:pPr>
      <w:r>
        <w:rPr>
          <w:rFonts w:ascii="Arial" w:hAnsi="Arial"/>
          <w:b/>
          <w:bCs/>
          <w:sz w:val="24"/>
          <w:szCs w:val="24"/>
        </w:rPr>
        <w:t>Signature et f</w:t>
      </w:r>
      <w:r w:rsidR="000F5B08">
        <w:rPr>
          <w:rFonts w:ascii="Arial" w:hAnsi="Arial"/>
          <w:b/>
          <w:bCs/>
          <w:sz w:val="24"/>
          <w:szCs w:val="24"/>
        </w:rPr>
        <w:t>inalisation des</w:t>
      </w:r>
      <w:r w:rsidR="00AD4A66" w:rsidRPr="000F5B08">
        <w:rPr>
          <w:rFonts w:ascii="Arial" w:hAnsi="Arial"/>
          <w:b/>
          <w:bCs/>
          <w:sz w:val="24"/>
          <w:szCs w:val="24"/>
        </w:rPr>
        <w:t xml:space="preserve"> </w:t>
      </w:r>
      <w:r w:rsidR="00C20D63" w:rsidRPr="00487205">
        <w:rPr>
          <w:rFonts w:ascii="Arial" w:hAnsi="Arial"/>
          <w:b/>
          <w:bCs/>
          <w:sz w:val="24"/>
          <w:szCs w:val="24"/>
        </w:rPr>
        <w:t>Convention</w:t>
      </w:r>
      <w:r w:rsidR="00F7312E">
        <w:rPr>
          <w:rFonts w:ascii="Arial" w:hAnsi="Arial"/>
          <w:b/>
          <w:bCs/>
          <w:sz w:val="24"/>
          <w:szCs w:val="24"/>
        </w:rPr>
        <w:t>s</w:t>
      </w:r>
      <w:r w:rsidR="00C20D63" w:rsidRPr="00487205">
        <w:rPr>
          <w:rFonts w:ascii="Arial" w:hAnsi="Arial"/>
          <w:b/>
          <w:bCs/>
          <w:sz w:val="24"/>
          <w:szCs w:val="24"/>
        </w:rPr>
        <w:t xml:space="preserve"> avec les opérateurs de téléphonie mobile</w:t>
      </w:r>
      <w:r w:rsidR="00EB255A">
        <w:rPr>
          <w:rFonts w:ascii="Arial" w:hAnsi="Arial"/>
          <w:b/>
          <w:bCs/>
          <w:sz w:val="24"/>
          <w:szCs w:val="24"/>
        </w:rPr>
        <w:t xml:space="preserve"> (mars-mai 2026)</w:t>
      </w:r>
    </w:p>
    <w:p w:rsidR="00C20D63" w:rsidRDefault="00C20D63" w:rsidP="00C20D63">
      <w:pPr>
        <w:pStyle w:val="Paragraphedeliste"/>
        <w:spacing w:before="120" w:after="120" w:line="240" w:lineRule="auto"/>
        <w:jc w:val="both"/>
        <w:rPr>
          <w:rFonts w:ascii="Arial" w:hAnsi="Arial"/>
          <w:b/>
          <w:bCs/>
          <w:sz w:val="24"/>
          <w:szCs w:val="24"/>
          <w:highlight w:val="yellow"/>
        </w:rPr>
      </w:pPr>
    </w:p>
    <w:p w:rsidR="00C20D63" w:rsidRDefault="000F5B08" w:rsidP="00382EFE">
      <w:pPr>
        <w:spacing w:before="120" w:after="120"/>
        <w:jc w:val="both"/>
        <w:rPr>
          <w:rFonts w:ascii="Arial" w:hAnsi="Arial"/>
          <w:sz w:val="24"/>
          <w:szCs w:val="24"/>
        </w:rPr>
      </w:pPr>
      <w:r w:rsidRPr="00382EFE">
        <w:rPr>
          <w:rFonts w:ascii="Arial" w:hAnsi="Arial"/>
          <w:sz w:val="24"/>
          <w:szCs w:val="24"/>
        </w:rPr>
        <w:t>D</w:t>
      </w:r>
      <w:r w:rsidR="00C20D63" w:rsidRPr="00382EFE">
        <w:rPr>
          <w:rFonts w:ascii="Arial" w:hAnsi="Arial"/>
          <w:sz w:val="24"/>
          <w:szCs w:val="24"/>
        </w:rPr>
        <w:t xml:space="preserve">es conventions avec MTN MOBILE MONEY ET ORANGE MONEY ont été </w:t>
      </w:r>
      <w:r w:rsidR="005B1347" w:rsidRPr="00382EFE">
        <w:rPr>
          <w:rFonts w:ascii="Arial" w:hAnsi="Arial"/>
          <w:sz w:val="24"/>
          <w:szCs w:val="24"/>
        </w:rPr>
        <w:t>finalisées</w:t>
      </w:r>
      <w:r w:rsidR="00C20D63" w:rsidRPr="00382EFE">
        <w:rPr>
          <w:rFonts w:ascii="Arial" w:hAnsi="Arial"/>
          <w:sz w:val="24"/>
          <w:szCs w:val="24"/>
        </w:rPr>
        <w:t xml:space="preserve"> en vue du paiement électronique du personnel du terrain. Par ailleurs, d’autres conventions sont en cours d</w:t>
      </w:r>
      <w:r w:rsidR="00C74477">
        <w:rPr>
          <w:rFonts w:ascii="Arial" w:hAnsi="Arial"/>
          <w:sz w:val="24"/>
          <w:szCs w:val="24"/>
        </w:rPr>
        <w:t>e finalisation</w:t>
      </w:r>
      <w:r w:rsidR="00C20D63" w:rsidRPr="00382EFE">
        <w:rPr>
          <w:rFonts w:ascii="Arial" w:hAnsi="Arial"/>
          <w:sz w:val="24"/>
          <w:szCs w:val="24"/>
        </w:rPr>
        <w:t xml:space="preserve"> pour la fourniture du crédit de communication et la connexion internet au personnel de terrain. </w:t>
      </w:r>
    </w:p>
    <w:p w:rsidR="00F7312E" w:rsidRDefault="00F7312E" w:rsidP="00382EFE">
      <w:pPr>
        <w:spacing w:before="120" w:after="120"/>
        <w:jc w:val="both"/>
        <w:rPr>
          <w:rFonts w:ascii="Arial" w:hAnsi="Arial"/>
          <w:sz w:val="24"/>
          <w:szCs w:val="24"/>
        </w:rPr>
      </w:pPr>
      <w:r>
        <w:rPr>
          <w:rFonts w:ascii="Arial" w:hAnsi="Arial"/>
          <w:sz w:val="24"/>
          <w:szCs w:val="24"/>
        </w:rPr>
        <w:t xml:space="preserve">La signature des conventions entre le Projet HISWACA et les opérateurs de téléphonie mobile pour le paiement des </w:t>
      </w:r>
      <w:r w:rsidR="00E52467">
        <w:rPr>
          <w:rFonts w:ascii="Arial" w:hAnsi="Arial"/>
          <w:sz w:val="24"/>
          <w:szCs w:val="24"/>
        </w:rPr>
        <w:t>frais</w:t>
      </w:r>
      <w:r>
        <w:rPr>
          <w:rFonts w:ascii="Arial" w:hAnsi="Arial"/>
          <w:sz w:val="24"/>
          <w:szCs w:val="24"/>
        </w:rPr>
        <w:t xml:space="preserve"> de subsistance lors des formations et </w:t>
      </w:r>
      <w:r w:rsidR="00E52467">
        <w:rPr>
          <w:rFonts w:ascii="Arial" w:hAnsi="Arial"/>
          <w:sz w:val="24"/>
          <w:szCs w:val="24"/>
        </w:rPr>
        <w:t>d</w:t>
      </w:r>
      <w:r>
        <w:rPr>
          <w:rFonts w:ascii="Arial" w:hAnsi="Arial"/>
          <w:sz w:val="24"/>
          <w:szCs w:val="24"/>
        </w:rPr>
        <w:t xml:space="preserve">es salaires des agents recenseurs est effective </w:t>
      </w:r>
      <w:r w:rsidR="00E52467">
        <w:rPr>
          <w:rFonts w:ascii="Arial" w:hAnsi="Arial"/>
          <w:sz w:val="24"/>
          <w:szCs w:val="24"/>
        </w:rPr>
        <w:t>depuis le mois de mars</w:t>
      </w:r>
      <w:r w:rsidR="00BF4E64">
        <w:rPr>
          <w:rFonts w:ascii="Arial" w:hAnsi="Arial"/>
          <w:sz w:val="24"/>
          <w:szCs w:val="24"/>
        </w:rPr>
        <w:t xml:space="preserve"> 2026</w:t>
      </w:r>
      <w:r w:rsidR="00FD0F1D">
        <w:rPr>
          <w:rFonts w:ascii="Arial" w:hAnsi="Arial"/>
          <w:sz w:val="24"/>
          <w:szCs w:val="24"/>
        </w:rPr>
        <w:t xml:space="preserve"> et depuis le début des opérations de recensement ces derniers perçoivent leurs frais en dehors de quelques difficultés de payement signalées pour certains</w:t>
      </w:r>
      <w:r>
        <w:rPr>
          <w:rFonts w:ascii="Arial" w:hAnsi="Arial"/>
          <w:sz w:val="24"/>
          <w:szCs w:val="24"/>
        </w:rPr>
        <w:t xml:space="preserve">. </w:t>
      </w:r>
    </w:p>
    <w:p w:rsidR="00432FD3" w:rsidRDefault="00432FD3" w:rsidP="00E604D4">
      <w:pPr>
        <w:spacing w:before="120" w:after="120"/>
        <w:ind w:left="1440"/>
        <w:jc w:val="both"/>
        <w:rPr>
          <w:rFonts w:ascii="Arial" w:hAnsi="Arial"/>
          <w:sz w:val="24"/>
          <w:szCs w:val="24"/>
        </w:rPr>
      </w:pPr>
    </w:p>
    <w:p w:rsidR="00E604D4" w:rsidRPr="00E6341D" w:rsidRDefault="00E604D4" w:rsidP="00E65D32">
      <w:pPr>
        <w:pStyle w:val="Paragraphedeliste"/>
        <w:numPr>
          <w:ilvl w:val="0"/>
          <w:numId w:val="38"/>
        </w:numPr>
        <w:spacing w:before="120" w:after="120" w:line="240" w:lineRule="auto"/>
        <w:jc w:val="both"/>
        <w:rPr>
          <w:rFonts w:ascii="Arial" w:hAnsi="Arial"/>
          <w:b/>
          <w:bCs/>
          <w:sz w:val="24"/>
          <w:szCs w:val="24"/>
        </w:rPr>
      </w:pPr>
      <w:r w:rsidRPr="00E6341D">
        <w:rPr>
          <w:rFonts w:ascii="Arial" w:hAnsi="Arial"/>
          <w:b/>
          <w:bCs/>
          <w:sz w:val="24"/>
          <w:szCs w:val="24"/>
        </w:rPr>
        <w:t>Installation des Comités Départementaux</w:t>
      </w:r>
      <w:r>
        <w:rPr>
          <w:rFonts w:ascii="Arial" w:hAnsi="Arial"/>
          <w:b/>
          <w:bCs/>
          <w:sz w:val="24"/>
          <w:szCs w:val="24"/>
        </w:rPr>
        <w:t xml:space="preserve"> </w:t>
      </w:r>
      <w:r w:rsidR="005A3884">
        <w:rPr>
          <w:rFonts w:ascii="Arial" w:hAnsi="Arial"/>
          <w:b/>
          <w:bCs/>
          <w:sz w:val="24"/>
          <w:szCs w:val="24"/>
        </w:rPr>
        <w:t xml:space="preserve">et d’arrondissements </w:t>
      </w:r>
      <w:r>
        <w:rPr>
          <w:rFonts w:ascii="Arial" w:hAnsi="Arial"/>
          <w:b/>
          <w:bCs/>
          <w:sz w:val="24"/>
          <w:szCs w:val="24"/>
        </w:rPr>
        <w:t>(Avril -mai 2026)</w:t>
      </w:r>
    </w:p>
    <w:p w:rsidR="00E65D32" w:rsidRDefault="00E604D4" w:rsidP="00E65D32">
      <w:pPr>
        <w:spacing w:before="120" w:after="120"/>
        <w:jc w:val="both"/>
        <w:rPr>
          <w:rFonts w:ascii="Arial" w:hAnsi="Arial"/>
          <w:sz w:val="24"/>
          <w:szCs w:val="24"/>
        </w:rPr>
      </w:pPr>
      <w:r>
        <w:rPr>
          <w:rFonts w:ascii="Arial" w:hAnsi="Arial"/>
          <w:sz w:val="24"/>
          <w:szCs w:val="24"/>
        </w:rPr>
        <w:t>L’installation d</w:t>
      </w:r>
      <w:r w:rsidRPr="003B2681">
        <w:rPr>
          <w:rFonts w:ascii="Arial" w:hAnsi="Arial"/>
          <w:sz w:val="24"/>
          <w:szCs w:val="24"/>
        </w:rPr>
        <w:t xml:space="preserve">es </w:t>
      </w:r>
      <w:r>
        <w:rPr>
          <w:rFonts w:ascii="Arial" w:hAnsi="Arial"/>
          <w:sz w:val="24"/>
          <w:szCs w:val="24"/>
        </w:rPr>
        <w:t>C</w:t>
      </w:r>
      <w:r w:rsidRPr="003B2681">
        <w:rPr>
          <w:rFonts w:ascii="Arial" w:hAnsi="Arial"/>
          <w:sz w:val="24"/>
          <w:szCs w:val="24"/>
        </w:rPr>
        <w:t xml:space="preserve">omités </w:t>
      </w:r>
      <w:r>
        <w:rPr>
          <w:rFonts w:ascii="Arial" w:hAnsi="Arial"/>
          <w:sz w:val="24"/>
          <w:szCs w:val="24"/>
        </w:rPr>
        <w:t>D</w:t>
      </w:r>
      <w:r w:rsidRPr="003B2681">
        <w:rPr>
          <w:rFonts w:ascii="Arial" w:hAnsi="Arial"/>
          <w:sz w:val="24"/>
          <w:szCs w:val="24"/>
        </w:rPr>
        <w:t>épartementaux</w:t>
      </w:r>
      <w:r>
        <w:rPr>
          <w:rFonts w:ascii="Arial" w:hAnsi="Arial"/>
          <w:sz w:val="24"/>
          <w:szCs w:val="24"/>
        </w:rPr>
        <w:t xml:space="preserve"> dans les 58 départements du pays a débuté au mois d’Avril 2026</w:t>
      </w:r>
      <w:r w:rsidRPr="003B2681">
        <w:rPr>
          <w:rFonts w:ascii="Arial" w:hAnsi="Arial"/>
          <w:sz w:val="24"/>
          <w:szCs w:val="24"/>
        </w:rPr>
        <w:t xml:space="preserve">. </w:t>
      </w:r>
      <w:r w:rsidR="005A3884">
        <w:rPr>
          <w:rFonts w:ascii="Arial" w:hAnsi="Arial"/>
          <w:sz w:val="24"/>
          <w:szCs w:val="24"/>
        </w:rPr>
        <w:t>A la suite de cela</w:t>
      </w:r>
      <w:r w:rsidR="00656400">
        <w:rPr>
          <w:rFonts w:ascii="Arial" w:hAnsi="Arial"/>
          <w:sz w:val="24"/>
          <w:szCs w:val="24"/>
        </w:rPr>
        <w:t xml:space="preserve">, des cérémonies d’installation des comités d’arrondissements ont eu lieu. Ces différents aident à </w:t>
      </w:r>
      <w:r w:rsidR="00656400" w:rsidRPr="003B2681">
        <w:rPr>
          <w:rFonts w:ascii="Arial" w:hAnsi="Arial"/>
          <w:sz w:val="24"/>
          <w:szCs w:val="24"/>
        </w:rPr>
        <w:t>la mobilisation sociale, la sécurité et l'appui logistique et un pilotage de proximité de la collecte mutualisée du 4</w:t>
      </w:r>
      <w:r w:rsidR="00656400" w:rsidRPr="00EC134F">
        <w:rPr>
          <w:rFonts w:ascii="Arial" w:hAnsi="Arial"/>
          <w:sz w:val="24"/>
          <w:szCs w:val="24"/>
          <w:vertAlign w:val="superscript"/>
        </w:rPr>
        <w:t>ème</w:t>
      </w:r>
      <w:r w:rsidR="00656400" w:rsidRPr="003B2681">
        <w:rPr>
          <w:rFonts w:ascii="Arial" w:hAnsi="Arial"/>
          <w:sz w:val="24"/>
          <w:szCs w:val="24"/>
        </w:rPr>
        <w:t xml:space="preserve"> RGPH-RGAE</w:t>
      </w:r>
      <w:r w:rsidR="005303C8">
        <w:rPr>
          <w:rFonts w:ascii="Arial" w:hAnsi="Arial"/>
          <w:sz w:val="24"/>
          <w:szCs w:val="24"/>
        </w:rPr>
        <w:t>.</w:t>
      </w:r>
    </w:p>
    <w:p w:rsidR="00E65D32" w:rsidRDefault="00E65D32" w:rsidP="00E65D32">
      <w:pPr>
        <w:spacing w:before="120" w:after="120"/>
        <w:jc w:val="both"/>
        <w:rPr>
          <w:rFonts w:ascii="Arial" w:hAnsi="Arial"/>
          <w:sz w:val="24"/>
          <w:szCs w:val="24"/>
        </w:rPr>
      </w:pPr>
    </w:p>
    <w:p w:rsidR="00E65D32" w:rsidRDefault="00E65D32" w:rsidP="00E65D32">
      <w:pPr>
        <w:spacing w:before="120" w:after="120"/>
        <w:jc w:val="both"/>
        <w:rPr>
          <w:rFonts w:ascii="Arial" w:hAnsi="Arial"/>
          <w:sz w:val="24"/>
          <w:szCs w:val="24"/>
        </w:rPr>
      </w:pPr>
    </w:p>
    <w:p w:rsidR="00E65D32" w:rsidRDefault="00E65D32" w:rsidP="00E65D32">
      <w:pPr>
        <w:spacing w:before="120" w:after="120"/>
        <w:jc w:val="both"/>
        <w:rPr>
          <w:rFonts w:ascii="Arial" w:hAnsi="Arial"/>
          <w:sz w:val="24"/>
          <w:szCs w:val="24"/>
        </w:rPr>
      </w:pPr>
    </w:p>
    <w:p w:rsidR="00E65D32" w:rsidRDefault="00E65D32" w:rsidP="00E65D32">
      <w:pPr>
        <w:spacing w:before="120" w:after="120"/>
        <w:jc w:val="both"/>
        <w:rPr>
          <w:rFonts w:ascii="Arial" w:hAnsi="Arial"/>
          <w:sz w:val="24"/>
          <w:szCs w:val="24"/>
        </w:rPr>
      </w:pPr>
    </w:p>
    <w:p w:rsidR="00E65D32" w:rsidRDefault="0052485A" w:rsidP="00E65D32">
      <w:pPr>
        <w:spacing w:before="120" w:after="120"/>
        <w:jc w:val="both"/>
        <w:rPr>
          <w:rFonts w:ascii="Arial" w:hAnsi="Arial"/>
          <w:b/>
          <w:bCs/>
          <w:sz w:val="24"/>
          <w:szCs w:val="24"/>
          <w:u w:val="single"/>
        </w:rPr>
      </w:pPr>
      <w:r w:rsidRPr="0052485A">
        <w:rPr>
          <w:rFonts w:ascii="Arial" w:hAnsi="Arial"/>
          <w:b/>
          <w:bCs/>
          <w:sz w:val="24"/>
          <w:szCs w:val="24"/>
          <w:u w:val="single"/>
        </w:rPr>
        <w:t>Rubrique actualité</w:t>
      </w:r>
    </w:p>
    <w:p w:rsidR="00FD0F1D" w:rsidRPr="0052485A" w:rsidRDefault="00FD0F1D" w:rsidP="00E65D32">
      <w:pPr>
        <w:spacing w:before="120" w:after="120"/>
        <w:jc w:val="both"/>
        <w:rPr>
          <w:rFonts w:ascii="Arial" w:hAnsi="Arial"/>
          <w:b/>
          <w:bCs/>
          <w:sz w:val="24"/>
          <w:szCs w:val="24"/>
          <w:u w:val="single"/>
        </w:rPr>
      </w:pPr>
    </w:p>
    <w:p w:rsidR="00EB255A" w:rsidRPr="00E65D32" w:rsidRDefault="000510D8" w:rsidP="00E65D32">
      <w:pPr>
        <w:spacing w:before="120" w:after="120"/>
        <w:jc w:val="both"/>
        <w:rPr>
          <w:rFonts w:ascii="Arial" w:hAnsi="Arial"/>
          <w:sz w:val="24"/>
          <w:szCs w:val="24"/>
        </w:rPr>
      </w:pPr>
      <w:r>
        <w:rPr>
          <w:rFonts w:ascii="Arial" w:hAnsi="Arial"/>
          <w:b/>
          <w:bCs/>
          <w:sz w:val="24"/>
          <w:szCs w:val="24"/>
        </w:rPr>
        <w:t>Démarrage effectif des activités de collecte des données sur le terrain</w:t>
      </w:r>
    </w:p>
    <w:p w:rsidR="0072099F" w:rsidRPr="005300B6" w:rsidRDefault="0072099F" w:rsidP="0072099F">
      <w:pPr>
        <w:spacing w:before="120" w:after="120"/>
        <w:jc w:val="both"/>
        <w:rPr>
          <w:rFonts w:ascii="Arial" w:hAnsi="Arial"/>
          <w:sz w:val="24"/>
          <w:szCs w:val="24"/>
        </w:rPr>
      </w:pPr>
      <w:r w:rsidRPr="005300B6">
        <w:rPr>
          <w:rFonts w:ascii="Arial" w:hAnsi="Arial"/>
          <w:sz w:val="24"/>
          <w:szCs w:val="24"/>
        </w:rPr>
        <w:t xml:space="preserve">Conformément à l’arrêté N°039/CAB/PM du 06 mars 2026, du Premier Ministre, Chef du Gouvernement, la période de dénombrement a été fixée du 24 avril au 29 mai 2026.  </w:t>
      </w:r>
    </w:p>
    <w:p w:rsidR="0072099F" w:rsidRPr="005300B6" w:rsidRDefault="0072099F" w:rsidP="0072099F">
      <w:pPr>
        <w:spacing w:before="120" w:after="120"/>
        <w:jc w:val="both"/>
        <w:rPr>
          <w:rFonts w:ascii="Arial" w:hAnsi="Arial"/>
          <w:sz w:val="24"/>
          <w:szCs w:val="24"/>
        </w:rPr>
      </w:pPr>
      <w:r w:rsidRPr="005300B6">
        <w:rPr>
          <w:rFonts w:ascii="Arial" w:hAnsi="Arial"/>
          <w:sz w:val="24"/>
          <w:szCs w:val="24"/>
        </w:rPr>
        <w:t xml:space="preserve">Les opérations de dénombrement principal du quatrième recensement général de la population et de collecte des données du module de base du recensement général de l’agriculture et de l’élevage sont séquencées en trois phases : </w:t>
      </w:r>
    </w:p>
    <w:p w:rsidR="0072099F" w:rsidRPr="005300B6" w:rsidRDefault="0072099F" w:rsidP="00D8217D">
      <w:pPr>
        <w:pStyle w:val="Commentaire"/>
        <w:numPr>
          <w:ilvl w:val="0"/>
          <w:numId w:val="34"/>
        </w:numPr>
        <w:spacing w:line="23" w:lineRule="atLeast"/>
        <w:ind w:left="714" w:hanging="357"/>
        <w:jc w:val="both"/>
        <w:rPr>
          <w:rFonts w:ascii="Arial" w:hAnsi="Arial" w:cs="Arial"/>
          <w:sz w:val="24"/>
          <w:szCs w:val="24"/>
        </w:rPr>
      </w:pPr>
      <w:r w:rsidRPr="005300B6">
        <w:rPr>
          <w:rFonts w:ascii="Times New Roman" w:hAnsi="Times New Roman"/>
          <w:sz w:val="24"/>
          <w:szCs w:val="24"/>
        </w:rPr>
        <w:t xml:space="preserve"> </w:t>
      </w:r>
      <w:r w:rsidR="00FD0F1D">
        <w:rPr>
          <w:rFonts w:ascii="Arial" w:hAnsi="Arial" w:cs="Arial"/>
          <w:sz w:val="24"/>
          <w:szCs w:val="24"/>
        </w:rPr>
        <w:t>L</w:t>
      </w:r>
      <w:r w:rsidRPr="005300B6">
        <w:rPr>
          <w:rFonts w:ascii="Arial" w:hAnsi="Arial" w:cs="Arial"/>
          <w:sz w:val="24"/>
          <w:szCs w:val="24"/>
        </w:rPr>
        <w:t xml:space="preserve">a première </w:t>
      </w:r>
      <w:r w:rsidR="00FD0F1D">
        <w:rPr>
          <w:rFonts w:ascii="Arial" w:hAnsi="Arial" w:cs="Arial"/>
          <w:sz w:val="24"/>
          <w:szCs w:val="24"/>
        </w:rPr>
        <w:t>a</w:t>
      </w:r>
      <w:r w:rsidRPr="005300B6">
        <w:rPr>
          <w:rFonts w:ascii="Arial" w:hAnsi="Arial" w:cs="Arial"/>
          <w:sz w:val="24"/>
          <w:szCs w:val="24"/>
        </w:rPr>
        <w:t xml:space="preserve"> dur</w:t>
      </w:r>
      <w:r w:rsidR="00FD0F1D">
        <w:rPr>
          <w:rFonts w:ascii="Arial" w:hAnsi="Arial" w:cs="Arial"/>
          <w:sz w:val="24"/>
          <w:szCs w:val="24"/>
        </w:rPr>
        <w:t>é</w:t>
      </w:r>
      <w:r w:rsidRPr="005300B6">
        <w:rPr>
          <w:rFonts w:ascii="Arial" w:hAnsi="Arial" w:cs="Arial"/>
          <w:sz w:val="24"/>
          <w:szCs w:val="24"/>
        </w:rPr>
        <w:t xml:space="preserve"> 14 jours, est celle de la mise à jour de la zone de dénombrement et de la numérotation des structures et des ménages. Il est question au cours de cette phase, de se rassurer que les agents recenseurs ont bien délimité leur zone de travail, bien estimé leur charge de travail et bien marqué les domiciles </w:t>
      </w:r>
      <w:r w:rsidR="00D8217D">
        <w:rPr>
          <w:rFonts w:ascii="Arial" w:hAnsi="Arial" w:cs="Arial"/>
          <w:sz w:val="24"/>
          <w:szCs w:val="24"/>
        </w:rPr>
        <w:t xml:space="preserve">par le </w:t>
      </w:r>
      <w:r w:rsidRPr="005300B6">
        <w:rPr>
          <w:rFonts w:ascii="Arial" w:hAnsi="Arial" w:cs="Arial"/>
          <w:sz w:val="24"/>
          <w:szCs w:val="24"/>
        </w:rPr>
        <w:t xml:space="preserve">sigle de l’opération </w:t>
      </w:r>
      <w:r w:rsidR="00014E9D" w:rsidRPr="005300B6">
        <w:rPr>
          <w:rFonts w:ascii="Arial" w:hAnsi="Arial" w:cs="Arial"/>
          <w:sz w:val="24"/>
          <w:szCs w:val="24"/>
        </w:rPr>
        <w:t xml:space="preserve">(GC qui signifie General Census) </w:t>
      </w:r>
      <w:r w:rsidR="00D8217D">
        <w:rPr>
          <w:rFonts w:ascii="Arial" w:hAnsi="Arial" w:cs="Arial"/>
          <w:sz w:val="24"/>
          <w:szCs w:val="24"/>
        </w:rPr>
        <w:t>suivi du numéro de la zone de dénombrement et des n</w:t>
      </w:r>
      <w:r w:rsidRPr="005300B6">
        <w:rPr>
          <w:rFonts w:ascii="Arial" w:hAnsi="Arial" w:cs="Arial"/>
          <w:sz w:val="24"/>
          <w:szCs w:val="24"/>
        </w:rPr>
        <w:t>uméros</w:t>
      </w:r>
      <w:r w:rsidR="00014E9D" w:rsidRPr="005300B6">
        <w:rPr>
          <w:rFonts w:ascii="Arial" w:hAnsi="Arial" w:cs="Arial"/>
          <w:sz w:val="24"/>
          <w:szCs w:val="24"/>
        </w:rPr>
        <w:t xml:space="preserve"> d’identifiants uniques </w:t>
      </w:r>
      <w:r w:rsidRPr="005300B6">
        <w:rPr>
          <w:rFonts w:ascii="Arial" w:hAnsi="Arial" w:cs="Arial"/>
          <w:sz w:val="24"/>
          <w:szCs w:val="24"/>
        </w:rPr>
        <w:t xml:space="preserve">de structure et de ménage, afin que personne ne soit oublié lors du comptage. </w:t>
      </w:r>
    </w:p>
    <w:p w:rsidR="0072099F" w:rsidRPr="005300B6" w:rsidRDefault="00FD0F1D" w:rsidP="00D8217D">
      <w:pPr>
        <w:pStyle w:val="Commentaire"/>
        <w:numPr>
          <w:ilvl w:val="0"/>
          <w:numId w:val="34"/>
        </w:numPr>
        <w:spacing w:line="23" w:lineRule="atLeast"/>
        <w:ind w:left="714" w:hanging="357"/>
        <w:jc w:val="both"/>
        <w:rPr>
          <w:rFonts w:ascii="Arial" w:hAnsi="Arial" w:cs="Arial"/>
          <w:sz w:val="24"/>
          <w:szCs w:val="24"/>
        </w:rPr>
      </w:pPr>
      <w:r>
        <w:rPr>
          <w:rFonts w:ascii="Arial" w:hAnsi="Arial" w:cs="Arial"/>
          <w:sz w:val="24"/>
          <w:szCs w:val="24"/>
        </w:rPr>
        <w:t>L</w:t>
      </w:r>
      <w:r w:rsidR="0072099F" w:rsidRPr="005300B6">
        <w:rPr>
          <w:rFonts w:ascii="Arial" w:hAnsi="Arial" w:cs="Arial"/>
          <w:sz w:val="24"/>
          <w:szCs w:val="24"/>
        </w:rPr>
        <w:t xml:space="preserve">a seconde étape </w:t>
      </w:r>
      <w:r w:rsidR="00014E9D" w:rsidRPr="005300B6">
        <w:rPr>
          <w:rFonts w:ascii="Arial" w:hAnsi="Arial" w:cs="Arial"/>
          <w:sz w:val="24"/>
          <w:szCs w:val="24"/>
        </w:rPr>
        <w:t xml:space="preserve">est celle de la </w:t>
      </w:r>
      <w:r w:rsidR="0072099F" w:rsidRPr="005300B6">
        <w:rPr>
          <w:rFonts w:ascii="Arial" w:hAnsi="Arial" w:cs="Arial"/>
          <w:sz w:val="24"/>
          <w:szCs w:val="24"/>
        </w:rPr>
        <w:t>collecte proprement</w:t>
      </w:r>
      <w:r w:rsidR="00014E9D" w:rsidRPr="005300B6">
        <w:rPr>
          <w:rFonts w:ascii="Arial" w:hAnsi="Arial" w:cs="Arial"/>
          <w:sz w:val="24"/>
          <w:szCs w:val="24"/>
        </w:rPr>
        <w:t>,</w:t>
      </w:r>
      <w:r w:rsidR="00784F24">
        <w:rPr>
          <w:rFonts w:ascii="Arial" w:hAnsi="Arial" w:cs="Arial"/>
          <w:sz w:val="24"/>
          <w:szCs w:val="24"/>
        </w:rPr>
        <w:t xml:space="preserve"> </w:t>
      </w:r>
      <w:r w:rsidR="0072099F" w:rsidRPr="005300B6">
        <w:rPr>
          <w:rFonts w:ascii="Arial" w:hAnsi="Arial" w:cs="Arial"/>
          <w:sz w:val="24"/>
          <w:szCs w:val="24"/>
        </w:rPr>
        <w:t>sensé</w:t>
      </w:r>
      <w:r w:rsidR="00014E9D" w:rsidRPr="005300B6">
        <w:rPr>
          <w:rFonts w:ascii="Arial" w:hAnsi="Arial" w:cs="Arial"/>
          <w:sz w:val="24"/>
          <w:szCs w:val="24"/>
        </w:rPr>
        <w:t>e</w:t>
      </w:r>
      <w:r w:rsidR="0072099F" w:rsidRPr="005300B6">
        <w:rPr>
          <w:rFonts w:ascii="Arial" w:hAnsi="Arial" w:cs="Arial"/>
          <w:sz w:val="24"/>
          <w:szCs w:val="24"/>
        </w:rPr>
        <w:t xml:space="preserve"> débuter le 8 mai 2026</w:t>
      </w:r>
      <w:r w:rsidR="00784F24">
        <w:rPr>
          <w:rFonts w:ascii="Arial" w:hAnsi="Arial" w:cs="Arial"/>
          <w:sz w:val="24"/>
          <w:szCs w:val="24"/>
        </w:rPr>
        <w:t xml:space="preserve"> pour une </w:t>
      </w:r>
      <w:r w:rsidR="00014E9D" w:rsidRPr="005300B6">
        <w:rPr>
          <w:rFonts w:ascii="Arial" w:hAnsi="Arial" w:cs="Arial"/>
          <w:sz w:val="24"/>
          <w:szCs w:val="24"/>
        </w:rPr>
        <w:t>dur</w:t>
      </w:r>
      <w:r w:rsidR="00784F24">
        <w:rPr>
          <w:rFonts w:ascii="Arial" w:hAnsi="Arial" w:cs="Arial"/>
          <w:sz w:val="24"/>
          <w:szCs w:val="24"/>
        </w:rPr>
        <w:t>ée de</w:t>
      </w:r>
      <w:r w:rsidR="00014E9D" w:rsidRPr="005300B6">
        <w:rPr>
          <w:rFonts w:ascii="Arial" w:hAnsi="Arial" w:cs="Arial"/>
          <w:sz w:val="24"/>
          <w:szCs w:val="24"/>
        </w:rPr>
        <w:t xml:space="preserve"> 30</w:t>
      </w:r>
      <w:r w:rsidR="0072099F" w:rsidRPr="005300B6">
        <w:rPr>
          <w:rFonts w:ascii="Arial" w:hAnsi="Arial" w:cs="Arial"/>
          <w:sz w:val="24"/>
          <w:szCs w:val="24"/>
        </w:rPr>
        <w:t xml:space="preserve"> jours. Durant cette phase, environ 30 000 Agents Recenseurs et Chefs d’équipes, vont sillonner les quartiers et villages, sur toute l’étendue du territoire national, et frapper à nos portes pour des interviews auprès des ménages. A cette occasion, ils poseront aux Chefs de ménage ou à leurs représentants, des questions sur les caractéristiques individuelles des </w:t>
      </w:r>
      <w:r w:rsidR="005300B6" w:rsidRPr="005300B6">
        <w:rPr>
          <w:rFonts w:ascii="Arial" w:hAnsi="Arial" w:cs="Arial"/>
          <w:sz w:val="24"/>
          <w:szCs w:val="24"/>
        </w:rPr>
        <w:t>membres</w:t>
      </w:r>
      <w:r w:rsidR="0072099F" w:rsidRPr="005300B6">
        <w:rPr>
          <w:rFonts w:ascii="Arial" w:hAnsi="Arial" w:cs="Arial"/>
          <w:sz w:val="24"/>
          <w:szCs w:val="24"/>
        </w:rPr>
        <w:t xml:space="preserve">, le niveau d’éducation, la situation d’emploi, l’activité économique, la fécondité des femmes, les décès du ménage au cours des 12 derniers mois, les départs du Cameroun pour l’étranger au cours des 5 dernières années, les caractéristiques de l’habitat, les transferts de la </w:t>
      </w:r>
      <w:r w:rsidR="00014E9D" w:rsidRPr="005300B6">
        <w:rPr>
          <w:rFonts w:ascii="Arial" w:hAnsi="Arial" w:cs="Arial"/>
          <w:sz w:val="24"/>
          <w:szCs w:val="24"/>
        </w:rPr>
        <w:t>diaspora</w:t>
      </w:r>
      <w:r w:rsidR="0072099F" w:rsidRPr="005300B6">
        <w:rPr>
          <w:rFonts w:ascii="Arial" w:hAnsi="Arial" w:cs="Arial"/>
          <w:sz w:val="24"/>
          <w:szCs w:val="24"/>
        </w:rPr>
        <w:t>, les activités agropastorales, aquacoles et de pêche au sein de votre ménage etc.</w:t>
      </w:r>
    </w:p>
    <w:p w:rsidR="0072099F" w:rsidRPr="005300B6" w:rsidRDefault="00FD0F1D" w:rsidP="00D8217D">
      <w:pPr>
        <w:pStyle w:val="Commentaire"/>
        <w:numPr>
          <w:ilvl w:val="0"/>
          <w:numId w:val="34"/>
        </w:numPr>
        <w:spacing w:line="23" w:lineRule="atLeast"/>
        <w:ind w:left="714" w:hanging="357"/>
        <w:jc w:val="both"/>
        <w:rPr>
          <w:rFonts w:ascii="Arial" w:hAnsi="Arial" w:cs="Arial"/>
          <w:i/>
          <w:sz w:val="24"/>
          <w:szCs w:val="24"/>
        </w:rPr>
      </w:pPr>
      <w:r>
        <w:rPr>
          <w:rFonts w:ascii="Arial" w:hAnsi="Arial" w:cs="Arial"/>
          <w:sz w:val="24"/>
          <w:szCs w:val="24"/>
        </w:rPr>
        <w:t>L</w:t>
      </w:r>
      <w:r w:rsidR="0072099F" w:rsidRPr="005300B6">
        <w:rPr>
          <w:rFonts w:ascii="Arial" w:hAnsi="Arial" w:cs="Arial"/>
          <w:sz w:val="24"/>
          <w:szCs w:val="24"/>
        </w:rPr>
        <w:t>a dernière phase de ratissage</w:t>
      </w:r>
      <w:r w:rsidR="00014E9D" w:rsidRPr="005300B6">
        <w:rPr>
          <w:rFonts w:ascii="Arial" w:hAnsi="Arial" w:cs="Arial"/>
          <w:sz w:val="24"/>
          <w:szCs w:val="24"/>
        </w:rPr>
        <w:t xml:space="preserve"> est étalée sur </w:t>
      </w:r>
      <w:r w:rsidR="0072099F" w:rsidRPr="005300B6">
        <w:rPr>
          <w:rFonts w:ascii="Arial" w:hAnsi="Arial" w:cs="Arial"/>
          <w:sz w:val="24"/>
          <w:szCs w:val="24"/>
        </w:rPr>
        <w:t>cinq jours</w:t>
      </w:r>
      <w:r w:rsidR="00014E9D" w:rsidRPr="005300B6">
        <w:rPr>
          <w:rFonts w:ascii="Arial" w:hAnsi="Arial" w:cs="Arial"/>
          <w:sz w:val="24"/>
          <w:szCs w:val="24"/>
        </w:rPr>
        <w:t>. Elle</w:t>
      </w:r>
      <w:r w:rsidR="0072099F" w:rsidRPr="005300B6">
        <w:rPr>
          <w:rFonts w:ascii="Arial" w:hAnsi="Arial" w:cs="Arial"/>
          <w:sz w:val="24"/>
          <w:szCs w:val="24"/>
        </w:rPr>
        <w:t xml:space="preserve"> permet de dénombrer toutes les personnes qui n’auront pas été comptées au terme de 30 jours de collecte proprement dite. Un numéro vert d’appel du Call Center au </w:t>
      </w:r>
      <w:r w:rsidR="0072099F" w:rsidRPr="005300B6">
        <w:rPr>
          <w:rFonts w:ascii="Arial" w:hAnsi="Arial" w:cs="Arial"/>
          <w:b/>
          <w:bCs/>
          <w:sz w:val="24"/>
          <w:szCs w:val="24"/>
        </w:rPr>
        <w:t>« 8585 »</w:t>
      </w:r>
      <w:r w:rsidR="00014E9D" w:rsidRPr="005300B6">
        <w:rPr>
          <w:rFonts w:ascii="Arial" w:hAnsi="Arial" w:cs="Arial"/>
          <w:b/>
          <w:bCs/>
          <w:sz w:val="24"/>
          <w:szCs w:val="24"/>
        </w:rPr>
        <w:t xml:space="preserve"> </w:t>
      </w:r>
      <w:r w:rsidR="0072099F" w:rsidRPr="005300B6">
        <w:rPr>
          <w:rFonts w:ascii="Arial" w:hAnsi="Arial" w:cs="Arial"/>
          <w:sz w:val="24"/>
          <w:szCs w:val="24"/>
        </w:rPr>
        <w:t xml:space="preserve">existe pour </w:t>
      </w:r>
      <w:r w:rsidR="00FB5962" w:rsidRPr="005300B6">
        <w:rPr>
          <w:rFonts w:ascii="Arial" w:hAnsi="Arial" w:cs="Arial"/>
          <w:sz w:val="24"/>
          <w:szCs w:val="24"/>
        </w:rPr>
        <w:t>l</w:t>
      </w:r>
      <w:r w:rsidR="0072099F" w:rsidRPr="005300B6">
        <w:rPr>
          <w:rFonts w:ascii="Arial" w:hAnsi="Arial" w:cs="Arial"/>
          <w:sz w:val="24"/>
          <w:szCs w:val="24"/>
        </w:rPr>
        <w:t xml:space="preserve">es </w:t>
      </w:r>
      <w:r w:rsidR="00FB5962" w:rsidRPr="005300B6">
        <w:rPr>
          <w:rFonts w:ascii="Arial" w:hAnsi="Arial" w:cs="Arial"/>
          <w:sz w:val="24"/>
          <w:szCs w:val="24"/>
        </w:rPr>
        <w:t>ménages</w:t>
      </w:r>
      <w:r w:rsidR="00014E9D" w:rsidRPr="005300B6">
        <w:rPr>
          <w:rFonts w:ascii="Arial" w:hAnsi="Arial" w:cs="Arial"/>
          <w:sz w:val="24"/>
          <w:szCs w:val="24"/>
        </w:rPr>
        <w:t xml:space="preserve"> qui auraient été</w:t>
      </w:r>
      <w:r w:rsidR="0072099F" w:rsidRPr="005300B6">
        <w:rPr>
          <w:rFonts w:ascii="Arial" w:hAnsi="Arial" w:cs="Arial"/>
          <w:sz w:val="24"/>
          <w:szCs w:val="24"/>
        </w:rPr>
        <w:t xml:space="preserve"> omis.</w:t>
      </w:r>
    </w:p>
    <w:p w:rsidR="0072099F" w:rsidRPr="005300B6" w:rsidRDefault="0072099F" w:rsidP="00E604D4">
      <w:pPr>
        <w:spacing w:before="120" w:after="120"/>
        <w:jc w:val="both"/>
        <w:rPr>
          <w:rFonts w:ascii="Arial" w:hAnsi="Arial"/>
          <w:sz w:val="24"/>
          <w:szCs w:val="24"/>
        </w:rPr>
      </w:pPr>
    </w:p>
    <w:p w:rsidR="00DA52C4" w:rsidRDefault="004B7688" w:rsidP="00691351">
      <w:pPr>
        <w:spacing w:before="120" w:after="120"/>
        <w:jc w:val="both"/>
        <w:rPr>
          <w:rFonts w:ascii="Arial" w:hAnsi="Arial"/>
          <w:sz w:val="24"/>
          <w:szCs w:val="24"/>
        </w:rPr>
      </w:pPr>
      <w:r>
        <w:rPr>
          <w:rFonts w:ascii="Arial" w:hAnsi="Arial"/>
          <w:sz w:val="24"/>
          <w:szCs w:val="24"/>
        </w:rPr>
        <w:t>La première étape de numérotation des structures et des ménages a d</w:t>
      </w:r>
      <w:r w:rsidRPr="005300B6">
        <w:rPr>
          <w:rFonts w:ascii="Arial" w:hAnsi="Arial"/>
          <w:sz w:val="24"/>
          <w:szCs w:val="24"/>
        </w:rPr>
        <w:t>ébuté le 24 avril 2026</w:t>
      </w:r>
      <w:r>
        <w:rPr>
          <w:rFonts w:ascii="Arial" w:hAnsi="Arial"/>
          <w:sz w:val="24"/>
          <w:szCs w:val="24"/>
        </w:rPr>
        <w:t xml:space="preserve"> dans plusieurs zones de travail. </w:t>
      </w:r>
      <w:r w:rsidR="00691351">
        <w:rPr>
          <w:rFonts w:ascii="Arial" w:hAnsi="Arial"/>
          <w:sz w:val="24"/>
          <w:szCs w:val="24"/>
        </w:rPr>
        <w:t>Dans d’autres</w:t>
      </w:r>
      <w:r w:rsidR="009A19D7">
        <w:rPr>
          <w:rFonts w:ascii="Arial" w:hAnsi="Arial"/>
          <w:sz w:val="24"/>
          <w:szCs w:val="24"/>
        </w:rPr>
        <w:t>,</w:t>
      </w:r>
      <w:r w:rsidR="00691351">
        <w:rPr>
          <w:rFonts w:ascii="Arial" w:hAnsi="Arial"/>
          <w:sz w:val="24"/>
          <w:szCs w:val="24"/>
        </w:rPr>
        <w:t xml:space="preserve"> elle a connu des retards de démarrage en raison de </w:t>
      </w:r>
      <w:r>
        <w:rPr>
          <w:rFonts w:ascii="Arial" w:hAnsi="Arial"/>
          <w:sz w:val="24"/>
          <w:szCs w:val="24"/>
        </w:rPr>
        <w:t xml:space="preserve">la démotivation du personnel de terrain, </w:t>
      </w:r>
      <w:r w:rsidR="009A19D7">
        <w:rPr>
          <w:rFonts w:ascii="Arial" w:hAnsi="Arial"/>
          <w:sz w:val="24"/>
          <w:szCs w:val="24"/>
        </w:rPr>
        <w:t xml:space="preserve">du </w:t>
      </w:r>
      <w:r w:rsidR="00691351">
        <w:rPr>
          <w:rFonts w:ascii="Arial" w:hAnsi="Arial"/>
          <w:sz w:val="24"/>
          <w:szCs w:val="24"/>
        </w:rPr>
        <w:t>fait des</w:t>
      </w:r>
      <w:r>
        <w:rPr>
          <w:rFonts w:ascii="Arial" w:hAnsi="Arial"/>
          <w:sz w:val="24"/>
          <w:szCs w:val="24"/>
        </w:rPr>
        <w:t xml:space="preserve"> retard</w:t>
      </w:r>
      <w:r w:rsidR="00691351">
        <w:rPr>
          <w:rFonts w:ascii="Arial" w:hAnsi="Arial"/>
          <w:sz w:val="24"/>
          <w:szCs w:val="24"/>
        </w:rPr>
        <w:t>s</w:t>
      </w:r>
      <w:r>
        <w:rPr>
          <w:rFonts w:ascii="Arial" w:hAnsi="Arial"/>
          <w:sz w:val="24"/>
          <w:szCs w:val="24"/>
        </w:rPr>
        <w:t xml:space="preserve"> de paiement de leurs frais de subsistance</w:t>
      </w:r>
      <w:r w:rsidR="00691351" w:rsidRPr="00691351">
        <w:rPr>
          <w:rFonts w:ascii="Arial" w:hAnsi="Arial"/>
          <w:sz w:val="24"/>
          <w:szCs w:val="24"/>
        </w:rPr>
        <w:t xml:space="preserve"> </w:t>
      </w:r>
      <w:r w:rsidR="00691351">
        <w:rPr>
          <w:rFonts w:ascii="Arial" w:hAnsi="Arial"/>
          <w:sz w:val="24"/>
          <w:szCs w:val="24"/>
        </w:rPr>
        <w:t>par le projet HISWACA</w:t>
      </w:r>
      <w:r>
        <w:rPr>
          <w:rFonts w:ascii="Arial" w:hAnsi="Arial"/>
          <w:sz w:val="24"/>
          <w:szCs w:val="24"/>
        </w:rPr>
        <w:t>.</w:t>
      </w:r>
    </w:p>
    <w:p w:rsidR="004B7688" w:rsidRDefault="004B7688" w:rsidP="00691351">
      <w:pPr>
        <w:spacing w:before="120" w:after="120"/>
        <w:jc w:val="both"/>
        <w:rPr>
          <w:rFonts w:ascii="Arial" w:hAnsi="Arial"/>
          <w:sz w:val="24"/>
          <w:szCs w:val="24"/>
        </w:rPr>
      </w:pPr>
      <w:r>
        <w:rPr>
          <w:rFonts w:ascii="Arial" w:hAnsi="Arial"/>
          <w:sz w:val="24"/>
          <w:szCs w:val="24"/>
        </w:rPr>
        <w:t>Cette situation est progressivement en train d’être résorbée et le paiement de 10 jours de frais de subsistance par le Gouvernement est en cours.</w:t>
      </w:r>
    </w:p>
    <w:p w:rsidR="00EB255A" w:rsidRPr="00EB255A" w:rsidRDefault="00EB255A" w:rsidP="00EB255A">
      <w:pPr>
        <w:rPr>
          <w:lang w:val="fr-CM" w:eastAsia="x-none"/>
        </w:rPr>
      </w:pPr>
    </w:p>
    <w:p w:rsidR="00263811" w:rsidRDefault="009A19D7" w:rsidP="00281372">
      <w:pPr>
        <w:spacing w:before="120" w:after="120"/>
        <w:jc w:val="both"/>
        <w:rPr>
          <w:rFonts w:ascii="Arial" w:hAnsi="Arial"/>
          <w:b/>
          <w:bCs/>
          <w:color w:val="000000"/>
          <w:sz w:val="24"/>
          <w:szCs w:val="24"/>
        </w:rPr>
      </w:pPr>
      <w:r>
        <w:rPr>
          <w:rFonts w:ascii="Arial" w:hAnsi="Arial"/>
          <w:b/>
          <w:bCs/>
          <w:color w:val="000000"/>
          <w:sz w:val="24"/>
          <w:szCs w:val="24"/>
        </w:rPr>
        <w:t>LE SLOGAN</w:t>
      </w:r>
    </w:p>
    <w:p w:rsidR="009A19D7" w:rsidRDefault="009A19D7" w:rsidP="00281372">
      <w:pPr>
        <w:spacing w:before="120" w:after="120"/>
        <w:jc w:val="both"/>
        <w:rPr>
          <w:rFonts w:ascii="Arial" w:hAnsi="Arial"/>
          <w:color w:val="000000"/>
          <w:sz w:val="24"/>
          <w:szCs w:val="24"/>
        </w:rPr>
      </w:pPr>
    </w:p>
    <w:p w:rsidR="009A19D7" w:rsidRDefault="009A19D7" w:rsidP="00281372">
      <w:pPr>
        <w:spacing w:before="120" w:after="120"/>
        <w:jc w:val="both"/>
        <w:rPr>
          <w:rFonts w:ascii="Arial" w:hAnsi="Arial"/>
          <w:b/>
          <w:bCs/>
          <w:color w:val="000000"/>
          <w:sz w:val="24"/>
          <w:szCs w:val="24"/>
        </w:rPr>
      </w:pPr>
      <w:r>
        <w:rPr>
          <w:rFonts w:ascii="Arial" w:hAnsi="Arial"/>
          <w:b/>
          <w:bCs/>
          <w:color w:val="000000"/>
          <w:sz w:val="24"/>
          <w:szCs w:val="24"/>
        </w:rPr>
        <w:t xml:space="preserve">Le recensement est une affaire de tous, contribuons à sa réussite. </w:t>
      </w:r>
    </w:p>
    <w:sectPr w:rsidR="009A19D7" w:rsidSect="00323DED">
      <w:footerReference w:type="default" r:id="rId7"/>
      <w:pgSz w:w="11906" w:h="16838"/>
      <w:pgMar w:top="1135"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0896" w:rsidRDefault="00F90896" w:rsidP="00323DED">
      <w:pPr>
        <w:spacing w:after="0" w:line="240" w:lineRule="auto"/>
      </w:pPr>
      <w:r>
        <w:separator/>
      </w:r>
    </w:p>
  </w:endnote>
  <w:endnote w:type="continuationSeparator" w:id="0">
    <w:p w:rsidR="00F90896" w:rsidRDefault="00F90896" w:rsidP="00323D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87205" w:rsidRDefault="00487205">
    <w:pPr>
      <w:pStyle w:val="Pieddepage"/>
      <w:jc w:val="right"/>
    </w:pPr>
    <w:r>
      <w:fldChar w:fldCharType="begin"/>
    </w:r>
    <w:r>
      <w:instrText>PAGE   \* MERGEFORMAT</w:instrText>
    </w:r>
    <w:r>
      <w:fldChar w:fldCharType="separate"/>
    </w:r>
    <w:r w:rsidR="00E41CD6" w:rsidRPr="00E41CD6">
      <w:rPr>
        <w:noProof/>
        <w:lang w:val="fr-FR"/>
      </w:rPr>
      <w:t>2</w:t>
    </w:r>
    <w:r>
      <w:fldChar w:fldCharType="end"/>
    </w:r>
  </w:p>
  <w:p w:rsidR="00323DED" w:rsidRDefault="00323DED">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0896" w:rsidRDefault="00F90896" w:rsidP="00323DED">
      <w:pPr>
        <w:spacing w:after="0" w:line="240" w:lineRule="auto"/>
      </w:pPr>
      <w:r>
        <w:separator/>
      </w:r>
    </w:p>
  </w:footnote>
  <w:footnote w:type="continuationSeparator" w:id="0">
    <w:p w:rsidR="00F90896" w:rsidRDefault="00F90896" w:rsidP="00323D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E14932"/>
    <w:multiLevelType w:val="hybridMultilevel"/>
    <w:tmpl w:val="7A269E68"/>
    <w:lvl w:ilvl="0" w:tplc="93D6DC92">
      <w:start w:val="2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4A73C22"/>
    <w:multiLevelType w:val="hybridMultilevel"/>
    <w:tmpl w:val="8C7ABBA6"/>
    <w:lvl w:ilvl="0" w:tplc="FFFFFFFF">
      <w:start w:val="1"/>
      <w:numFmt w:val="decimal"/>
      <w:lvlText w:val="%1."/>
      <w:lvlJc w:val="left"/>
      <w:pPr>
        <w:ind w:left="720" w:hanging="360"/>
      </w:pPr>
      <w:rPr>
        <w:rFonts w:hint="default"/>
        <w:b/>
        <w:bCs/>
        <w:color w:val="auto"/>
      </w:rPr>
    </w:lvl>
    <w:lvl w:ilvl="1" w:tplc="FFFFFFFF">
      <w:start w:val="1"/>
      <w:numFmt w:val="lowerLetter"/>
      <w:lvlText w:val="%2."/>
      <w:lvlJc w:val="left"/>
      <w:pPr>
        <w:ind w:left="1440" w:hanging="360"/>
      </w:pPr>
    </w:lvl>
    <w:lvl w:ilvl="2" w:tplc="FFFFFFFF">
      <w:start w:val="10"/>
      <w:numFmt w:val="upperLetter"/>
      <w:lvlText w:val="%3."/>
      <w:lvlJc w:val="left"/>
      <w:pPr>
        <w:ind w:left="2340" w:hanging="360"/>
      </w:pPr>
      <w:rPr>
        <w:rFonts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D4667A9"/>
    <w:multiLevelType w:val="hybridMultilevel"/>
    <w:tmpl w:val="BFB4E216"/>
    <w:lvl w:ilvl="0" w:tplc="FFFFFFFF">
      <w:start w:val="1"/>
      <w:numFmt w:val="decimal"/>
      <w:lvlText w:val="%1."/>
      <w:lvlJc w:val="left"/>
      <w:pPr>
        <w:ind w:left="720" w:hanging="360"/>
      </w:pPr>
      <w:rPr>
        <w:rFonts w:hint="default"/>
        <w:b/>
        <w:bCs/>
        <w:color w:val="auto"/>
      </w:rPr>
    </w:lvl>
    <w:lvl w:ilvl="1" w:tplc="FFFFFFFF">
      <w:start w:val="1"/>
      <w:numFmt w:val="lowerLetter"/>
      <w:lvlText w:val="%2."/>
      <w:lvlJc w:val="left"/>
      <w:pPr>
        <w:ind w:left="1440" w:hanging="360"/>
      </w:pPr>
    </w:lvl>
    <w:lvl w:ilvl="2" w:tplc="FFFFFFFF">
      <w:start w:val="10"/>
      <w:numFmt w:val="upperLetter"/>
      <w:lvlText w:val="%3."/>
      <w:lvlJc w:val="left"/>
      <w:pPr>
        <w:ind w:left="2340" w:hanging="360"/>
      </w:pPr>
      <w:rPr>
        <w:rFonts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1494348F"/>
    <w:multiLevelType w:val="hybridMultilevel"/>
    <w:tmpl w:val="2F74FFF8"/>
    <w:lvl w:ilvl="0" w:tplc="000892FA">
      <w:start w:val="2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15CC6A1C"/>
    <w:multiLevelType w:val="hybridMultilevel"/>
    <w:tmpl w:val="26AABCDC"/>
    <w:lvl w:ilvl="0" w:tplc="ADDC7BDC">
      <w:start w:val="24"/>
      <w:numFmt w:val="bullet"/>
      <w:lvlText w:val=""/>
      <w:lvlJc w:val="left"/>
      <w:pPr>
        <w:ind w:left="720" w:hanging="360"/>
      </w:pPr>
      <w:rPr>
        <w:rFonts w:ascii="Symbol" w:eastAsia="Times New Roman"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1964592D"/>
    <w:multiLevelType w:val="hybridMultilevel"/>
    <w:tmpl w:val="D05E5CA6"/>
    <w:lvl w:ilvl="0" w:tplc="AE929AB8">
      <w:start w:val="1"/>
      <w:numFmt w:val="bullet"/>
      <w:lvlText w:val="o"/>
      <w:lvlJc w:val="left"/>
      <w:pPr>
        <w:tabs>
          <w:tab w:val="num" w:pos="720"/>
        </w:tabs>
        <w:ind w:left="720" w:hanging="360"/>
      </w:pPr>
      <w:rPr>
        <w:rFonts w:ascii="Courier New" w:hAnsi="Courier New" w:hint="default"/>
      </w:rPr>
    </w:lvl>
    <w:lvl w:ilvl="1" w:tplc="0CBCE5DC" w:tentative="1">
      <w:start w:val="1"/>
      <w:numFmt w:val="bullet"/>
      <w:lvlText w:val="o"/>
      <w:lvlJc w:val="left"/>
      <w:pPr>
        <w:tabs>
          <w:tab w:val="num" w:pos="1440"/>
        </w:tabs>
        <w:ind w:left="1440" w:hanging="360"/>
      </w:pPr>
      <w:rPr>
        <w:rFonts w:ascii="Courier New" w:hAnsi="Courier New" w:hint="default"/>
      </w:rPr>
    </w:lvl>
    <w:lvl w:ilvl="2" w:tplc="C13A52E8">
      <w:start w:val="1"/>
      <w:numFmt w:val="bullet"/>
      <w:lvlText w:val="o"/>
      <w:lvlJc w:val="left"/>
      <w:pPr>
        <w:tabs>
          <w:tab w:val="num" w:pos="2160"/>
        </w:tabs>
        <w:ind w:left="2160" w:hanging="360"/>
      </w:pPr>
      <w:rPr>
        <w:rFonts w:ascii="Courier New" w:hAnsi="Courier New" w:hint="default"/>
      </w:rPr>
    </w:lvl>
    <w:lvl w:ilvl="3" w:tplc="041E6A12" w:tentative="1">
      <w:start w:val="1"/>
      <w:numFmt w:val="bullet"/>
      <w:lvlText w:val="o"/>
      <w:lvlJc w:val="left"/>
      <w:pPr>
        <w:tabs>
          <w:tab w:val="num" w:pos="2880"/>
        </w:tabs>
        <w:ind w:left="2880" w:hanging="360"/>
      </w:pPr>
      <w:rPr>
        <w:rFonts w:ascii="Courier New" w:hAnsi="Courier New" w:hint="default"/>
      </w:rPr>
    </w:lvl>
    <w:lvl w:ilvl="4" w:tplc="D28604DC" w:tentative="1">
      <w:start w:val="1"/>
      <w:numFmt w:val="bullet"/>
      <w:lvlText w:val="o"/>
      <w:lvlJc w:val="left"/>
      <w:pPr>
        <w:tabs>
          <w:tab w:val="num" w:pos="3600"/>
        </w:tabs>
        <w:ind w:left="3600" w:hanging="360"/>
      </w:pPr>
      <w:rPr>
        <w:rFonts w:ascii="Courier New" w:hAnsi="Courier New" w:hint="default"/>
      </w:rPr>
    </w:lvl>
    <w:lvl w:ilvl="5" w:tplc="B4F24BF8" w:tentative="1">
      <w:start w:val="1"/>
      <w:numFmt w:val="bullet"/>
      <w:lvlText w:val="o"/>
      <w:lvlJc w:val="left"/>
      <w:pPr>
        <w:tabs>
          <w:tab w:val="num" w:pos="4320"/>
        </w:tabs>
        <w:ind w:left="4320" w:hanging="360"/>
      </w:pPr>
      <w:rPr>
        <w:rFonts w:ascii="Courier New" w:hAnsi="Courier New" w:hint="default"/>
      </w:rPr>
    </w:lvl>
    <w:lvl w:ilvl="6" w:tplc="014AF3DA" w:tentative="1">
      <w:start w:val="1"/>
      <w:numFmt w:val="bullet"/>
      <w:lvlText w:val="o"/>
      <w:lvlJc w:val="left"/>
      <w:pPr>
        <w:tabs>
          <w:tab w:val="num" w:pos="5040"/>
        </w:tabs>
        <w:ind w:left="5040" w:hanging="360"/>
      </w:pPr>
      <w:rPr>
        <w:rFonts w:ascii="Courier New" w:hAnsi="Courier New" w:hint="default"/>
      </w:rPr>
    </w:lvl>
    <w:lvl w:ilvl="7" w:tplc="869221B0" w:tentative="1">
      <w:start w:val="1"/>
      <w:numFmt w:val="bullet"/>
      <w:lvlText w:val="o"/>
      <w:lvlJc w:val="left"/>
      <w:pPr>
        <w:tabs>
          <w:tab w:val="num" w:pos="5760"/>
        </w:tabs>
        <w:ind w:left="5760" w:hanging="360"/>
      </w:pPr>
      <w:rPr>
        <w:rFonts w:ascii="Courier New" w:hAnsi="Courier New" w:hint="default"/>
      </w:rPr>
    </w:lvl>
    <w:lvl w:ilvl="8" w:tplc="C242D9E4"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19BC79B7"/>
    <w:multiLevelType w:val="hybridMultilevel"/>
    <w:tmpl w:val="99640412"/>
    <w:lvl w:ilvl="0" w:tplc="7212A17C">
      <w:start w:val="3"/>
      <w:numFmt w:val="decimal"/>
      <w:lvlText w:val="%1"/>
      <w:lvlJc w:val="left"/>
      <w:pPr>
        <w:ind w:left="720" w:hanging="360"/>
      </w:pPr>
      <w:rPr>
        <w:rFonts w:hint="default"/>
      </w:rPr>
    </w:lvl>
    <w:lvl w:ilvl="1" w:tplc="2C0C0019" w:tentative="1">
      <w:start w:val="1"/>
      <w:numFmt w:val="lowerLetter"/>
      <w:lvlText w:val="%2."/>
      <w:lvlJc w:val="left"/>
      <w:pPr>
        <w:ind w:left="1440" w:hanging="360"/>
      </w:pPr>
    </w:lvl>
    <w:lvl w:ilvl="2" w:tplc="2C0C001B" w:tentative="1">
      <w:start w:val="1"/>
      <w:numFmt w:val="lowerRoman"/>
      <w:lvlText w:val="%3."/>
      <w:lvlJc w:val="right"/>
      <w:pPr>
        <w:ind w:left="2160" w:hanging="180"/>
      </w:pPr>
    </w:lvl>
    <w:lvl w:ilvl="3" w:tplc="2C0C000F" w:tentative="1">
      <w:start w:val="1"/>
      <w:numFmt w:val="decimal"/>
      <w:lvlText w:val="%4."/>
      <w:lvlJc w:val="left"/>
      <w:pPr>
        <w:ind w:left="2880" w:hanging="360"/>
      </w:p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7" w15:restartNumberingAfterBreak="0">
    <w:nsid w:val="1D5B729F"/>
    <w:multiLevelType w:val="hybridMultilevel"/>
    <w:tmpl w:val="0CF6A4E2"/>
    <w:lvl w:ilvl="0" w:tplc="2C0C0019">
      <w:start w:val="1"/>
      <w:numFmt w:val="lowerLetter"/>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8" w15:restartNumberingAfterBreak="0">
    <w:nsid w:val="1FF06DB0"/>
    <w:multiLevelType w:val="hybridMultilevel"/>
    <w:tmpl w:val="93EC422C"/>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9" w15:restartNumberingAfterBreak="0">
    <w:nsid w:val="218A72C6"/>
    <w:multiLevelType w:val="hybridMultilevel"/>
    <w:tmpl w:val="F18E7F60"/>
    <w:lvl w:ilvl="0" w:tplc="2C0C0019">
      <w:start w:val="1"/>
      <w:numFmt w:val="lowerLetter"/>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10" w15:restartNumberingAfterBreak="0">
    <w:nsid w:val="25167F85"/>
    <w:multiLevelType w:val="hybridMultilevel"/>
    <w:tmpl w:val="E5628CDA"/>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1" w15:restartNumberingAfterBreak="0">
    <w:nsid w:val="25170D6A"/>
    <w:multiLevelType w:val="hybridMultilevel"/>
    <w:tmpl w:val="A802F236"/>
    <w:lvl w:ilvl="0" w:tplc="D4D8E97A">
      <w:numFmt w:val="bullet"/>
      <w:lvlText w:val="-"/>
      <w:lvlJc w:val="left"/>
      <w:pPr>
        <w:ind w:left="720" w:hanging="360"/>
      </w:pPr>
      <w:rPr>
        <w:rFonts w:ascii="Arial" w:eastAsia="Times New Roman" w:hAnsi="Arial" w:cs="Arial" w:hint="default"/>
        <w:sz w:val="24"/>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276047A9"/>
    <w:multiLevelType w:val="hybridMultilevel"/>
    <w:tmpl w:val="DADCC148"/>
    <w:lvl w:ilvl="0" w:tplc="2C0C0019">
      <w:start w:val="1"/>
      <w:numFmt w:val="lowerLetter"/>
      <w:lvlText w:val="%1."/>
      <w:lvlJc w:val="left"/>
      <w:pPr>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2B1D3F2D"/>
    <w:multiLevelType w:val="multilevel"/>
    <w:tmpl w:val="8EEA1FE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9F7A2B"/>
    <w:multiLevelType w:val="hybridMultilevel"/>
    <w:tmpl w:val="2AFC6218"/>
    <w:lvl w:ilvl="0" w:tplc="2C0C0019">
      <w:start w:val="1"/>
      <w:numFmt w:val="lowerLetter"/>
      <w:lvlText w:val="%1."/>
      <w:lvlJc w:val="left"/>
      <w:pPr>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1472F4D"/>
    <w:multiLevelType w:val="multilevel"/>
    <w:tmpl w:val="DDD6DAA0"/>
    <w:lvl w:ilvl="0">
      <w:start w:val="1"/>
      <w:numFmt w:val="decimal"/>
      <w:lvlText w:val="%1."/>
      <w:lvlJc w:val="left"/>
      <w:pPr>
        <w:ind w:left="360" w:hanging="360"/>
      </w:pPr>
      <w:rPr>
        <w:color w:val="auto"/>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B94364"/>
    <w:multiLevelType w:val="hybridMultilevel"/>
    <w:tmpl w:val="34AAB10E"/>
    <w:lvl w:ilvl="0" w:tplc="0A06EC1E">
      <w:start w:val="1"/>
      <w:numFmt w:val="bullet"/>
      <w:lvlText w:val="•"/>
      <w:lvlJc w:val="left"/>
      <w:pPr>
        <w:tabs>
          <w:tab w:val="num" w:pos="720"/>
        </w:tabs>
        <w:ind w:left="720" w:hanging="360"/>
      </w:pPr>
      <w:rPr>
        <w:rFonts w:ascii="Arial" w:hAnsi="Arial" w:hint="default"/>
      </w:rPr>
    </w:lvl>
    <w:lvl w:ilvl="1" w:tplc="B900AAAA">
      <w:start w:val="1"/>
      <w:numFmt w:val="bullet"/>
      <w:lvlText w:val="•"/>
      <w:lvlJc w:val="left"/>
      <w:pPr>
        <w:tabs>
          <w:tab w:val="num" w:pos="1440"/>
        </w:tabs>
        <w:ind w:left="1440" w:hanging="360"/>
      </w:pPr>
      <w:rPr>
        <w:rFonts w:ascii="Arial" w:hAnsi="Arial" w:hint="default"/>
      </w:rPr>
    </w:lvl>
    <w:lvl w:ilvl="2" w:tplc="D4708500" w:tentative="1">
      <w:start w:val="1"/>
      <w:numFmt w:val="bullet"/>
      <w:lvlText w:val="•"/>
      <w:lvlJc w:val="left"/>
      <w:pPr>
        <w:tabs>
          <w:tab w:val="num" w:pos="2160"/>
        </w:tabs>
        <w:ind w:left="2160" w:hanging="360"/>
      </w:pPr>
      <w:rPr>
        <w:rFonts w:ascii="Arial" w:hAnsi="Arial" w:hint="default"/>
      </w:rPr>
    </w:lvl>
    <w:lvl w:ilvl="3" w:tplc="BCC8C6CE" w:tentative="1">
      <w:start w:val="1"/>
      <w:numFmt w:val="bullet"/>
      <w:lvlText w:val="•"/>
      <w:lvlJc w:val="left"/>
      <w:pPr>
        <w:tabs>
          <w:tab w:val="num" w:pos="2880"/>
        </w:tabs>
        <w:ind w:left="2880" w:hanging="360"/>
      </w:pPr>
      <w:rPr>
        <w:rFonts w:ascii="Arial" w:hAnsi="Arial" w:hint="default"/>
      </w:rPr>
    </w:lvl>
    <w:lvl w:ilvl="4" w:tplc="4CD612CC" w:tentative="1">
      <w:start w:val="1"/>
      <w:numFmt w:val="bullet"/>
      <w:lvlText w:val="•"/>
      <w:lvlJc w:val="left"/>
      <w:pPr>
        <w:tabs>
          <w:tab w:val="num" w:pos="3600"/>
        </w:tabs>
        <w:ind w:left="3600" w:hanging="360"/>
      </w:pPr>
      <w:rPr>
        <w:rFonts w:ascii="Arial" w:hAnsi="Arial" w:hint="default"/>
      </w:rPr>
    </w:lvl>
    <w:lvl w:ilvl="5" w:tplc="77F2F102" w:tentative="1">
      <w:start w:val="1"/>
      <w:numFmt w:val="bullet"/>
      <w:lvlText w:val="•"/>
      <w:lvlJc w:val="left"/>
      <w:pPr>
        <w:tabs>
          <w:tab w:val="num" w:pos="4320"/>
        </w:tabs>
        <w:ind w:left="4320" w:hanging="360"/>
      </w:pPr>
      <w:rPr>
        <w:rFonts w:ascii="Arial" w:hAnsi="Arial" w:hint="default"/>
      </w:rPr>
    </w:lvl>
    <w:lvl w:ilvl="6" w:tplc="891A2AB4" w:tentative="1">
      <w:start w:val="1"/>
      <w:numFmt w:val="bullet"/>
      <w:lvlText w:val="•"/>
      <w:lvlJc w:val="left"/>
      <w:pPr>
        <w:tabs>
          <w:tab w:val="num" w:pos="5040"/>
        </w:tabs>
        <w:ind w:left="5040" w:hanging="360"/>
      </w:pPr>
      <w:rPr>
        <w:rFonts w:ascii="Arial" w:hAnsi="Arial" w:hint="default"/>
      </w:rPr>
    </w:lvl>
    <w:lvl w:ilvl="7" w:tplc="B9FA4850" w:tentative="1">
      <w:start w:val="1"/>
      <w:numFmt w:val="bullet"/>
      <w:lvlText w:val="•"/>
      <w:lvlJc w:val="left"/>
      <w:pPr>
        <w:tabs>
          <w:tab w:val="num" w:pos="5760"/>
        </w:tabs>
        <w:ind w:left="5760" w:hanging="360"/>
      </w:pPr>
      <w:rPr>
        <w:rFonts w:ascii="Arial" w:hAnsi="Arial" w:hint="default"/>
      </w:rPr>
    </w:lvl>
    <w:lvl w:ilvl="8" w:tplc="8D06963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36DB3ED5"/>
    <w:multiLevelType w:val="hybridMultilevel"/>
    <w:tmpl w:val="725C9ADA"/>
    <w:lvl w:ilvl="0" w:tplc="2C0C0019">
      <w:start w:val="1"/>
      <w:numFmt w:val="lowerLetter"/>
      <w:lvlText w:val="%1."/>
      <w:lvlJc w:val="left"/>
      <w:pPr>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371D165A"/>
    <w:multiLevelType w:val="hybridMultilevel"/>
    <w:tmpl w:val="8FF0627A"/>
    <w:lvl w:ilvl="0" w:tplc="AE2671FE">
      <w:start w:val="7"/>
      <w:numFmt w:val="bullet"/>
      <w:lvlText w:val="-"/>
      <w:lvlJc w:val="left"/>
      <w:pPr>
        <w:ind w:left="720" w:hanging="360"/>
      </w:pPr>
      <w:rPr>
        <w:rFonts w:ascii="Arial" w:eastAsia="Times New Roman" w:hAnsi="Arial" w:cs="Aria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19" w15:restartNumberingAfterBreak="0">
    <w:nsid w:val="38FC6D18"/>
    <w:multiLevelType w:val="hybridMultilevel"/>
    <w:tmpl w:val="0DB0767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999659B"/>
    <w:multiLevelType w:val="hybridMultilevel"/>
    <w:tmpl w:val="95FE9DEE"/>
    <w:lvl w:ilvl="0" w:tplc="599A000E">
      <w:start w:val="3"/>
      <w:numFmt w:val="bullet"/>
      <w:lvlText w:val="-"/>
      <w:lvlJc w:val="left"/>
      <w:pPr>
        <w:ind w:left="720" w:hanging="360"/>
      </w:pPr>
      <w:rPr>
        <w:rFonts w:ascii="Arial" w:eastAsia="Times New Roman" w:hAnsi="Arial" w:cs="Aria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1" w15:restartNumberingAfterBreak="0">
    <w:nsid w:val="39F22BDF"/>
    <w:multiLevelType w:val="hybridMultilevel"/>
    <w:tmpl w:val="94EE14DA"/>
    <w:lvl w:ilvl="0" w:tplc="2C0C0019">
      <w:start w:val="1"/>
      <w:numFmt w:val="lowerLetter"/>
      <w:lvlText w:val="%1."/>
      <w:lvlJc w:val="left"/>
      <w:pPr>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3B741DC8"/>
    <w:multiLevelType w:val="hybridMultilevel"/>
    <w:tmpl w:val="FB5CC236"/>
    <w:lvl w:ilvl="0" w:tplc="71DA3F30">
      <w:start w:val="19"/>
      <w:numFmt w:val="bullet"/>
      <w:lvlText w:val="-"/>
      <w:lvlJc w:val="left"/>
      <w:pPr>
        <w:ind w:left="720" w:hanging="360"/>
      </w:pPr>
      <w:rPr>
        <w:rFonts w:ascii="Arial" w:eastAsia="Calibri" w:hAnsi="Arial" w:cs="Arial" w:hint="default"/>
        <w:b/>
        <w:bCs/>
        <w:color w:val="auto"/>
        <w:sz w:val="24"/>
      </w:rPr>
    </w:lvl>
    <w:lvl w:ilvl="1" w:tplc="FFFFFFFF">
      <w:start w:val="1"/>
      <w:numFmt w:val="lowerLetter"/>
      <w:lvlText w:val="%2."/>
      <w:lvlJc w:val="left"/>
      <w:pPr>
        <w:ind w:left="1440" w:hanging="360"/>
      </w:pPr>
    </w:lvl>
    <w:lvl w:ilvl="2" w:tplc="FFFFFFFF">
      <w:start w:val="10"/>
      <w:numFmt w:val="upperLetter"/>
      <w:lvlText w:val="%3."/>
      <w:lvlJc w:val="left"/>
      <w:pPr>
        <w:ind w:left="2340" w:hanging="360"/>
      </w:pPr>
      <w:rPr>
        <w:rFonts w:hint="default"/>
      </w:rPr>
    </w:lvl>
    <w:lvl w:ilvl="3" w:tplc="FFFFFFFF">
      <w:start w:val="1"/>
      <w:numFmt w:val="lowerRoman"/>
      <w:lvlText w:val="%4)"/>
      <w:lvlJc w:val="left"/>
      <w:pPr>
        <w:ind w:left="3240" w:hanging="72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CF5322B"/>
    <w:multiLevelType w:val="hybridMultilevel"/>
    <w:tmpl w:val="ABCC4B8E"/>
    <w:lvl w:ilvl="0" w:tplc="2C0C0019">
      <w:start w:val="1"/>
      <w:numFmt w:val="lowerLetter"/>
      <w:lvlText w:val="%1."/>
      <w:lvlJc w:val="left"/>
      <w:pPr>
        <w:ind w:left="1440" w:hanging="360"/>
      </w:pPr>
    </w:lvl>
    <w:lvl w:ilvl="1" w:tplc="2C0C0019" w:tentative="1">
      <w:start w:val="1"/>
      <w:numFmt w:val="lowerLetter"/>
      <w:lvlText w:val="%2."/>
      <w:lvlJc w:val="left"/>
      <w:pPr>
        <w:ind w:left="2160" w:hanging="360"/>
      </w:pPr>
    </w:lvl>
    <w:lvl w:ilvl="2" w:tplc="2C0C001B" w:tentative="1">
      <w:start w:val="1"/>
      <w:numFmt w:val="lowerRoman"/>
      <w:lvlText w:val="%3."/>
      <w:lvlJc w:val="right"/>
      <w:pPr>
        <w:ind w:left="2880" w:hanging="180"/>
      </w:pPr>
    </w:lvl>
    <w:lvl w:ilvl="3" w:tplc="2C0C000F" w:tentative="1">
      <w:start w:val="1"/>
      <w:numFmt w:val="decimal"/>
      <w:lvlText w:val="%4."/>
      <w:lvlJc w:val="left"/>
      <w:pPr>
        <w:ind w:left="3600" w:hanging="360"/>
      </w:pPr>
    </w:lvl>
    <w:lvl w:ilvl="4" w:tplc="2C0C0019" w:tentative="1">
      <w:start w:val="1"/>
      <w:numFmt w:val="lowerLetter"/>
      <w:lvlText w:val="%5."/>
      <w:lvlJc w:val="left"/>
      <w:pPr>
        <w:ind w:left="4320" w:hanging="360"/>
      </w:pPr>
    </w:lvl>
    <w:lvl w:ilvl="5" w:tplc="2C0C001B" w:tentative="1">
      <w:start w:val="1"/>
      <w:numFmt w:val="lowerRoman"/>
      <w:lvlText w:val="%6."/>
      <w:lvlJc w:val="right"/>
      <w:pPr>
        <w:ind w:left="5040" w:hanging="180"/>
      </w:pPr>
    </w:lvl>
    <w:lvl w:ilvl="6" w:tplc="2C0C000F" w:tentative="1">
      <w:start w:val="1"/>
      <w:numFmt w:val="decimal"/>
      <w:lvlText w:val="%7."/>
      <w:lvlJc w:val="left"/>
      <w:pPr>
        <w:ind w:left="5760" w:hanging="360"/>
      </w:pPr>
    </w:lvl>
    <w:lvl w:ilvl="7" w:tplc="2C0C0019" w:tentative="1">
      <w:start w:val="1"/>
      <w:numFmt w:val="lowerLetter"/>
      <w:lvlText w:val="%8."/>
      <w:lvlJc w:val="left"/>
      <w:pPr>
        <w:ind w:left="6480" w:hanging="360"/>
      </w:pPr>
    </w:lvl>
    <w:lvl w:ilvl="8" w:tplc="2C0C001B" w:tentative="1">
      <w:start w:val="1"/>
      <w:numFmt w:val="lowerRoman"/>
      <w:lvlText w:val="%9."/>
      <w:lvlJc w:val="right"/>
      <w:pPr>
        <w:ind w:left="7200" w:hanging="180"/>
      </w:pPr>
    </w:lvl>
  </w:abstractNum>
  <w:abstractNum w:abstractNumId="24" w15:restartNumberingAfterBreak="0">
    <w:nsid w:val="44F23C59"/>
    <w:multiLevelType w:val="hybridMultilevel"/>
    <w:tmpl w:val="BFB4E216"/>
    <w:lvl w:ilvl="0" w:tplc="419EA698">
      <w:start w:val="1"/>
      <w:numFmt w:val="decimal"/>
      <w:lvlText w:val="%1."/>
      <w:lvlJc w:val="left"/>
      <w:pPr>
        <w:ind w:left="720" w:hanging="360"/>
      </w:pPr>
      <w:rPr>
        <w:rFonts w:hint="default"/>
        <w:b/>
        <w:bCs/>
        <w:color w:val="auto"/>
      </w:rPr>
    </w:lvl>
    <w:lvl w:ilvl="1" w:tplc="2C0C0019">
      <w:start w:val="1"/>
      <w:numFmt w:val="lowerLetter"/>
      <w:lvlText w:val="%2."/>
      <w:lvlJc w:val="left"/>
      <w:pPr>
        <w:ind w:left="1440" w:hanging="360"/>
      </w:pPr>
    </w:lvl>
    <w:lvl w:ilvl="2" w:tplc="10D88534">
      <w:start w:val="10"/>
      <w:numFmt w:val="upperLetter"/>
      <w:lvlText w:val="%3."/>
      <w:lvlJc w:val="left"/>
      <w:pPr>
        <w:ind w:left="2340" w:hanging="360"/>
      </w:pPr>
      <w:rPr>
        <w:rFonts w:hint="default"/>
      </w:rPr>
    </w:lvl>
    <w:lvl w:ilvl="3" w:tplc="EAF66D90">
      <w:start w:val="1"/>
      <w:numFmt w:val="lowerRoman"/>
      <w:lvlText w:val="%4)"/>
      <w:lvlJc w:val="left"/>
      <w:pPr>
        <w:ind w:left="3240" w:hanging="720"/>
      </w:pPr>
      <w:rPr>
        <w:rFonts w:hint="default"/>
      </w:rPr>
    </w:lvl>
    <w:lvl w:ilvl="4" w:tplc="2C0C0019" w:tentative="1">
      <w:start w:val="1"/>
      <w:numFmt w:val="lowerLetter"/>
      <w:lvlText w:val="%5."/>
      <w:lvlJc w:val="left"/>
      <w:pPr>
        <w:ind w:left="3600" w:hanging="360"/>
      </w:pPr>
    </w:lvl>
    <w:lvl w:ilvl="5" w:tplc="2C0C001B" w:tentative="1">
      <w:start w:val="1"/>
      <w:numFmt w:val="lowerRoman"/>
      <w:lvlText w:val="%6."/>
      <w:lvlJc w:val="right"/>
      <w:pPr>
        <w:ind w:left="4320" w:hanging="180"/>
      </w:pPr>
    </w:lvl>
    <w:lvl w:ilvl="6" w:tplc="2C0C000F" w:tentative="1">
      <w:start w:val="1"/>
      <w:numFmt w:val="decimal"/>
      <w:lvlText w:val="%7."/>
      <w:lvlJc w:val="left"/>
      <w:pPr>
        <w:ind w:left="5040" w:hanging="360"/>
      </w:pPr>
    </w:lvl>
    <w:lvl w:ilvl="7" w:tplc="2C0C0019" w:tentative="1">
      <w:start w:val="1"/>
      <w:numFmt w:val="lowerLetter"/>
      <w:lvlText w:val="%8."/>
      <w:lvlJc w:val="left"/>
      <w:pPr>
        <w:ind w:left="5760" w:hanging="360"/>
      </w:pPr>
    </w:lvl>
    <w:lvl w:ilvl="8" w:tplc="2C0C001B" w:tentative="1">
      <w:start w:val="1"/>
      <w:numFmt w:val="lowerRoman"/>
      <w:lvlText w:val="%9."/>
      <w:lvlJc w:val="right"/>
      <w:pPr>
        <w:ind w:left="6480" w:hanging="180"/>
      </w:pPr>
    </w:lvl>
  </w:abstractNum>
  <w:abstractNum w:abstractNumId="25" w15:restartNumberingAfterBreak="0">
    <w:nsid w:val="4FBE6B36"/>
    <w:multiLevelType w:val="multilevel"/>
    <w:tmpl w:val="8DE4D4DC"/>
    <w:lvl w:ilvl="0">
      <w:start w:val="1"/>
      <w:numFmt w:val="bullet"/>
      <w:lvlText w:val=""/>
      <w:lvlJc w:val="left"/>
      <w:pPr>
        <w:tabs>
          <w:tab w:val="num" w:pos="720"/>
        </w:tabs>
        <w:ind w:left="720" w:hanging="360"/>
      </w:pPr>
      <w:rPr>
        <w:rFonts w:ascii="Symbol" w:hAnsi="Symbol" w:hint="default"/>
        <w:sz w:val="26"/>
        <w:szCs w:val="26"/>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141780C"/>
    <w:multiLevelType w:val="hybridMultilevel"/>
    <w:tmpl w:val="F18E7F60"/>
    <w:lvl w:ilvl="0" w:tplc="FFFFFFFF">
      <w:start w:val="1"/>
      <w:numFmt w:val="lowerLetter"/>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7" w15:restartNumberingAfterBreak="0">
    <w:nsid w:val="524F5B05"/>
    <w:multiLevelType w:val="hybridMultilevel"/>
    <w:tmpl w:val="AD566D44"/>
    <w:lvl w:ilvl="0" w:tplc="2C2031EE">
      <w:start w:val="1"/>
      <w:numFmt w:val="bullet"/>
      <w:lvlText w:val=""/>
      <w:lvlJc w:val="left"/>
      <w:pPr>
        <w:ind w:left="720" w:hanging="360"/>
      </w:pPr>
      <w:rPr>
        <w:rFonts w:ascii="Symbol" w:hAnsi="Symbol" w:hint="default"/>
        <w:sz w:val="26"/>
        <w:szCs w:val="26"/>
      </w:rPr>
    </w:lvl>
    <w:lvl w:ilvl="1" w:tplc="2C0C0003">
      <w:start w:val="1"/>
      <w:numFmt w:val="bullet"/>
      <w:lvlText w:val="o"/>
      <w:lvlJc w:val="left"/>
      <w:pPr>
        <w:ind w:left="1440" w:hanging="360"/>
      </w:pPr>
      <w:rPr>
        <w:rFonts w:ascii="Courier New" w:hAnsi="Courier New" w:cs="Courier New" w:hint="default"/>
      </w:rPr>
    </w:lvl>
    <w:lvl w:ilvl="2" w:tplc="2C0C0005">
      <w:start w:val="1"/>
      <w:numFmt w:val="bullet"/>
      <w:lvlText w:val=""/>
      <w:lvlJc w:val="left"/>
      <w:pPr>
        <w:ind w:left="2160" w:hanging="360"/>
      </w:pPr>
      <w:rPr>
        <w:rFonts w:ascii="Wingdings" w:hAnsi="Wingdings" w:hint="default"/>
      </w:rPr>
    </w:lvl>
    <w:lvl w:ilvl="3" w:tplc="2C0C0001">
      <w:start w:val="1"/>
      <w:numFmt w:val="bullet"/>
      <w:lvlText w:val=""/>
      <w:lvlJc w:val="left"/>
      <w:pPr>
        <w:ind w:left="2880" w:hanging="360"/>
      </w:pPr>
      <w:rPr>
        <w:rFonts w:ascii="Symbol" w:hAnsi="Symbol" w:hint="default"/>
      </w:rPr>
    </w:lvl>
    <w:lvl w:ilvl="4" w:tplc="2C0C0003">
      <w:start w:val="1"/>
      <w:numFmt w:val="bullet"/>
      <w:lvlText w:val="o"/>
      <w:lvlJc w:val="left"/>
      <w:pPr>
        <w:ind w:left="3600" w:hanging="360"/>
      </w:pPr>
      <w:rPr>
        <w:rFonts w:ascii="Courier New" w:hAnsi="Courier New" w:cs="Courier New" w:hint="default"/>
      </w:rPr>
    </w:lvl>
    <w:lvl w:ilvl="5" w:tplc="2C0C0005">
      <w:start w:val="1"/>
      <w:numFmt w:val="bullet"/>
      <w:lvlText w:val=""/>
      <w:lvlJc w:val="left"/>
      <w:pPr>
        <w:ind w:left="4320" w:hanging="360"/>
      </w:pPr>
      <w:rPr>
        <w:rFonts w:ascii="Wingdings" w:hAnsi="Wingdings" w:hint="default"/>
      </w:rPr>
    </w:lvl>
    <w:lvl w:ilvl="6" w:tplc="2C0C0001">
      <w:start w:val="1"/>
      <w:numFmt w:val="bullet"/>
      <w:lvlText w:val=""/>
      <w:lvlJc w:val="left"/>
      <w:pPr>
        <w:ind w:left="5040" w:hanging="360"/>
      </w:pPr>
      <w:rPr>
        <w:rFonts w:ascii="Symbol" w:hAnsi="Symbol" w:hint="default"/>
      </w:rPr>
    </w:lvl>
    <w:lvl w:ilvl="7" w:tplc="2C0C0003">
      <w:start w:val="1"/>
      <w:numFmt w:val="bullet"/>
      <w:lvlText w:val="o"/>
      <w:lvlJc w:val="left"/>
      <w:pPr>
        <w:ind w:left="5760" w:hanging="360"/>
      </w:pPr>
      <w:rPr>
        <w:rFonts w:ascii="Courier New" w:hAnsi="Courier New" w:cs="Courier New" w:hint="default"/>
      </w:rPr>
    </w:lvl>
    <w:lvl w:ilvl="8" w:tplc="2C0C0005">
      <w:start w:val="1"/>
      <w:numFmt w:val="bullet"/>
      <w:lvlText w:val=""/>
      <w:lvlJc w:val="left"/>
      <w:pPr>
        <w:ind w:left="6480" w:hanging="360"/>
      </w:pPr>
      <w:rPr>
        <w:rFonts w:ascii="Wingdings" w:hAnsi="Wingdings" w:hint="default"/>
      </w:rPr>
    </w:lvl>
  </w:abstractNum>
  <w:abstractNum w:abstractNumId="28" w15:restartNumberingAfterBreak="0">
    <w:nsid w:val="57104D20"/>
    <w:multiLevelType w:val="hybridMultilevel"/>
    <w:tmpl w:val="3A2ABCF2"/>
    <w:lvl w:ilvl="0" w:tplc="08284040">
      <w:numFmt w:val="bullet"/>
      <w:lvlText w:val="-"/>
      <w:lvlJc w:val="left"/>
      <w:pPr>
        <w:ind w:left="720" w:hanging="360"/>
      </w:pPr>
      <w:rPr>
        <w:rFonts w:ascii="Times New Roman" w:eastAsia="Calibri" w:hAnsi="Times New Roman" w:cs="Times New Roman" w:hint="default"/>
        <w:i w:val="0"/>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29" w15:restartNumberingAfterBreak="0">
    <w:nsid w:val="58586FA0"/>
    <w:multiLevelType w:val="hybridMultilevel"/>
    <w:tmpl w:val="AAE6EE8E"/>
    <w:lvl w:ilvl="0" w:tplc="0936A404">
      <w:start w:val="8"/>
      <w:numFmt w:val="bullet"/>
      <w:lvlText w:val=""/>
      <w:lvlJc w:val="left"/>
      <w:pPr>
        <w:ind w:left="720" w:hanging="360"/>
      </w:pPr>
      <w:rPr>
        <w:rFonts w:ascii="Symbol" w:eastAsia="Times New Roman" w:hAnsi="Symbol" w:cs="Aria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0" w15:restartNumberingAfterBreak="0">
    <w:nsid w:val="59EF0024"/>
    <w:multiLevelType w:val="multilevel"/>
    <w:tmpl w:val="C6B003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25A5282"/>
    <w:multiLevelType w:val="hybridMultilevel"/>
    <w:tmpl w:val="2286FB52"/>
    <w:lvl w:ilvl="0" w:tplc="2C0C0001">
      <w:start w:val="1"/>
      <w:numFmt w:val="bullet"/>
      <w:lvlText w:val=""/>
      <w:lvlJc w:val="left"/>
      <w:pPr>
        <w:ind w:left="720" w:hanging="360"/>
      </w:pPr>
      <w:rPr>
        <w:rFonts w:ascii="Symbol" w:hAnsi="Symbol"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2" w15:restartNumberingAfterBreak="0">
    <w:nsid w:val="648F7C97"/>
    <w:multiLevelType w:val="hybridMultilevel"/>
    <w:tmpl w:val="EBBC1B38"/>
    <w:lvl w:ilvl="0" w:tplc="2C0C0019">
      <w:start w:val="1"/>
      <w:numFmt w:val="lowerLetter"/>
      <w:lvlText w:val="%1."/>
      <w:lvlJc w:val="left"/>
      <w:pPr>
        <w:ind w:left="144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6A185F8F"/>
    <w:multiLevelType w:val="hybridMultilevel"/>
    <w:tmpl w:val="8A183E46"/>
    <w:lvl w:ilvl="0" w:tplc="FFFFFFFF">
      <w:start w:val="1"/>
      <w:numFmt w:val="bullet"/>
      <w:lvlText w:val="o"/>
      <w:lvlJc w:val="left"/>
      <w:pPr>
        <w:tabs>
          <w:tab w:val="num" w:pos="720"/>
        </w:tabs>
        <w:ind w:left="720" w:hanging="360"/>
      </w:pPr>
      <w:rPr>
        <w:rFonts w:ascii="Courier New" w:hAnsi="Courier New" w:hint="default"/>
      </w:rPr>
    </w:lvl>
    <w:lvl w:ilvl="1" w:tplc="FFFFFFFF" w:tentative="1">
      <w:start w:val="1"/>
      <w:numFmt w:val="bullet"/>
      <w:lvlText w:val="o"/>
      <w:lvlJc w:val="left"/>
      <w:pPr>
        <w:tabs>
          <w:tab w:val="num" w:pos="1440"/>
        </w:tabs>
        <w:ind w:left="1440" w:hanging="360"/>
      </w:pPr>
      <w:rPr>
        <w:rFonts w:ascii="Courier New" w:hAnsi="Courier New" w:hint="default"/>
      </w:rPr>
    </w:lvl>
    <w:lvl w:ilvl="2" w:tplc="71DA3F30">
      <w:start w:val="19"/>
      <w:numFmt w:val="bullet"/>
      <w:lvlText w:val="-"/>
      <w:lvlJc w:val="left"/>
      <w:pPr>
        <w:ind w:left="2160" w:hanging="360"/>
      </w:pPr>
      <w:rPr>
        <w:rFonts w:ascii="Arial" w:eastAsia="Calibri" w:hAnsi="Arial" w:cs="Arial" w:hint="default"/>
        <w:sz w:val="24"/>
      </w:rPr>
    </w:lvl>
    <w:lvl w:ilvl="3" w:tplc="FFFFFFFF" w:tentative="1">
      <w:start w:val="1"/>
      <w:numFmt w:val="bullet"/>
      <w:lvlText w:val="o"/>
      <w:lvlJc w:val="left"/>
      <w:pPr>
        <w:tabs>
          <w:tab w:val="num" w:pos="2880"/>
        </w:tabs>
        <w:ind w:left="2880" w:hanging="360"/>
      </w:pPr>
      <w:rPr>
        <w:rFonts w:ascii="Courier New" w:hAnsi="Courier New"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o"/>
      <w:lvlJc w:val="left"/>
      <w:pPr>
        <w:tabs>
          <w:tab w:val="num" w:pos="4320"/>
        </w:tabs>
        <w:ind w:left="4320" w:hanging="360"/>
      </w:pPr>
      <w:rPr>
        <w:rFonts w:ascii="Courier New" w:hAnsi="Courier New" w:hint="default"/>
      </w:rPr>
    </w:lvl>
    <w:lvl w:ilvl="6" w:tplc="FFFFFFFF" w:tentative="1">
      <w:start w:val="1"/>
      <w:numFmt w:val="bullet"/>
      <w:lvlText w:val="o"/>
      <w:lvlJc w:val="left"/>
      <w:pPr>
        <w:tabs>
          <w:tab w:val="num" w:pos="5040"/>
        </w:tabs>
        <w:ind w:left="5040" w:hanging="360"/>
      </w:pPr>
      <w:rPr>
        <w:rFonts w:ascii="Courier New" w:hAnsi="Courier New"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o"/>
      <w:lvlJc w:val="left"/>
      <w:pPr>
        <w:tabs>
          <w:tab w:val="num" w:pos="6480"/>
        </w:tabs>
        <w:ind w:left="6480" w:hanging="360"/>
      </w:pPr>
      <w:rPr>
        <w:rFonts w:ascii="Courier New" w:hAnsi="Courier New" w:hint="default"/>
      </w:rPr>
    </w:lvl>
  </w:abstractNum>
  <w:abstractNum w:abstractNumId="34" w15:restartNumberingAfterBreak="0">
    <w:nsid w:val="70AB14B7"/>
    <w:multiLevelType w:val="hybridMultilevel"/>
    <w:tmpl w:val="29F60E70"/>
    <w:lvl w:ilvl="0" w:tplc="01709D1E">
      <w:numFmt w:val="bullet"/>
      <w:lvlText w:val="-"/>
      <w:lvlJc w:val="left"/>
      <w:pPr>
        <w:ind w:left="1068" w:hanging="360"/>
      </w:pPr>
      <w:rPr>
        <w:rFonts w:ascii="Arial" w:eastAsia="Times New Roman" w:hAnsi="Arial" w:cs="Arial" w:hint="default"/>
        <w:sz w:val="24"/>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5" w15:restartNumberingAfterBreak="0">
    <w:nsid w:val="772F1677"/>
    <w:multiLevelType w:val="multilevel"/>
    <w:tmpl w:val="DDD6DAA0"/>
    <w:lvl w:ilvl="0">
      <w:start w:val="1"/>
      <w:numFmt w:val="decimal"/>
      <w:lvlText w:val="%1."/>
      <w:lvlJc w:val="left"/>
      <w:pPr>
        <w:ind w:left="360" w:hanging="360"/>
      </w:pPr>
      <w:rPr>
        <w:color w:val="auto"/>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92D7A29"/>
    <w:multiLevelType w:val="hybridMultilevel"/>
    <w:tmpl w:val="8AD44AF0"/>
    <w:lvl w:ilvl="0" w:tplc="2C0C000B">
      <w:start w:val="1"/>
      <w:numFmt w:val="bullet"/>
      <w:lvlText w:val=""/>
      <w:lvlJc w:val="left"/>
      <w:pPr>
        <w:ind w:left="720" w:hanging="360"/>
      </w:pPr>
      <w:rPr>
        <w:rFonts w:ascii="Wingdings" w:hAnsi="Wingdings" w:hint="default"/>
      </w:rPr>
    </w:lvl>
    <w:lvl w:ilvl="1" w:tplc="2C0C0003" w:tentative="1">
      <w:start w:val="1"/>
      <w:numFmt w:val="bullet"/>
      <w:lvlText w:val="o"/>
      <w:lvlJc w:val="left"/>
      <w:pPr>
        <w:ind w:left="1440" w:hanging="360"/>
      </w:pPr>
      <w:rPr>
        <w:rFonts w:ascii="Courier New" w:hAnsi="Courier New" w:cs="Courier New" w:hint="default"/>
      </w:rPr>
    </w:lvl>
    <w:lvl w:ilvl="2" w:tplc="2C0C0005" w:tentative="1">
      <w:start w:val="1"/>
      <w:numFmt w:val="bullet"/>
      <w:lvlText w:val=""/>
      <w:lvlJc w:val="left"/>
      <w:pPr>
        <w:ind w:left="2160" w:hanging="360"/>
      </w:pPr>
      <w:rPr>
        <w:rFonts w:ascii="Wingdings" w:hAnsi="Wingdings" w:hint="default"/>
      </w:rPr>
    </w:lvl>
    <w:lvl w:ilvl="3" w:tplc="2C0C0001" w:tentative="1">
      <w:start w:val="1"/>
      <w:numFmt w:val="bullet"/>
      <w:lvlText w:val=""/>
      <w:lvlJc w:val="left"/>
      <w:pPr>
        <w:ind w:left="2880" w:hanging="360"/>
      </w:pPr>
      <w:rPr>
        <w:rFonts w:ascii="Symbol" w:hAnsi="Symbol" w:hint="default"/>
      </w:rPr>
    </w:lvl>
    <w:lvl w:ilvl="4" w:tplc="2C0C0003" w:tentative="1">
      <w:start w:val="1"/>
      <w:numFmt w:val="bullet"/>
      <w:lvlText w:val="o"/>
      <w:lvlJc w:val="left"/>
      <w:pPr>
        <w:ind w:left="3600" w:hanging="360"/>
      </w:pPr>
      <w:rPr>
        <w:rFonts w:ascii="Courier New" w:hAnsi="Courier New" w:cs="Courier New" w:hint="default"/>
      </w:rPr>
    </w:lvl>
    <w:lvl w:ilvl="5" w:tplc="2C0C0005" w:tentative="1">
      <w:start w:val="1"/>
      <w:numFmt w:val="bullet"/>
      <w:lvlText w:val=""/>
      <w:lvlJc w:val="left"/>
      <w:pPr>
        <w:ind w:left="4320" w:hanging="360"/>
      </w:pPr>
      <w:rPr>
        <w:rFonts w:ascii="Wingdings" w:hAnsi="Wingdings" w:hint="default"/>
      </w:rPr>
    </w:lvl>
    <w:lvl w:ilvl="6" w:tplc="2C0C0001" w:tentative="1">
      <w:start w:val="1"/>
      <w:numFmt w:val="bullet"/>
      <w:lvlText w:val=""/>
      <w:lvlJc w:val="left"/>
      <w:pPr>
        <w:ind w:left="5040" w:hanging="360"/>
      </w:pPr>
      <w:rPr>
        <w:rFonts w:ascii="Symbol" w:hAnsi="Symbol" w:hint="default"/>
      </w:rPr>
    </w:lvl>
    <w:lvl w:ilvl="7" w:tplc="2C0C0003" w:tentative="1">
      <w:start w:val="1"/>
      <w:numFmt w:val="bullet"/>
      <w:lvlText w:val="o"/>
      <w:lvlJc w:val="left"/>
      <w:pPr>
        <w:ind w:left="5760" w:hanging="360"/>
      </w:pPr>
      <w:rPr>
        <w:rFonts w:ascii="Courier New" w:hAnsi="Courier New" w:cs="Courier New" w:hint="default"/>
      </w:rPr>
    </w:lvl>
    <w:lvl w:ilvl="8" w:tplc="2C0C0005" w:tentative="1">
      <w:start w:val="1"/>
      <w:numFmt w:val="bullet"/>
      <w:lvlText w:val=""/>
      <w:lvlJc w:val="left"/>
      <w:pPr>
        <w:ind w:left="6480" w:hanging="360"/>
      </w:pPr>
      <w:rPr>
        <w:rFonts w:ascii="Wingdings" w:hAnsi="Wingdings" w:hint="default"/>
      </w:rPr>
    </w:lvl>
  </w:abstractNum>
  <w:abstractNum w:abstractNumId="37" w15:restartNumberingAfterBreak="0">
    <w:nsid w:val="7AD22E3D"/>
    <w:multiLevelType w:val="multilevel"/>
    <w:tmpl w:val="DDD6DAA0"/>
    <w:lvl w:ilvl="0">
      <w:start w:val="1"/>
      <w:numFmt w:val="decimal"/>
      <w:lvlText w:val="%1."/>
      <w:lvlJc w:val="left"/>
      <w:pPr>
        <w:ind w:left="360" w:hanging="360"/>
      </w:pPr>
      <w:rPr>
        <w:color w:val="auto"/>
        <w:sz w:val="24"/>
        <w:szCs w:val="24"/>
      </w:r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10"/>
  </w:num>
  <w:num w:numId="3">
    <w:abstractNumId w:val="37"/>
  </w:num>
  <w:num w:numId="4">
    <w:abstractNumId w:val="30"/>
  </w:num>
  <w:num w:numId="5">
    <w:abstractNumId w:val="31"/>
  </w:num>
  <w:num w:numId="6">
    <w:abstractNumId w:val="13"/>
  </w:num>
  <w:num w:numId="7">
    <w:abstractNumId w:val="36"/>
  </w:num>
  <w:num w:numId="8">
    <w:abstractNumId w:val="8"/>
  </w:num>
  <w:num w:numId="9">
    <w:abstractNumId w:val="20"/>
  </w:num>
  <w:num w:numId="10">
    <w:abstractNumId w:val="35"/>
  </w:num>
  <w:num w:numId="11">
    <w:abstractNumId w:val="15"/>
  </w:num>
  <w:num w:numId="12">
    <w:abstractNumId w:val="24"/>
  </w:num>
  <w:num w:numId="13">
    <w:abstractNumId w:val="12"/>
  </w:num>
  <w:num w:numId="14">
    <w:abstractNumId w:val="21"/>
  </w:num>
  <w:num w:numId="15">
    <w:abstractNumId w:val="14"/>
  </w:num>
  <w:num w:numId="16">
    <w:abstractNumId w:val="32"/>
  </w:num>
  <w:num w:numId="17">
    <w:abstractNumId w:val="17"/>
  </w:num>
  <w:num w:numId="18">
    <w:abstractNumId w:val="25"/>
    <w:lvlOverride w:ilvl="0"/>
    <w:lvlOverride w:ilvl="1"/>
    <w:lvlOverride w:ilvl="2"/>
    <w:lvlOverride w:ilvl="3"/>
    <w:lvlOverride w:ilvl="4"/>
    <w:lvlOverride w:ilvl="5"/>
    <w:lvlOverride w:ilvl="6"/>
    <w:lvlOverride w:ilvl="7"/>
    <w:lvlOverride w:ilvl="8"/>
  </w:num>
  <w:num w:numId="19">
    <w:abstractNumId w:val="27"/>
    <w:lvlOverride w:ilvl="0"/>
    <w:lvlOverride w:ilvl="1"/>
    <w:lvlOverride w:ilvl="2"/>
    <w:lvlOverride w:ilvl="3"/>
    <w:lvlOverride w:ilvl="4"/>
    <w:lvlOverride w:ilvl="5"/>
    <w:lvlOverride w:ilvl="6"/>
    <w:lvlOverride w:ilvl="7"/>
    <w:lvlOverride w:ilvl="8"/>
  </w:num>
  <w:num w:numId="20">
    <w:abstractNumId w:val="3"/>
  </w:num>
  <w:num w:numId="21">
    <w:abstractNumId w:val="4"/>
  </w:num>
  <w:num w:numId="22">
    <w:abstractNumId w:val="0"/>
  </w:num>
  <w:num w:numId="23">
    <w:abstractNumId w:val="18"/>
  </w:num>
  <w:num w:numId="24">
    <w:abstractNumId w:val="7"/>
  </w:num>
  <w:num w:numId="25">
    <w:abstractNumId w:val="1"/>
  </w:num>
  <w:num w:numId="26">
    <w:abstractNumId w:val="29"/>
  </w:num>
  <w:num w:numId="27">
    <w:abstractNumId w:val="23"/>
  </w:num>
  <w:num w:numId="28">
    <w:abstractNumId w:val="9"/>
  </w:num>
  <w:num w:numId="29">
    <w:abstractNumId w:val="5"/>
  </w:num>
  <w:num w:numId="30">
    <w:abstractNumId w:val="33"/>
  </w:num>
  <w:num w:numId="31">
    <w:abstractNumId w:val="2"/>
  </w:num>
  <w:num w:numId="32">
    <w:abstractNumId w:val="6"/>
  </w:num>
  <w:num w:numId="33">
    <w:abstractNumId w:val="26"/>
  </w:num>
  <w:num w:numId="34">
    <w:abstractNumId w:val="28"/>
  </w:num>
  <w:num w:numId="35">
    <w:abstractNumId w:val="16"/>
  </w:num>
  <w:num w:numId="36">
    <w:abstractNumId w:val="22"/>
  </w:num>
  <w:num w:numId="37">
    <w:abstractNumId w:val="34"/>
  </w:num>
  <w:num w:numId="3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oNotTrackMoves/>
  <w:defaultTabStop w:val="708"/>
  <w:hyphenationZone w:val="425"/>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585922"/>
    <w:rsid w:val="00006C52"/>
    <w:rsid w:val="00011A51"/>
    <w:rsid w:val="00014E9D"/>
    <w:rsid w:val="000158B8"/>
    <w:rsid w:val="00023485"/>
    <w:rsid w:val="00040A13"/>
    <w:rsid w:val="00044EF9"/>
    <w:rsid w:val="000510D8"/>
    <w:rsid w:val="00055C42"/>
    <w:rsid w:val="00061F40"/>
    <w:rsid w:val="00066E62"/>
    <w:rsid w:val="00075FFB"/>
    <w:rsid w:val="000851FF"/>
    <w:rsid w:val="000870D7"/>
    <w:rsid w:val="000B1119"/>
    <w:rsid w:val="000C457E"/>
    <w:rsid w:val="000C4C5F"/>
    <w:rsid w:val="000D1276"/>
    <w:rsid w:val="000D74D9"/>
    <w:rsid w:val="000F5B08"/>
    <w:rsid w:val="000F7C43"/>
    <w:rsid w:val="00107EB5"/>
    <w:rsid w:val="00115E55"/>
    <w:rsid w:val="001345A3"/>
    <w:rsid w:val="001542EF"/>
    <w:rsid w:val="001637FD"/>
    <w:rsid w:val="00176A01"/>
    <w:rsid w:val="00180ECF"/>
    <w:rsid w:val="00194D16"/>
    <w:rsid w:val="00195073"/>
    <w:rsid w:val="001A14FA"/>
    <w:rsid w:val="001B699B"/>
    <w:rsid w:val="001B6EA1"/>
    <w:rsid w:val="001C3E66"/>
    <w:rsid w:val="001C4FFA"/>
    <w:rsid w:val="001D0027"/>
    <w:rsid w:val="001D14B8"/>
    <w:rsid w:val="001D314C"/>
    <w:rsid w:val="001E1598"/>
    <w:rsid w:val="001E43FC"/>
    <w:rsid w:val="001F098E"/>
    <w:rsid w:val="00205DC6"/>
    <w:rsid w:val="00212325"/>
    <w:rsid w:val="0021587F"/>
    <w:rsid w:val="00216CAC"/>
    <w:rsid w:val="00217825"/>
    <w:rsid w:val="00235B2B"/>
    <w:rsid w:val="00245194"/>
    <w:rsid w:val="00251F4D"/>
    <w:rsid w:val="00263811"/>
    <w:rsid w:val="002642D1"/>
    <w:rsid w:val="00281372"/>
    <w:rsid w:val="00286B0E"/>
    <w:rsid w:val="002A60D8"/>
    <w:rsid w:val="002A6F10"/>
    <w:rsid w:val="002B262C"/>
    <w:rsid w:val="002C65EF"/>
    <w:rsid w:val="002D0F61"/>
    <w:rsid w:val="002D54D8"/>
    <w:rsid w:val="002E09D4"/>
    <w:rsid w:val="002E6885"/>
    <w:rsid w:val="00323DED"/>
    <w:rsid w:val="00323F25"/>
    <w:rsid w:val="003241D8"/>
    <w:rsid w:val="00343D1E"/>
    <w:rsid w:val="00376CC0"/>
    <w:rsid w:val="00380583"/>
    <w:rsid w:val="00382EFE"/>
    <w:rsid w:val="00383E73"/>
    <w:rsid w:val="003A4CE0"/>
    <w:rsid w:val="003B2681"/>
    <w:rsid w:val="003B62DD"/>
    <w:rsid w:val="003C298F"/>
    <w:rsid w:val="003C2AF2"/>
    <w:rsid w:val="003C61D6"/>
    <w:rsid w:val="003E0AFB"/>
    <w:rsid w:val="003E4D76"/>
    <w:rsid w:val="003F10AF"/>
    <w:rsid w:val="004032FC"/>
    <w:rsid w:val="0040333F"/>
    <w:rsid w:val="004076AF"/>
    <w:rsid w:val="00430340"/>
    <w:rsid w:val="00432FD3"/>
    <w:rsid w:val="00445CB5"/>
    <w:rsid w:val="004522DE"/>
    <w:rsid w:val="00452D12"/>
    <w:rsid w:val="00456913"/>
    <w:rsid w:val="00466037"/>
    <w:rsid w:val="004672A7"/>
    <w:rsid w:val="0047047D"/>
    <w:rsid w:val="00484705"/>
    <w:rsid w:val="0048712D"/>
    <w:rsid w:val="00487205"/>
    <w:rsid w:val="004926B6"/>
    <w:rsid w:val="00494377"/>
    <w:rsid w:val="004A2C81"/>
    <w:rsid w:val="004A5618"/>
    <w:rsid w:val="004A633C"/>
    <w:rsid w:val="004B3EBF"/>
    <w:rsid w:val="004B7688"/>
    <w:rsid w:val="004C5DDA"/>
    <w:rsid w:val="004D512A"/>
    <w:rsid w:val="004D7074"/>
    <w:rsid w:val="004D7814"/>
    <w:rsid w:val="004F0B56"/>
    <w:rsid w:val="00500B1D"/>
    <w:rsid w:val="005154C3"/>
    <w:rsid w:val="00517291"/>
    <w:rsid w:val="005247A7"/>
    <w:rsid w:val="0052485A"/>
    <w:rsid w:val="005300B6"/>
    <w:rsid w:val="005303C8"/>
    <w:rsid w:val="005312D0"/>
    <w:rsid w:val="005364E9"/>
    <w:rsid w:val="005369B9"/>
    <w:rsid w:val="00541A94"/>
    <w:rsid w:val="00542B4F"/>
    <w:rsid w:val="005463F1"/>
    <w:rsid w:val="00560C7C"/>
    <w:rsid w:val="00571E57"/>
    <w:rsid w:val="0058050D"/>
    <w:rsid w:val="00580A09"/>
    <w:rsid w:val="00582034"/>
    <w:rsid w:val="00585922"/>
    <w:rsid w:val="00586D59"/>
    <w:rsid w:val="00587E83"/>
    <w:rsid w:val="005A3884"/>
    <w:rsid w:val="005A3FD4"/>
    <w:rsid w:val="005A524C"/>
    <w:rsid w:val="005B1347"/>
    <w:rsid w:val="005B4025"/>
    <w:rsid w:val="005D056E"/>
    <w:rsid w:val="005E2DB9"/>
    <w:rsid w:val="005E2E4B"/>
    <w:rsid w:val="005E3551"/>
    <w:rsid w:val="005E6D9D"/>
    <w:rsid w:val="005E7A13"/>
    <w:rsid w:val="005F26C6"/>
    <w:rsid w:val="00601409"/>
    <w:rsid w:val="00603B0F"/>
    <w:rsid w:val="00605F77"/>
    <w:rsid w:val="006146D1"/>
    <w:rsid w:val="0061568A"/>
    <w:rsid w:val="0062594D"/>
    <w:rsid w:val="006300CD"/>
    <w:rsid w:val="00652510"/>
    <w:rsid w:val="00656400"/>
    <w:rsid w:val="00665A59"/>
    <w:rsid w:val="00666238"/>
    <w:rsid w:val="00676187"/>
    <w:rsid w:val="00677269"/>
    <w:rsid w:val="00691351"/>
    <w:rsid w:val="006944C6"/>
    <w:rsid w:val="00695239"/>
    <w:rsid w:val="006A51A2"/>
    <w:rsid w:val="006D36C1"/>
    <w:rsid w:val="006D3880"/>
    <w:rsid w:val="006D6146"/>
    <w:rsid w:val="006E4E5D"/>
    <w:rsid w:val="006F1600"/>
    <w:rsid w:val="00702D9C"/>
    <w:rsid w:val="00712AA5"/>
    <w:rsid w:val="00714F20"/>
    <w:rsid w:val="00715E2C"/>
    <w:rsid w:val="00716AC4"/>
    <w:rsid w:val="007205D7"/>
    <w:rsid w:val="0072099F"/>
    <w:rsid w:val="00733ED1"/>
    <w:rsid w:val="007479B7"/>
    <w:rsid w:val="007529AF"/>
    <w:rsid w:val="00764603"/>
    <w:rsid w:val="00784F24"/>
    <w:rsid w:val="0078591F"/>
    <w:rsid w:val="00787FC8"/>
    <w:rsid w:val="007A0A70"/>
    <w:rsid w:val="007A3A0F"/>
    <w:rsid w:val="007A74ED"/>
    <w:rsid w:val="007B1B9A"/>
    <w:rsid w:val="007B2207"/>
    <w:rsid w:val="007C6224"/>
    <w:rsid w:val="007D499F"/>
    <w:rsid w:val="007E38A0"/>
    <w:rsid w:val="007E62F4"/>
    <w:rsid w:val="008140D4"/>
    <w:rsid w:val="00814340"/>
    <w:rsid w:val="00817B8D"/>
    <w:rsid w:val="00824830"/>
    <w:rsid w:val="008376D9"/>
    <w:rsid w:val="00853DBB"/>
    <w:rsid w:val="00855FB9"/>
    <w:rsid w:val="008613E1"/>
    <w:rsid w:val="008656D8"/>
    <w:rsid w:val="00872D30"/>
    <w:rsid w:val="008845A8"/>
    <w:rsid w:val="00885296"/>
    <w:rsid w:val="0089511B"/>
    <w:rsid w:val="008D34E4"/>
    <w:rsid w:val="008F4F1E"/>
    <w:rsid w:val="0090355B"/>
    <w:rsid w:val="00911E2A"/>
    <w:rsid w:val="00914779"/>
    <w:rsid w:val="0093478A"/>
    <w:rsid w:val="0093508E"/>
    <w:rsid w:val="00937BF9"/>
    <w:rsid w:val="00947DCE"/>
    <w:rsid w:val="009505A7"/>
    <w:rsid w:val="009625BB"/>
    <w:rsid w:val="00962C74"/>
    <w:rsid w:val="00967F91"/>
    <w:rsid w:val="009A19D7"/>
    <w:rsid w:val="009A29F8"/>
    <w:rsid w:val="009C586F"/>
    <w:rsid w:val="009D5374"/>
    <w:rsid w:val="009F1726"/>
    <w:rsid w:val="00A00061"/>
    <w:rsid w:val="00A0157F"/>
    <w:rsid w:val="00A11B40"/>
    <w:rsid w:val="00A11D13"/>
    <w:rsid w:val="00A13DB6"/>
    <w:rsid w:val="00A24900"/>
    <w:rsid w:val="00A26B45"/>
    <w:rsid w:val="00A35047"/>
    <w:rsid w:val="00A40B24"/>
    <w:rsid w:val="00A4356C"/>
    <w:rsid w:val="00A50E12"/>
    <w:rsid w:val="00A64C79"/>
    <w:rsid w:val="00A65560"/>
    <w:rsid w:val="00A73229"/>
    <w:rsid w:val="00A76AC5"/>
    <w:rsid w:val="00A826D9"/>
    <w:rsid w:val="00A93634"/>
    <w:rsid w:val="00A94043"/>
    <w:rsid w:val="00A97DEB"/>
    <w:rsid w:val="00AA7389"/>
    <w:rsid w:val="00AD3B72"/>
    <w:rsid w:val="00AD4A66"/>
    <w:rsid w:val="00AD532A"/>
    <w:rsid w:val="00AD7E99"/>
    <w:rsid w:val="00AE47F1"/>
    <w:rsid w:val="00B03BFE"/>
    <w:rsid w:val="00B1020D"/>
    <w:rsid w:val="00B30DB5"/>
    <w:rsid w:val="00B33B4A"/>
    <w:rsid w:val="00B523E7"/>
    <w:rsid w:val="00B670AD"/>
    <w:rsid w:val="00B76D30"/>
    <w:rsid w:val="00B8663E"/>
    <w:rsid w:val="00B90C19"/>
    <w:rsid w:val="00BA48E9"/>
    <w:rsid w:val="00BA7C95"/>
    <w:rsid w:val="00BC17FF"/>
    <w:rsid w:val="00BC6A3C"/>
    <w:rsid w:val="00BC6E7B"/>
    <w:rsid w:val="00BD780F"/>
    <w:rsid w:val="00BE0EB5"/>
    <w:rsid w:val="00BF4E64"/>
    <w:rsid w:val="00C11AAE"/>
    <w:rsid w:val="00C15AB8"/>
    <w:rsid w:val="00C20D63"/>
    <w:rsid w:val="00C23D65"/>
    <w:rsid w:val="00C41932"/>
    <w:rsid w:val="00C4636A"/>
    <w:rsid w:val="00C551C2"/>
    <w:rsid w:val="00C635CA"/>
    <w:rsid w:val="00C74477"/>
    <w:rsid w:val="00C8163E"/>
    <w:rsid w:val="00C93748"/>
    <w:rsid w:val="00C93F51"/>
    <w:rsid w:val="00C953B9"/>
    <w:rsid w:val="00C9672E"/>
    <w:rsid w:val="00CA0A75"/>
    <w:rsid w:val="00CA208C"/>
    <w:rsid w:val="00CB7106"/>
    <w:rsid w:val="00CD325D"/>
    <w:rsid w:val="00CE012A"/>
    <w:rsid w:val="00CE42DF"/>
    <w:rsid w:val="00CF7B90"/>
    <w:rsid w:val="00D01671"/>
    <w:rsid w:val="00D05F9E"/>
    <w:rsid w:val="00D0695F"/>
    <w:rsid w:val="00D077F7"/>
    <w:rsid w:val="00D11DED"/>
    <w:rsid w:val="00D160ED"/>
    <w:rsid w:val="00D37D97"/>
    <w:rsid w:val="00D56355"/>
    <w:rsid w:val="00D66FFF"/>
    <w:rsid w:val="00D7076B"/>
    <w:rsid w:val="00D72840"/>
    <w:rsid w:val="00D77F3F"/>
    <w:rsid w:val="00D8217D"/>
    <w:rsid w:val="00D82762"/>
    <w:rsid w:val="00D87F17"/>
    <w:rsid w:val="00D91309"/>
    <w:rsid w:val="00DA0F98"/>
    <w:rsid w:val="00DA52C4"/>
    <w:rsid w:val="00DB0F6B"/>
    <w:rsid w:val="00DB45AC"/>
    <w:rsid w:val="00DB6200"/>
    <w:rsid w:val="00DB6ABE"/>
    <w:rsid w:val="00DC18FE"/>
    <w:rsid w:val="00DE043C"/>
    <w:rsid w:val="00DF507C"/>
    <w:rsid w:val="00E104A0"/>
    <w:rsid w:val="00E35726"/>
    <w:rsid w:val="00E41CD6"/>
    <w:rsid w:val="00E52467"/>
    <w:rsid w:val="00E5666D"/>
    <w:rsid w:val="00E604D4"/>
    <w:rsid w:val="00E6341D"/>
    <w:rsid w:val="00E65D32"/>
    <w:rsid w:val="00E706CC"/>
    <w:rsid w:val="00E73793"/>
    <w:rsid w:val="00E850E0"/>
    <w:rsid w:val="00E855A9"/>
    <w:rsid w:val="00E86606"/>
    <w:rsid w:val="00E953AE"/>
    <w:rsid w:val="00EA4B77"/>
    <w:rsid w:val="00EB0CED"/>
    <w:rsid w:val="00EB255A"/>
    <w:rsid w:val="00EB57A4"/>
    <w:rsid w:val="00EC134F"/>
    <w:rsid w:val="00EC1AB8"/>
    <w:rsid w:val="00ED62C8"/>
    <w:rsid w:val="00EF533F"/>
    <w:rsid w:val="00EF7F0A"/>
    <w:rsid w:val="00F3155E"/>
    <w:rsid w:val="00F33878"/>
    <w:rsid w:val="00F410D8"/>
    <w:rsid w:val="00F51AB6"/>
    <w:rsid w:val="00F62196"/>
    <w:rsid w:val="00F66CA3"/>
    <w:rsid w:val="00F70CAE"/>
    <w:rsid w:val="00F71DDF"/>
    <w:rsid w:val="00F72FFF"/>
    <w:rsid w:val="00F7312E"/>
    <w:rsid w:val="00F736CB"/>
    <w:rsid w:val="00F77117"/>
    <w:rsid w:val="00F84C23"/>
    <w:rsid w:val="00F8524F"/>
    <w:rsid w:val="00F90896"/>
    <w:rsid w:val="00F91049"/>
    <w:rsid w:val="00FA0418"/>
    <w:rsid w:val="00FA2F0F"/>
    <w:rsid w:val="00FB3D8C"/>
    <w:rsid w:val="00FB5962"/>
    <w:rsid w:val="00FB755B"/>
    <w:rsid w:val="00FC34F4"/>
    <w:rsid w:val="00FC6495"/>
    <w:rsid w:val="00FD0F1D"/>
    <w:rsid w:val="00FD102E"/>
    <w:rsid w:val="00FD55AA"/>
    <w:rsid w:val="00FE2315"/>
    <w:rsid w:val="00FE5CC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rules v:ext="edit">
        <o:r id="V:Rule1" type="connector" idref="#Connecteur droit avec flèche 878104291"/>
      </o:rules>
    </o:shapelayout>
  </w:shapeDefaults>
  <w:decimalSymbol w:val=","/>
  <w:listSeparator w:val=";"/>
  <w15:chartTrackingRefBased/>
  <w15:docId w15:val="{801861CD-89CE-4D51-91B8-C7BF80701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Arial"/>
        <w:lang w:val="fr-FR" w:eastAsia="fr-F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85922"/>
    <w:pPr>
      <w:spacing w:after="200" w:line="276" w:lineRule="auto"/>
    </w:pPr>
    <w:rPr>
      <w:rFonts w:eastAsia="Times New Roman"/>
      <w:sz w:val="22"/>
      <w:szCs w:val="22"/>
    </w:rPr>
  </w:style>
  <w:style w:type="paragraph" w:styleId="Titre1">
    <w:name w:val="heading 1"/>
    <w:basedOn w:val="Normal"/>
    <w:next w:val="Normal"/>
    <w:link w:val="Titre1Car"/>
    <w:uiPriority w:val="9"/>
    <w:qFormat/>
    <w:rsid w:val="003B62DD"/>
    <w:pPr>
      <w:keepNext/>
      <w:keepLines/>
      <w:spacing w:before="360" w:after="80" w:line="259" w:lineRule="auto"/>
      <w:outlineLvl w:val="0"/>
    </w:pPr>
    <w:rPr>
      <w:rFonts w:ascii="Calibri Light" w:hAnsi="Calibri Light" w:cs="Times New Roman"/>
      <w:color w:val="2F5496"/>
      <w:kern w:val="2"/>
      <w:sz w:val="40"/>
      <w:szCs w:val="40"/>
      <w:lang w:val="fr-CM" w:eastAsia="x-none"/>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aliases w:val="AM1List Para2,AM1List Para,3,Akapit z listą BS,Body,Bullet1,Bullets,Citation List,Ha,List Paragraph (numbered (a)),List Paragraph1,List_Paragraph,Liste 1,Main numbered paragraph,Multilevel para_II,NUMBERED PARAGRAPH,NumberedParas,tes"/>
    <w:basedOn w:val="Normal"/>
    <w:link w:val="ParagraphedelisteCar"/>
    <w:uiPriority w:val="34"/>
    <w:qFormat/>
    <w:rsid w:val="006944C6"/>
    <w:pPr>
      <w:ind w:left="720"/>
      <w:contextualSpacing/>
    </w:pPr>
    <w:rPr>
      <w:rFonts w:cs="Times New Roman"/>
      <w:sz w:val="20"/>
      <w:szCs w:val="20"/>
      <w:lang w:val="x-none"/>
    </w:rPr>
  </w:style>
  <w:style w:type="character" w:customStyle="1" w:styleId="ParagraphedelisteCar">
    <w:name w:val="Paragraphe de liste Car"/>
    <w:aliases w:val="AM1List Para2 Car,AM1List Para Car,3 Car,Akapit z listą BS Car,Body Car,Bullet1 Car,Bullets Car,Citation List Car,Ha Car,List Paragraph (numbered (a)) Car,List Paragraph1 Car,List_Paragraph Car,Liste 1 Car,Multilevel para_II Car"/>
    <w:link w:val="Paragraphedeliste"/>
    <w:uiPriority w:val="34"/>
    <w:qFormat/>
    <w:rsid w:val="006944C6"/>
    <w:rPr>
      <w:rFonts w:eastAsia="Times New Roman"/>
      <w:lang w:eastAsia="fr-FR"/>
    </w:rPr>
  </w:style>
  <w:style w:type="paragraph" w:styleId="En-tte">
    <w:name w:val="header"/>
    <w:basedOn w:val="Normal"/>
    <w:link w:val="En-tteCar"/>
    <w:uiPriority w:val="99"/>
    <w:unhideWhenUsed/>
    <w:rsid w:val="00323DED"/>
    <w:pPr>
      <w:tabs>
        <w:tab w:val="center" w:pos="4536"/>
        <w:tab w:val="right" w:pos="9072"/>
      </w:tabs>
      <w:spacing w:after="0" w:line="240" w:lineRule="auto"/>
    </w:pPr>
    <w:rPr>
      <w:rFonts w:cs="Times New Roman"/>
      <w:sz w:val="20"/>
      <w:szCs w:val="20"/>
      <w:lang w:val="x-none"/>
    </w:rPr>
  </w:style>
  <w:style w:type="character" w:customStyle="1" w:styleId="En-tteCar">
    <w:name w:val="En-tête Car"/>
    <w:link w:val="En-tte"/>
    <w:uiPriority w:val="99"/>
    <w:rsid w:val="00323DED"/>
    <w:rPr>
      <w:rFonts w:eastAsia="Times New Roman"/>
      <w:lang w:eastAsia="fr-FR"/>
    </w:rPr>
  </w:style>
  <w:style w:type="paragraph" w:styleId="Pieddepage">
    <w:name w:val="footer"/>
    <w:basedOn w:val="Normal"/>
    <w:link w:val="PieddepageCar"/>
    <w:uiPriority w:val="99"/>
    <w:unhideWhenUsed/>
    <w:rsid w:val="00323DED"/>
    <w:pPr>
      <w:tabs>
        <w:tab w:val="center" w:pos="4536"/>
        <w:tab w:val="right" w:pos="9072"/>
      </w:tabs>
      <w:spacing w:after="0" w:line="240" w:lineRule="auto"/>
    </w:pPr>
    <w:rPr>
      <w:rFonts w:cs="Times New Roman"/>
      <w:sz w:val="20"/>
      <w:szCs w:val="20"/>
      <w:lang w:val="x-none"/>
    </w:rPr>
  </w:style>
  <w:style w:type="character" w:customStyle="1" w:styleId="PieddepageCar">
    <w:name w:val="Pied de page Car"/>
    <w:link w:val="Pieddepage"/>
    <w:uiPriority w:val="99"/>
    <w:rsid w:val="00323DED"/>
    <w:rPr>
      <w:rFonts w:eastAsia="Times New Roman"/>
      <w:lang w:eastAsia="fr-FR"/>
    </w:rPr>
  </w:style>
  <w:style w:type="table" w:styleId="Grilledutableau">
    <w:name w:val="Table Grid"/>
    <w:basedOn w:val="TableauNormal"/>
    <w:uiPriority w:val="39"/>
    <w:rsid w:val="00323DED"/>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link w:val="Titre1"/>
    <w:uiPriority w:val="9"/>
    <w:rsid w:val="003B62DD"/>
    <w:rPr>
      <w:rFonts w:ascii="Calibri Light" w:eastAsia="Times New Roman" w:hAnsi="Calibri Light" w:cs="Times New Roman"/>
      <w:color w:val="2F5496"/>
      <w:kern w:val="2"/>
      <w:sz w:val="40"/>
      <w:szCs w:val="40"/>
      <w:lang w:val="fr-CM"/>
    </w:rPr>
  </w:style>
  <w:style w:type="paragraph" w:styleId="NormalWeb">
    <w:name w:val="Normal (Web)"/>
    <w:basedOn w:val="Normal"/>
    <w:uiPriority w:val="99"/>
    <w:semiHidden/>
    <w:unhideWhenUsed/>
    <w:rsid w:val="0062594D"/>
    <w:pPr>
      <w:spacing w:before="100" w:beforeAutospacing="1" w:after="100" w:afterAutospacing="1" w:line="240" w:lineRule="auto"/>
    </w:pPr>
    <w:rPr>
      <w:rFonts w:ascii="Times New Roman" w:hAnsi="Times New Roman" w:cs="Times New Roman"/>
      <w:sz w:val="24"/>
      <w:szCs w:val="24"/>
      <w:lang w:val="fr-CM" w:eastAsia="fr-CM"/>
    </w:rPr>
  </w:style>
  <w:style w:type="paragraph" w:styleId="Commentaire">
    <w:name w:val="annotation text"/>
    <w:basedOn w:val="Normal"/>
    <w:link w:val="CommentaireCar"/>
    <w:uiPriority w:val="99"/>
    <w:unhideWhenUsed/>
    <w:rsid w:val="0072099F"/>
    <w:pPr>
      <w:spacing w:after="160" w:line="240" w:lineRule="auto"/>
    </w:pPr>
    <w:rPr>
      <w:rFonts w:eastAsia="Calibri" w:cs="Times New Roman"/>
      <w:sz w:val="20"/>
      <w:szCs w:val="20"/>
      <w:lang w:eastAsia="en-US"/>
    </w:rPr>
  </w:style>
  <w:style w:type="character" w:customStyle="1" w:styleId="CommentaireCar">
    <w:name w:val="Commentaire Car"/>
    <w:link w:val="Commentaire"/>
    <w:uiPriority w:val="99"/>
    <w:rsid w:val="0072099F"/>
    <w:rPr>
      <w:rFonts w:cs="Times New Roman"/>
      <w:lang w:val="fr-FR"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0052716">
      <w:bodyDiv w:val="1"/>
      <w:marLeft w:val="0"/>
      <w:marRight w:val="0"/>
      <w:marTop w:val="0"/>
      <w:marBottom w:val="0"/>
      <w:divBdr>
        <w:top w:val="none" w:sz="0" w:space="0" w:color="auto"/>
        <w:left w:val="none" w:sz="0" w:space="0" w:color="auto"/>
        <w:bottom w:val="none" w:sz="0" w:space="0" w:color="auto"/>
        <w:right w:val="none" w:sz="0" w:space="0" w:color="auto"/>
      </w:divBdr>
    </w:div>
    <w:div w:id="1525899614">
      <w:bodyDiv w:val="1"/>
      <w:marLeft w:val="0"/>
      <w:marRight w:val="0"/>
      <w:marTop w:val="0"/>
      <w:marBottom w:val="0"/>
      <w:divBdr>
        <w:top w:val="none" w:sz="0" w:space="0" w:color="auto"/>
        <w:left w:val="none" w:sz="0" w:space="0" w:color="auto"/>
        <w:bottom w:val="none" w:sz="0" w:space="0" w:color="auto"/>
        <w:right w:val="none" w:sz="0" w:space="0" w:color="auto"/>
      </w:divBdr>
    </w:div>
    <w:div w:id="1984580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1855</Words>
  <Characters>10208</Characters>
  <Application>Microsoft Office Word</Application>
  <DocSecurity>0</DocSecurity>
  <Lines>85</Lines>
  <Paragraphs>24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Djienouassi</dc:creator>
  <cp:keywords/>
  <cp:lastModifiedBy>TOUTENUN</cp:lastModifiedBy>
  <cp:revision>2</cp:revision>
  <cp:lastPrinted>2023-08-27T17:31:00Z</cp:lastPrinted>
  <dcterms:created xsi:type="dcterms:W3CDTF">2026-05-22T16:18:00Z</dcterms:created>
  <dcterms:modified xsi:type="dcterms:W3CDTF">2026-05-22T16:18:00Z</dcterms:modified>
</cp:coreProperties>
</file>