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03F5" w14:textId="6550E8A4" w:rsidR="00190F4F" w:rsidRPr="00235447" w:rsidRDefault="007B60E7" w:rsidP="00235447">
      <w:pPr>
        <w:spacing w:line="480" w:lineRule="auto"/>
        <w:rPr>
          <w:rFonts w:ascii="仿宋" w:eastAsia="仿宋" w:hAnsi="仿宋"/>
          <w:b/>
          <w:sz w:val="24"/>
        </w:rPr>
      </w:pPr>
      <w:r w:rsidRPr="00235447">
        <w:rPr>
          <w:rFonts w:ascii="仿宋" w:eastAsia="仿宋" w:hAnsi="仿宋" w:hint="eastAsia"/>
          <w:b/>
          <w:sz w:val="24"/>
        </w:rPr>
        <w:t>一、</w:t>
      </w:r>
      <w:r w:rsidR="00D61758" w:rsidRPr="00235447">
        <w:rPr>
          <w:rFonts w:ascii="仿宋" w:eastAsia="仿宋" w:hAnsi="仿宋" w:hint="eastAsia"/>
          <w:b/>
          <w:sz w:val="24"/>
        </w:rPr>
        <w:t>建筑基本信息</w:t>
      </w:r>
    </w:p>
    <w:p w14:paraId="6BF9B75D" w14:textId="1879D1F8" w:rsidR="007B60E7" w:rsidRPr="00235447" w:rsidRDefault="007B60E7">
      <w:pPr>
        <w:rPr>
          <w:rFonts w:ascii="仿宋" w:eastAsia="仿宋" w:hAnsi="仿宋"/>
        </w:rPr>
      </w:pPr>
      <w:r w:rsidRPr="00235447">
        <w:rPr>
          <w:rFonts w:ascii="仿宋" w:eastAsia="仿宋" w:hAnsi="仿宋" w:hint="eastAsia"/>
        </w:rPr>
        <w:t>1、地点：上海</w:t>
      </w:r>
    </w:p>
    <w:p w14:paraId="36716E8D" w14:textId="7004EA7C" w:rsidR="00D61758" w:rsidRPr="00235447" w:rsidRDefault="007B60E7">
      <w:pPr>
        <w:rPr>
          <w:rFonts w:ascii="仿宋" w:eastAsia="仿宋" w:hAnsi="仿宋"/>
        </w:rPr>
      </w:pPr>
      <w:r w:rsidRPr="00235447">
        <w:rPr>
          <w:rFonts w:ascii="仿宋" w:eastAsia="仿宋" w:hAnsi="仿宋" w:hint="eastAsia"/>
        </w:rPr>
        <w:t>2、建筑层数：</w:t>
      </w:r>
      <w:r w:rsidR="00D61758" w:rsidRPr="00235447">
        <w:rPr>
          <w:rFonts w:ascii="仿宋" w:eastAsia="仿宋" w:hAnsi="仿宋" w:hint="eastAsia"/>
        </w:rPr>
        <w:t>地上</w:t>
      </w:r>
      <w:r w:rsidRPr="00235447">
        <w:rPr>
          <w:rFonts w:ascii="仿宋" w:eastAsia="仿宋" w:hAnsi="仿宋"/>
        </w:rPr>
        <w:t>30</w:t>
      </w:r>
      <w:r w:rsidR="00D61758" w:rsidRPr="00235447">
        <w:rPr>
          <w:rFonts w:ascii="仿宋" w:eastAsia="仿宋" w:hAnsi="仿宋" w:hint="eastAsia"/>
        </w:rPr>
        <w:t>层</w:t>
      </w:r>
      <w:r w:rsidRPr="00235447">
        <w:rPr>
          <w:rFonts w:ascii="仿宋" w:eastAsia="仿宋" w:hAnsi="仿宋" w:hint="eastAsia"/>
        </w:rPr>
        <w:t>；</w:t>
      </w:r>
      <w:r w:rsidR="00D61758" w:rsidRPr="00235447">
        <w:rPr>
          <w:rFonts w:ascii="仿宋" w:eastAsia="仿宋" w:hAnsi="仿宋" w:hint="eastAsia"/>
        </w:rPr>
        <w:t>地下</w:t>
      </w:r>
      <w:r w:rsidRPr="00235447">
        <w:rPr>
          <w:rFonts w:ascii="仿宋" w:eastAsia="仿宋" w:hAnsi="仿宋"/>
        </w:rPr>
        <w:t>4</w:t>
      </w:r>
      <w:r w:rsidR="00D61758" w:rsidRPr="00235447">
        <w:rPr>
          <w:rFonts w:ascii="仿宋" w:eastAsia="仿宋" w:hAnsi="仿宋" w:hint="eastAsia"/>
        </w:rPr>
        <w:t>层</w:t>
      </w:r>
    </w:p>
    <w:p w14:paraId="70BD5EA8" w14:textId="71701904" w:rsidR="00D61758" w:rsidRPr="00235447" w:rsidRDefault="007B60E7">
      <w:pPr>
        <w:rPr>
          <w:rFonts w:ascii="仿宋" w:eastAsia="仿宋" w:hAnsi="仿宋"/>
        </w:rPr>
      </w:pPr>
      <w:r w:rsidRPr="00235447">
        <w:rPr>
          <w:rFonts w:ascii="仿宋" w:eastAsia="仿宋" w:hAnsi="仿宋" w:hint="eastAsia"/>
        </w:rPr>
        <w:t>3、</w:t>
      </w:r>
      <w:r w:rsidR="00D61758" w:rsidRPr="00235447">
        <w:rPr>
          <w:rFonts w:ascii="仿宋" w:eastAsia="仿宋" w:hAnsi="仿宋" w:hint="eastAsia"/>
        </w:rPr>
        <w:t>总建筑面积：</w:t>
      </w:r>
      <w:r w:rsidR="00D61758" w:rsidRPr="00235447">
        <w:rPr>
          <w:rFonts w:ascii="仿宋" w:eastAsia="仿宋" w:hAnsi="仿宋"/>
        </w:rPr>
        <w:t xml:space="preserve">101806 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 w:hint="eastAsia"/>
              </w:rPr>
              <m:t>m</m:t>
            </m:r>
            <m:ctrlPr>
              <w:rPr>
                <w:rFonts w:ascii="Cambria Math" w:eastAsia="仿宋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sup>
        </m:sSup>
      </m:oMath>
    </w:p>
    <w:p w14:paraId="747CA416" w14:textId="355F8B43" w:rsidR="00553528" w:rsidRPr="00235447" w:rsidRDefault="00553528">
      <w:pPr>
        <w:rPr>
          <w:rFonts w:ascii="仿宋" w:eastAsia="仿宋" w:hAnsi="仿宋"/>
        </w:rPr>
      </w:pPr>
      <w:r w:rsidRPr="00235447">
        <w:rPr>
          <w:rFonts w:ascii="仿宋" w:eastAsia="仿宋" w:hAnsi="仿宋" w:hint="eastAsia"/>
        </w:rPr>
        <w:t>4、建筑类型：办公建筑</w:t>
      </w:r>
    </w:p>
    <w:p w14:paraId="320B185E" w14:textId="5813441A" w:rsidR="00D61758" w:rsidRDefault="00553528">
      <w:pPr>
        <w:rPr>
          <w:rFonts w:ascii="仿宋" w:eastAsia="仿宋" w:hAnsi="仿宋"/>
        </w:rPr>
      </w:pPr>
      <w:r w:rsidRPr="00235447">
        <w:rPr>
          <w:rFonts w:ascii="仿宋" w:eastAsia="仿宋" w:hAnsi="仿宋" w:hint="eastAsia"/>
        </w:rPr>
        <w:t>5</w:t>
      </w:r>
      <w:r w:rsidR="007B60E7" w:rsidRPr="00235447">
        <w:rPr>
          <w:rFonts w:ascii="仿宋" w:eastAsia="仿宋" w:hAnsi="仿宋" w:hint="eastAsia"/>
        </w:rPr>
        <w:t>、</w:t>
      </w:r>
      <w:r w:rsidR="00D61758" w:rsidRPr="00235447">
        <w:rPr>
          <w:rFonts w:ascii="仿宋" w:eastAsia="仿宋" w:hAnsi="仿宋" w:hint="eastAsia"/>
        </w:rPr>
        <w:t>空调系统类型：</w:t>
      </w:r>
      <w:r w:rsidR="007648E9">
        <w:rPr>
          <w:rFonts w:ascii="仿宋" w:eastAsia="仿宋" w:hAnsi="仿宋" w:hint="eastAsia"/>
        </w:rPr>
        <w:t>集中式</w:t>
      </w:r>
      <w:r w:rsidR="00AA78A5">
        <w:rPr>
          <w:rFonts w:ascii="仿宋" w:eastAsia="仿宋" w:hAnsi="仿宋" w:hint="eastAsia"/>
        </w:rPr>
        <w:t>全空气</w:t>
      </w:r>
      <w:r w:rsidR="00AA78A5">
        <w:rPr>
          <w:rFonts w:ascii="仿宋" w:eastAsia="仿宋" w:hAnsi="仿宋"/>
        </w:rPr>
        <w:t>系统</w:t>
      </w:r>
    </w:p>
    <w:p w14:paraId="7B46E9EB" w14:textId="24524ADB" w:rsidR="00D61758" w:rsidRPr="00235447" w:rsidRDefault="007B60E7" w:rsidP="00235447">
      <w:pPr>
        <w:spacing w:line="480" w:lineRule="auto"/>
        <w:rPr>
          <w:rFonts w:ascii="仿宋" w:eastAsia="仿宋" w:hAnsi="仿宋"/>
          <w:b/>
          <w:sz w:val="24"/>
        </w:rPr>
      </w:pPr>
      <w:r w:rsidRPr="00235447">
        <w:rPr>
          <w:rFonts w:ascii="仿宋" w:eastAsia="仿宋" w:hAnsi="仿宋" w:hint="eastAsia"/>
          <w:b/>
          <w:sz w:val="24"/>
        </w:rPr>
        <w:t>二、围护结构信息</w:t>
      </w:r>
      <w:bookmarkStart w:id="0" w:name="_GoBack"/>
      <w:bookmarkEnd w:id="0"/>
    </w:p>
    <w:p w14:paraId="54C02654" w14:textId="77777777" w:rsidR="00BF06BB" w:rsidRDefault="007F660E" w:rsidP="00114A9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BF06BB">
        <w:rPr>
          <w:rFonts w:ascii="仿宋" w:eastAsia="仿宋" w:hAnsi="仿宋" w:hint="eastAsia"/>
        </w:rPr>
        <w:t>裙房、地下室</w:t>
      </w:r>
    </w:p>
    <w:p w14:paraId="7E292EEA" w14:textId="517D7361" w:rsidR="00553528" w:rsidRPr="00BF06BB" w:rsidRDefault="007F660E" w:rsidP="00BF06BB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外墙维护结构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1134"/>
      </w:tblGrid>
      <w:tr w:rsidR="007F660E" w14:paraId="3FC63671" w14:textId="77777777" w:rsidTr="007F660E">
        <w:trPr>
          <w:jc w:val="center"/>
        </w:trPr>
        <w:tc>
          <w:tcPr>
            <w:tcW w:w="1555" w:type="dxa"/>
          </w:tcPr>
          <w:p w14:paraId="4D996AA6" w14:textId="77777777" w:rsidR="007F660E" w:rsidRDefault="007F660E" w:rsidP="007F660E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  <w:vAlign w:val="center"/>
          </w:tcPr>
          <w:p w14:paraId="119D4A3C" w14:textId="3E66D3BA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围护结构名称</w:t>
            </w:r>
          </w:p>
        </w:tc>
        <w:tc>
          <w:tcPr>
            <w:tcW w:w="1134" w:type="dxa"/>
            <w:vAlign w:val="center"/>
          </w:tcPr>
          <w:p w14:paraId="5A3590CC" w14:textId="5201BB34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</w:t>
            </w:r>
          </w:p>
        </w:tc>
      </w:tr>
      <w:tr w:rsidR="007F660E" w14:paraId="74C291AF" w14:textId="77777777" w:rsidTr="007F660E">
        <w:trPr>
          <w:jc w:val="center"/>
        </w:trPr>
        <w:tc>
          <w:tcPr>
            <w:tcW w:w="1555" w:type="dxa"/>
            <w:vMerge w:val="restart"/>
            <w:vAlign w:val="center"/>
          </w:tcPr>
          <w:p w14:paraId="750DDAC5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传热系数K值</w:t>
            </w:r>
          </w:p>
          <w:p w14:paraId="32237547" w14:textId="70187358" w:rsidR="007F660E" w:rsidRPr="007F660E" w:rsidRDefault="007F660E" w:rsidP="007F660E">
            <w:pPr>
              <w:jc w:val="center"/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K</m:t>
                </m:r>
                <m:r>
                  <w:rPr>
                    <w:rFonts w:ascii="Cambria Math" w:eastAsia="仿宋" w:hAnsi="Cambria Math"/>
                  </w:rPr>
                  <m:t>)</m:t>
                </m:r>
              </m:oMath>
            </m:oMathPara>
          </w:p>
        </w:tc>
        <w:tc>
          <w:tcPr>
            <w:tcW w:w="3969" w:type="dxa"/>
          </w:tcPr>
          <w:p w14:paraId="1556F1AC" w14:textId="405DEB2C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屋面</w:t>
            </w:r>
          </w:p>
        </w:tc>
        <w:tc>
          <w:tcPr>
            <w:tcW w:w="1134" w:type="dxa"/>
            <w:vAlign w:val="center"/>
          </w:tcPr>
          <w:p w14:paraId="438214E6" w14:textId="47EF62D4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0.62</w:t>
            </w:r>
          </w:p>
        </w:tc>
      </w:tr>
      <w:tr w:rsidR="007F660E" w14:paraId="781174DA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675BD431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48E8521D" w14:textId="22E01CC7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外墙平均</w:t>
            </w:r>
          </w:p>
        </w:tc>
        <w:tc>
          <w:tcPr>
            <w:tcW w:w="1134" w:type="dxa"/>
            <w:vAlign w:val="center"/>
          </w:tcPr>
          <w:p w14:paraId="13A2F51C" w14:textId="5C41E16D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0.79</w:t>
            </w:r>
          </w:p>
        </w:tc>
      </w:tr>
      <w:tr w:rsidR="007F660E" w14:paraId="64920BAF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50BCC5CE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74FD5E5A" w14:textId="0A4F12B5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非透明幕墙</w:t>
            </w:r>
          </w:p>
        </w:tc>
        <w:tc>
          <w:tcPr>
            <w:tcW w:w="1134" w:type="dxa"/>
            <w:vAlign w:val="center"/>
          </w:tcPr>
          <w:p w14:paraId="37199FD4" w14:textId="35ED14FA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0.94</w:t>
            </w:r>
          </w:p>
        </w:tc>
      </w:tr>
      <w:tr w:rsidR="007F660E" w14:paraId="0F38017A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51D715B6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4368B87D" w14:textId="1A9D5416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底面接触室外空气的架空</w:t>
            </w:r>
            <w:proofErr w:type="gramStart"/>
            <w:r>
              <w:rPr>
                <w:rFonts w:ascii="仿宋" w:eastAsia="仿宋" w:hAnsi="仿宋" w:hint="eastAsia"/>
              </w:rPr>
              <w:t>或外挑楼板</w:t>
            </w:r>
            <w:proofErr w:type="gramEnd"/>
          </w:p>
        </w:tc>
        <w:tc>
          <w:tcPr>
            <w:tcW w:w="1134" w:type="dxa"/>
            <w:vAlign w:val="center"/>
          </w:tcPr>
          <w:p w14:paraId="237A774B" w14:textId="054A0338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0.85</w:t>
            </w:r>
          </w:p>
        </w:tc>
      </w:tr>
      <w:tr w:rsidR="007F660E" w14:paraId="232CD13F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729D5905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196CFB65" w14:textId="4C159FAD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非独立的封闭式汽车库和机电设备用房与相邻功能房间的楼板</w:t>
            </w:r>
          </w:p>
        </w:tc>
        <w:tc>
          <w:tcPr>
            <w:tcW w:w="1134" w:type="dxa"/>
            <w:vAlign w:val="center"/>
          </w:tcPr>
          <w:p w14:paraId="04F51ECC" w14:textId="6DF1381D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1.49</w:t>
            </w:r>
          </w:p>
        </w:tc>
      </w:tr>
      <w:tr w:rsidR="007F660E" w14:paraId="045E1E3A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66B71A2C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1973E699" w14:textId="6E96E4D9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非独立的封闭式汽车库和机电设备用房与相邻功能房间的隔墙</w:t>
            </w:r>
          </w:p>
        </w:tc>
        <w:tc>
          <w:tcPr>
            <w:tcW w:w="1134" w:type="dxa"/>
            <w:vAlign w:val="center"/>
          </w:tcPr>
          <w:p w14:paraId="0E62428B" w14:textId="4BFE90C9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1.08</w:t>
            </w:r>
          </w:p>
        </w:tc>
      </w:tr>
      <w:tr w:rsidR="007F660E" w14:paraId="0F2590BF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38BC2222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24764659" w14:textId="30A4A3A0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地下室顶板（室外部分）</w:t>
            </w:r>
          </w:p>
        </w:tc>
        <w:tc>
          <w:tcPr>
            <w:tcW w:w="1134" w:type="dxa"/>
            <w:vAlign w:val="center"/>
          </w:tcPr>
          <w:p w14:paraId="68758F8F" w14:textId="2867134F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0.64</w:t>
            </w:r>
          </w:p>
        </w:tc>
      </w:tr>
      <w:tr w:rsidR="007F660E" w14:paraId="5028D038" w14:textId="77777777" w:rsidTr="007F660E">
        <w:trPr>
          <w:jc w:val="center"/>
        </w:trPr>
        <w:tc>
          <w:tcPr>
            <w:tcW w:w="1555" w:type="dxa"/>
            <w:vMerge w:val="restart"/>
            <w:vAlign w:val="center"/>
          </w:tcPr>
          <w:p w14:paraId="08D55EAA" w14:textId="5A035D59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热阻</w:t>
            </w:r>
          </w:p>
          <w:p w14:paraId="666F9937" w14:textId="528D4BC9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K</m:t>
                </m:r>
                <m:r>
                  <w:rPr>
                    <w:rFonts w:ascii="Cambria Math" w:eastAsia="仿宋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W</m:t>
                </m:r>
              </m:oMath>
            </m:oMathPara>
          </w:p>
        </w:tc>
        <w:tc>
          <w:tcPr>
            <w:tcW w:w="3969" w:type="dxa"/>
          </w:tcPr>
          <w:p w14:paraId="6255C039" w14:textId="4D4945E3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地面</w:t>
            </w:r>
          </w:p>
        </w:tc>
        <w:tc>
          <w:tcPr>
            <w:tcW w:w="1134" w:type="dxa"/>
            <w:vAlign w:val="center"/>
          </w:tcPr>
          <w:p w14:paraId="0EBC4478" w14:textId="55C874FC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≥1.2</w:t>
            </w:r>
          </w:p>
        </w:tc>
      </w:tr>
      <w:tr w:rsidR="007F660E" w14:paraId="1529BBA2" w14:textId="77777777" w:rsidTr="007F660E">
        <w:trPr>
          <w:jc w:val="center"/>
        </w:trPr>
        <w:tc>
          <w:tcPr>
            <w:tcW w:w="1555" w:type="dxa"/>
            <w:vMerge/>
            <w:vAlign w:val="center"/>
          </w:tcPr>
          <w:p w14:paraId="5FD38346" w14:textId="77777777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5060062C" w14:textId="3D84FF5C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地下室外墙（与土壤接触的墙）</w:t>
            </w:r>
          </w:p>
        </w:tc>
        <w:tc>
          <w:tcPr>
            <w:tcW w:w="1134" w:type="dxa"/>
            <w:vAlign w:val="center"/>
          </w:tcPr>
          <w:p w14:paraId="0ED9957D" w14:textId="3274DE92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2.09</w:t>
            </w:r>
          </w:p>
        </w:tc>
      </w:tr>
      <w:tr w:rsidR="007F660E" w14:paraId="3913ECDF" w14:textId="77777777" w:rsidTr="007F660E">
        <w:trPr>
          <w:jc w:val="center"/>
        </w:trPr>
        <w:tc>
          <w:tcPr>
            <w:tcW w:w="1555" w:type="dxa"/>
            <w:vMerge w:val="restart"/>
            <w:vAlign w:val="center"/>
          </w:tcPr>
          <w:p w14:paraId="78A41BD6" w14:textId="3E660562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屋顶透明部分</w:t>
            </w:r>
          </w:p>
        </w:tc>
        <w:tc>
          <w:tcPr>
            <w:tcW w:w="3969" w:type="dxa"/>
          </w:tcPr>
          <w:p w14:paraId="4ACCE7D6" w14:textId="3A8E7546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</w:t>
            </w:r>
          </w:p>
        </w:tc>
        <w:tc>
          <w:tcPr>
            <w:tcW w:w="1134" w:type="dxa"/>
            <w:vAlign w:val="center"/>
          </w:tcPr>
          <w:p w14:paraId="31E6E9C4" w14:textId="7429939C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≤3</w:t>
            </w:r>
          </w:p>
        </w:tc>
      </w:tr>
      <w:tr w:rsidR="007F660E" w14:paraId="25BF4926" w14:textId="77777777" w:rsidTr="007F660E">
        <w:trPr>
          <w:jc w:val="center"/>
        </w:trPr>
        <w:tc>
          <w:tcPr>
            <w:tcW w:w="1555" w:type="dxa"/>
            <w:vMerge/>
          </w:tcPr>
          <w:p w14:paraId="59CBBD10" w14:textId="77777777" w:rsidR="007F660E" w:rsidRDefault="007F660E" w:rsidP="007F660E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7820EC8B" w14:textId="251C4804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遮阳系数（</w:t>
            </w:r>
            <w:r>
              <w:rPr>
                <w:rFonts w:ascii="仿宋" w:eastAsia="仿宋" w:hAnsi="仿宋"/>
              </w:rPr>
              <w:t>SC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221F999E" w14:textId="285141D1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≤0.4</w:t>
            </w:r>
          </w:p>
        </w:tc>
      </w:tr>
      <w:tr w:rsidR="007F660E" w14:paraId="27801B04" w14:textId="77777777" w:rsidTr="007F660E">
        <w:trPr>
          <w:jc w:val="center"/>
        </w:trPr>
        <w:tc>
          <w:tcPr>
            <w:tcW w:w="1555" w:type="dxa"/>
            <w:vMerge/>
          </w:tcPr>
          <w:p w14:paraId="43214240" w14:textId="77777777" w:rsidR="007F660E" w:rsidRDefault="007F660E" w:rsidP="007F660E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6DF77115" w14:textId="17804A07" w:rsidR="007F660E" w:rsidRDefault="007F660E" w:rsidP="007F66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面积（%）</w:t>
            </w:r>
          </w:p>
        </w:tc>
        <w:tc>
          <w:tcPr>
            <w:tcW w:w="1134" w:type="dxa"/>
            <w:vAlign w:val="center"/>
          </w:tcPr>
          <w:p w14:paraId="48BA18AE" w14:textId="3B9F5E71" w:rsidR="007F660E" w:rsidRDefault="007F660E" w:rsidP="007F660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≤20%</w:t>
            </w:r>
          </w:p>
        </w:tc>
      </w:tr>
    </w:tbl>
    <w:p w14:paraId="5480A310" w14:textId="3A1124D7" w:rsidR="007F660E" w:rsidRPr="00BF06BB" w:rsidRDefault="007F660E" w:rsidP="00BF06BB">
      <w:pPr>
        <w:pStyle w:val="aa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外窗及透明幕墙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027"/>
        <w:gridCol w:w="1028"/>
        <w:gridCol w:w="1028"/>
        <w:gridCol w:w="1028"/>
      </w:tblGrid>
      <w:tr w:rsidR="00BF06BB" w14:paraId="18A3C6A4" w14:textId="77777777" w:rsidTr="00BF06BB">
        <w:trPr>
          <w:jc w:val="center"/>
        </w:trPr>
        <w:tc>
          <w:tcPr>
            <w:tcW w:w="2263" w:type="dxa"/>
            <w:vAlign w:val="center"/>
          </w:tcPr>
          <w:p w14:paraId="0EF3BB4E" w14:textId="420965E1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朝向</w:t>
            </w:r>
          </w:p>
        </w:tc>
        <w:tc>
          <w:tcPr>
            <w:tcW w:w="1027" w:type="dxa"/>
            <w:vAlign w:val="center"/>
          </w:tcPr>
          <w:p w14:paraId="376547DF" w14:textId="68E0212D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东</w:t>
            </w:r>
          </w:p>
        </w:tc>
        <w:tc>
          <w:tcPr>
            <w:tcW w:w="1028" w:type="dxa"/>
            <w:vAlign w:val="center"/>
          </w:tcPr>
          <w:p w14:paraId="43831A1E" w14:textId="4F8E175C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南</w:t>
            </w:r>
          </w:p>
        </w:tc>
        <w:tc>
          <w:tcPr>
            <w:tcW w:w="1028" w:type="dxa"/>
            <w:vAlign w:val="center"/>
          </w:tcPr>
          <w:p w14:paraId="178DBE27" w14:textId="2224CE5C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西</w:t>
            </w:r>
          </w:p>
        </w:tc>
        <w:tc>
          <w:tcPr>
            <w:tcW w:w="1028" w:type="dxa"/>
            <w:vAlign w:val="center"/>
          </w:tcPr>
          <w:p w14:paraId="33C49C0F" w14:textId="58C23F1D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北</w:t>
            </w:r>
          </w:p>
        </w:tc>
      </w:tr>
      <w:tr w:rsidR="00BF06BB" w14:paraId="1F91C309" w14:textId="77777777" w:rsidTr="00BF06BB">
        <w:trPr>
          <w:jc w:val="center"/>
        </w:trPr>
        <w:tc>
          <w:tcPr>
            <w:tcW w:w="2263" w:type="dxa"/>
            <w:vAlign w:val="center"/>
          </w:tcPr>
          <w:p w14:paraId="5E08373A" w14:textId="58A94695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窗墙比</w:t>
            </w:r>
            <w:proofErr w:type="gramEnd"/>
          </w:p>
        </w:tc>
        <w:tc>
          <w:tcPr>
            <w:tcW w:w="1027" w:type="dxa"/>
            <w:vAlign w:val="center"/>
          </w:tcPr>
          <w:p w14:paraId="7C3B8801" w14:textId="0BBF495F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0.39</w:t>
            </w:r>
          </w:p>
        </w:tc>
        <w:tc>
          <w:tcPr>
            <w:tcW w:w="1028" w:type="dxa"/>
            <w:vAlign w:val="center"/>
          </w:tcPr>
          <w:p w14:paraId="12DD89B3" w14:textId="279519FB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0.55</w:t>
            </w:r>
          </w:p>
        </w:tc>
        <w:tc>
          <w:tcPr>
            <w:tcW w:w="1028" w:type="dxa"/>
            <w:vAlign w:val="center"/>
          </w:tcPr>
          <w:p w14:paraId="57F84AE7" w14:textId="682784DC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0.35</w:t>
            </w:r>
          </w:p>
        </w:tc>
        <w:tc>
          <w:tcPr>
            <w:tcW w:w="1028" w:type="dxa"/>
            <w:vAlign w:val="center"/>
          </w:tcPr>
          <w:p w14:paraId="6B5E6691" w14:textId="3EF9B20D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0.59</w:t>
            </w:r>
          </w:p>
        </w:tc>
      </w:tr>
      <w:tr w:rsidR="00BF06BB" w14:paraId="138596F9" w14:textId="77777777" w:rsidTr="00BF06BB">
        <w:trPr>
          <w:jc w:val="center"/>
        </w:trPr>
        <w:tc>
          <w:tcPr>
            <w:tcW w:w="2263" w:type="dxa"/>
            <w:vAlign w:val="center"/>
          </w:tcPr>
          <w:p w14:paraId="35F3FB93" w14:textId="7F0BBC9D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</w:t>
            </w:r>
            <m:oMath>
              <m:r>
                <m:rPr>
                  <m:sty m:val="p"/>
                </m:rPr>
                <w:rPr>
                  <w:rFonts w:ascii="Cambria Math" w:eastAsia="仿宋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/</m:t>
              </m:r>
              <m:r>
                <m:rPr>
                  <m:sty m:val="p"/>
                </m:rPr>
                <w:rPr>
                  <w:rFonts w:ascii="Cambria Math" w:eastAsia="仿宋" w:hAnsi="Cambria Math"/>
                </w:rPr>
                <m:t>(</m:t>
              </m:r>
              <m:sSup>
                <m:sSupPr>
                  <m:ctrlPr>
                    <w:rPr>
                      <w:rFonts w:ascii="Cambria Math" w:eastAsia="仿宋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</w:rPr>
                <m:t>K</m:t>
              </m:r>
              <m:r>
                <w:rPr>
                  <w:rFonts w:ascii="Cambria Math" w:eastAsia="仿宋" w:hAnsi="Cambria Math"/>
                </w:rPr>
                <m:t>)</m:t>
              </m:r>
            </m:oMath>
          </w:p>
        </w:tc>
        <w:tc>
          <w:tcPr>
            <w:tcW w:w="1027" w:type="dxa"/>
            <w:vAlign w:val="center"/>
          </w:tcPr>
          <w:p w14:paraId="6C06FEEE" w14:textId="16C7A7EB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2.73</w:t>
            </w:r>
          </w:p>
        </w:tc>
        <w:tc>
          <w:tcPr>
            <w:tcW w:w="1028" w:type="dxa"/>
            <w:vAlign w:val="center"/>
          </w:tcPr>
          <w:p w14:paraId="636EEA11" w14:textId="0B1C8082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</w:t>
            </w:r>
          </w:p>
        </w:tc>
        <w:tc>
          <w:tcPr>
            <w:tcW w:w="1028" w:type="dxa"/>
            <w:vAlign w:val="center"/>
          </w:tcPr>
          <w:p w14:paraId="311686E3" w14:textId="34185D4E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</w:t>
            </w:r>
          </w:p>
        </w:tc>
        <w:tc>
          <w:tcPr>
            <w:tcW w:w="1028" w:type="dxa"/>
            <w:vAlign w:val="center"/>
          </w:tcPr>
          <w:p w14:paraId="48417DD8" w14:textId="624AA4ED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</w:t>
            </w:r>
          </w:p>
        </w:tc>
      </w:tr>
      <w:tr w:rsidR="00BF06BB" w14:paraId="0FCE4398" w14:textId="77777777" w:rsidTr="00BF06BB">
        <w:trPr>
          <w:jc w:val="center"/>
        </w:trPr>
        <w:tc>
          <w:tcPr>
            <w:tcW w:w="2263" w:type="dxa"/>
            <w:vAlign w:val="center"/>
          </w:tcPr>
          <w:p w14:paraId="06FD7739" w14:textId="4667F4B2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遮阳系数</w:t>
            </w:r>
          </w:p>
        </w:tc>
        <w:tc>
          <w:tcPr>
            <w:tcW w:w="1027" w:type="dxa"/>
            <w:vAlign w:val="center"/>
          </w:tcPr>
          <w:p w14:paraId="44D371FD" w14:textId="09553BCC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0.48</w:t>
            </w:r>
          </w:p>
        </w:tc>
        <w:tc>
          <w:tcPr>
            <w:tcW w:w="1028" w:type="dxa"/>
            <w:vAlign w:val="center"/>
          </w:tcPr>
          <w:p w14:paraId="7EC8DE28" w14:textId="2449F9D4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0.5</w:t>
            </w:r>
          </w:p>
        </w:tc>
        <w:tc>
          <w:tcPr>
            <w:tcW w:w="1028" w:type="dxa"/>
            <w:vAlign w:val="center"/>
          </w:tcPr>
          <w:p w14:paraId="7AFFB045" w14:textId="5F1DEE07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0.46</w:t>
            </w:r>
          </w:p>
        </w:tc>
        <w:tc>
          <w:tcPr>
            <w:tcW w:w="1028" w:type="dxa"/>
            <w:vAlign w:val="center"/>
          </w:tcPr>
          <w:p w14:paraId="3E1A3E21" w14:textId="47AB821F" w:rsidR="00BF06BB" w:rsidRDefault="00BF06BB" w:rsidP="00BF06BB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0.46</w:t>
            </w:r>
          </w:p>
        </w:tc>
      </w:tr>
    </w:tbl>
    <w:p w14:paraId="3073D88F" w14:textId="2386CB67" w:rsidR="00BF06BB" w:rsidRDefault="00BF06BB" w:rsidP="00114A9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2、塔楼</w:t>
      </w:r>
    </w:p>
    <w:p w14:paraId="6747C555" w14:textId="77777777" w:rsidR="00BF06BB" w:rsidRPr="00BF06BB" w:rsidRDefault="00BF06BB" w:rsidP="00BF06BB">
      <w:pPr>
        <w:pStyle w:val="aa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外墙维护结构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1134"/>
      </w:tblGrid>
      <w:tr w:rsidR="00BF06BB" w14:paraId="08D069EC" w14:textId="77777777" w:rsidTr="00700E85">
        <w:trPr>
          <w:jc w:val="center"/>
        </w:trPr>
        <w:tc>
          <w:tcPr>
            <w:tcW w:w="1555" w:type="dxa"/>
          </w:tcPr>
          <w:p w14:paraId="476A307C" w14:textId="77777777" w:rsidR="00BF06BB" w:rsidRDefault="00BF06BB" w:rsidP="00700E85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  <w:vAlign w:val="center"/>
          </w:tcPr>
          <w:p w14:paraId="4FD2E062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围护结构名称</w:t>
            </w:r>
          </w:p>
        </w:tc>
        <w:tc>
          <w:tcPr>
            <w:tcW w:w="1134" w:type="dxa"/>
            <w:vAlign w:val="center"/>
          </w:tcPr>
          <w:p w14:paraId="67F6F98C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</w:t>
            </w:r>
          </w:p>
        </w:tc>
      </w:tr>
      <w:tr w:rsidR="00BF06BB" w14:paraId="22BE057E" w14:textId="77777777" w:rsidTr="00700E85">
        <w:trPr>
          <w:jc w:val="center"/>
        </w:trPr>
        <w:tc>
          <w:tcPr>
            <w:tcW w:w="1555" w:type="dxa"/>
            <w:vMerge w:val="restart"/>
            <w:vAlign w:val="center"/>
          </w:tcPr>
          <w:p w14:paraId="3E7C3217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传热系数K值</w:t>
            </w:r>
          </w:p>
          <w:p w14:paraId="3D9A6E67" w14:textId="77777777" w:rsidR="00BF06BB" w:rsidRPr="007F660E" w:rsidRDefault="00BF06BB" w:rsidP="00700E85">
            <w:pPr>
              <w:jc w:val="center"/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K</m:t>
                </m:r>
                <m:r>
                  <w:rPr>
                    <w:rFonts w:ascii="Cambria Math" w:eastAsia="仿宋" w:hAnsi="Cambria Math"/>
                  </w:rPr>
                  <m:t>)</m:t>
                </m:r>
              </m:oMath>
            </m:oMathPara>
          </w:p>
        </w:tc>
        <w:tc>
          <w:tcPr>
            <w:tcW w:w="3969" w:type="dxa"/>
          </w:tcPr>
          <w:p w14:paraId="688A3B49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屋面</w:t>
            </w:r>
          </w:p>
        </w:tc>
        <w:tc>
          <w:tcPr>
            <w:tcW w:w="1134" w:type="dxa"/>
            <w:vAlign w:val="center"/>
          </w:tcPr>
          <w:p w14:paraId="1A113F81" w14:textId="018C2452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0.67</w:t>
            </w:r>
          </w:p>
        </w:tc>
      </w:tr>
      <w:tr w:rsidR="00BF06BB" w14:paraId="31AB22F8" w14:textId="77777777" w:rsidTr="00700E85">
        <w:trPr>
          <w:jc w:val="center"/>
        </w:trPr>
        <w:tc>
          <w:tcPr>
            <w:tcW w:w="1555" w:type="dxa"/>
            <w:vMerge/>
            <w:vAlign w:val="center"/>
          </w:tcPr>
          <w:p w14:paraId="1C1DA2A0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37F493D1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非透明幕墙</w:t>
            </w:r>
          </w:p>
        </w:tc>
        <w:tc>
          <w:tcPr>
            <w:tcW w:w="1134" w:type="dxa"/>
            <w:vAlign w:val="center"/>
          </w:tcPr>
          <w:p w14:paraId="3CD77B8A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0.94</w:t>
            </w:r>
          </w:p>
        </w:tc>
      </w:tr>
      <w:tr w:rsidR="00BF06BB" w14:paraId="590D0B51" w14:textId="77777777" w:rsidTr="00700E85">
        <w:trPr>
          <w:jc w:val="center"/>
        </w:trPr>
        <w:tc>
          <w:tcPr>
            <w:tcW w:w="1555" w:type="dxa"/>
            <w:vMerge w:val="restart"/>
            <w:vAlign w:val="center"/>
          </w:tcPr>
          <w:p w14:paraId="6C072369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热阻</w:t>
            </w:r>
          </w:p>
          <w:p w14:paraId="68E65A9E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仿宋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K</m:t>
                </m:r>
                <m:r>
                  <w:rPr>
                    <w:rFonts w:ascii="Cambria Math" w:eastAsia="仿宋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W</m:t>
                </m:r>
              </m:oMath>
            </m:oMathPara>
          </w:p>
        </w:tc>
        <w:tc>
          <w:tcPr>
            <w:tcW w:w="3969" w:type="dxa"/>
          </w:tcPr>
          <w:p w14:paraId="682F59C1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地面</w:t>
            </w:r>
          </w:p>
        </w:tc>
        <w:tc>
          <w:tcPr>
            <w:tcW w:w="1134" w:type="dxa"/>
            <w:vAlign w:val="center"/>
          </w:tcPr>
          <w:p w14:paraId="7B9332B4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≥1.2</w:t>
            </w:r>
          </w:p>
        </w:tc>
      </w:tr>
      <w:tr w:rsidR="00BF06BB" w14:paraId="3C1C4271" w14:textId="77777777" w:rsidTr="00700E85">
        <w:trPr>
          <w:jc w:val="center"/>
        </w:trPr>
        <w:tc>
          <w:tcPr>
            <w:tcW w:w="1555" w:type="dxa"/>
            <w:vMerge/>
            <w:vAlign w:val="center"/>
          </w:tcPr>
          <w:p w14:paraId="6477F9DD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69B99283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地下室外墙（与土壤接触的墙）</w:t>
            </w:r>
          </w:p>
        </w:tc>
        <w:tc>
          <w:tcPr>
            <w:tcW w:w="1134" w:type="dxa"/>
            <w:vAlign w:val="center"/>
          </w:tcPr>
          <w:p w14:paraId="0F3695C4" w14:textId="3A281ADE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≥1.2</w:t>
            </w:r>
          </w:p>
        </w:tc>
      </w:tr>
      <w:tr w:rsidR="00BF06BB" w14:paraId="42AB3D72" w14:textId="77777777" w:rsidTr="00700E85">
        <w:trPr>
          <w:jc w:val="center"/>
        </w:trPr>
        <w:tc>
          <w:tcPr>
            <w:tcW w:w="1555" w:type="dxa"/>
            <w:vMerge w:val="restart"/>
            <w:vAlign w:val="center"/>
          </w:tcPr>
          <w:p w14:paraId="232DB268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屋顶透明部分</w:t>
            </w:r>
          </w:p>
        </w:tc>
        <w:tc>
          <w:tcPr>
            <w:tcW w:w="3969" w:type="dxa"/>
          </w:tcPr>
          <w:p w14:paraId="2B2212F4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</w:t>
            </w:r>
          </w:p>
        </w:tc>
        <w:tc>
          <w:tcPr>
            <w:tcW w:w="1134" w:type="dxa"/>
            <w:vAlign w:val="center"/>
          </w:tcPr>
          <w:p w14:paraId="553DE5F1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≤3</w:t>
            </w:r>
          </w:p>
        </w:tc>
      </w:tr>
      <w:tr w:rsidR="00BF06BB" w14:paraId="505CEB07" w14:textId="77777777" w:rsidTr="00700E85">
        <w:trPr>
          <w:jc w:val="center"/>
        </w:trPr>
        <w:tc>
          <w:tcPr>
            <w:tcW w:w="1555" w:type="dxa"/>
            <w:vMerge/>
          </w:tcPr>
          <w:p w14:paraId="3E6111A9" w14:textId="77777777" w:rsidR="00BF06BB" w:rsidRDefault="00BF06BB" w:rsidP="00700E85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2CEF52AB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遮阳系数（</w:t>
            </w:r>
            <w:r>
              <w:rPr>
                <w:rFonts w:ascii="仿宋" w:eastAsia="仿宋" w:hAnsi="仿宋"/>
              </w:rPr>
              <w:t>SC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74432E87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≤0.4</w:t>
            </w:r>
          </w:p>
        </w:tc>
      </w:tr>
      <w:tr w:rsidR="00BF06BB" w14:paraId="2A7FC882" w14:textId="77777777" w:rsidTr="00700E85">
        <w:trPr>
          <w:jc w:val="center"/>
        </w:trPr>
        <w:tc>
          <w:tcPr>
            <w:tcW w:w="1555" w:type="dxa"/>
            <w:vMerge/>
          </w:tcPr>
          <w:p w14:paraId="17B13A4C" w14:textId="77777777" w:rsidR="00BF06BB" w:rsidRDefault="00BF06BB" w:rsidP="00700E85">
            <w:pPr>
              <w:rPr>
                <w:rFonts w:ascii="仿宋" w:eastAsia="仿宋" w:hAnsi="仿宋"/>
              </w:rPr>
            </w:pPr>
          </w:p>
        </w:tc>
        <w:tc>
          <w:tcPr>
            <w:tcW w:w="3969" w:type="dxa"/>
          </w:tcPr>
          <w:p w14:paraId="0516256B" w14:textId="77777777" w:rsidR="00BF06BB" w:rsidRDefault="00BF06BB" w:rsidP="00700E8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面积（%）</w:t>
            </w:r>
          </w:p>
        </w:tc>
        <w:tc>
          <w:tcPr>
            <w:tcW w:w="1134" w:type="dxa"/>
            <w:vAlign w:val="center"/>
          </w:tcPr>
          <w:p w14:paraId="3DA62900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≤20%</w:t>
            </w:r>
          </w:p>
        </w:tc>
      </w:tr>
    </w:tbl>
    <w:p w14:paraId="033BDF19" w14:textId="77777777" w:rsidR="00BF06BB" w:rsidRPr="00BF06BB" w:rsidRDefault="00BF06BB" w:rsidP="00BF06BB">
      <w:pPr>
        <w:pStyle w:val="aa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外窗及透明幕墙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027"/>
        <w:gridCol w:w="1028"/>
        <w:gridCol w:w="1028"/>
        <w:gridCol w:w="1028"/>
      </w:tblGrid>
      <w:tr w:rsidR="00BF06BB" w14:paraId="65F42B74" w14:textId="77777777" w:rsidTr="00700E85">
        <w:trPr>
          <w:jc w:val="center"/>
        </w:trPr>
        <w:tc>
          <w:tcPr>
            <w:tcW w:w="2263" w:type="dxa"/>
            <w:vAlign w:val="center"/>
          </w:tcPr>
          <w:p w14:paraId="2AEA7A94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朝向</w:t>
            </w:r>
          </w:p>
        </w:tc>
        <w:tc>
          <w:tcPr>
            <w:tcW w:w="1027" w:type="dxa"/>
            <w:vAlign w:val="center"/>
          </w:tcPr>
          <w:p w14:paraId="006D57F6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东</w:t>
            </w:r>
          </w:p>
        </w:tc>
        <w:tc>
          <w:tcPr>
            <w:tcW w:w="1028" w:type="dxa"/>
            <w:vAlign w:val="center"/>
          </w:tcPr>
          <w:p w14:paraId="7DD43AD3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南</w:t>
            </w:r>
          </w:p>
        </w:tc>
        <w:tc>
          <w:tcPr>
            <w:tcW w:w="1028" w:type="dxa"/>
            <w:vAlign w:val="center"/>
          </w:tcPr>
          <w:p w14:paraId="51E1B547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西</w:t>
            </w:r>
          </w:p>
        </w:tc>
        <w:tc>
          <w:tcPr>
            <w:tcW w:w="1028" w:type="dxa"/>
            <w:vAlign w:val="center"/>
          </w:tcPr>
          <w:p w14:paraId="5AF43723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北</w:t>
            </w:r>
          </w:p>
        </w:tc>
      </w:tr>
      <w:tr w:rsidR="00BF06BB" w14:paraId="202DC263" w14:textId="77777777" w:rsidTr="00700E85">
        <w:trPr>
          <w:jc w:val="center"/>
        </w:trPr>
        <w:tc>
          <w:tcPr>
            <w:tcW w:w="2263" w:type="dxa"/>
            <w:vAlign w:val="center"/>
          </w:tcPr>
          <w:p w14:paraId="6333F700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窗墙比</w:t>
            </w:r>
            <w:proofErr w:type="gramEnd"/>
          </w:p>
        </w:tc>
        <w:tc>
          <w:tcPr>
            <w:tcW w:w="1027" w:type="dxa"/>
            <w:vAlign w:val="center"/>
          </w:tcPr>
          <w:p w14:paraId="5B97B07C" w14:textId="7A7F258F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0.49</w:t>
            </w:r>
          </w:p>
        </w:tc>
        <w:tc>
          <w:tcPr>
            <w:tcW w:w="1028" w:type="dxa"/>
            <w:vAlign w:val="center"/>
          </w:tcPr>
          <w:p w14:paraId="655A7E0E" w14:textId="1B6D96E2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0.49</w:t>
            </w:r>
          </w:p>
        </w:tc>
        <w:tc>
          <w:tcPr>
            <w:tcW w:w="1028" w:type="dxa"/>
            <w:vAlign w:val="center"/>
          </w:tcPr>
          <w:p w14:paraId="5BA2C656" w14:textId="43EB896F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0.49</w:t>
            </w:r>
          </w:p>
        </w:tc>
        <w:tc>
          <w:tcPr>
            <w:tcW w:w="1028" w:type="dxa"/>
            <w:vAlign w:val="center"/>
          </w:tcPr>
          <w:p w14:paraId="0E9FB6A0" w14:textId="42DD6A18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0.49</w:t>
            </w:r>
          </w:p>
        </w:tc>
      </w:tr>
      <w:tr w:rsidR="00BF06BB" w14:paraId="61C2B749" w14:textId="77777777" w:rsidTr="00700E85">
        <w:trPr>
          <w:jc w:val="center"/>
        </w:trPr>
        <w:tc>
          <w:tcPr>
            <w:tcW w:w="2263" w:type="dxa"/>
            <w:vAlign w:val="center"/>
          </w:tcPr>
          <w:p w14:paraId="16871487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传热系数</w:t>
            </w:r>
            <m:oMath>
              <m:r>
                <m:rPr>
                  <m:sty m:val="p"/>
                </m:rPr>
                <w:rPr>
                  <w:rFonts w:ascii="Cambria Math" w:eastAsia="仿宋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/</m:t>
              </m:r>
              <m:r>
                <m:rPr>
                  <m:sty m:val="p"/>
                </m:rPr>
                <w:rPr>
                  <w:rFonts w:ascii="Cambria Math" w:eastAsia="仿宋" w:hAnsi="Cambria Math"/>
                </w:rPr>
                <m:t>(</m:t>
              </m:r>
              <m:sSup>
                <m:sSupPr>
                  <m:ctrlPr>
                    <w:rPr>
                      <w:rFonts w:ascii="Cambria Math" w:eastAsia="仿宋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</w:rPr>
                <m:t>K</m:t>
              </m:r>
              <m:r>
                <w:rPr>
                  <w:rFonts w:ascii="Cambria Math" w:eastAsia="仿宋" w:hAnsi="Cambria Math"/>
                </w:rPr>
                <m:t>)</m:t>
              </m:r>
            </m:oMath>
          </w:p>
        </w:tc>
        <w:tc>
          <w:tcPr>
            <w:tcW w:w="1027" w:type="dxa"/>
            <w:vAlign w:val="center"/>
          </w:tcPr>
          <w:p w14:paraId="572B3A3C" w14:textId="65BC3EDC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2.50</w:t>
            </w:r>
          </w:p>
        </w:tc>
        <w:tc>
          <w:tcPr>
            <w:tcW w:w="1028" w:type="dxa"/>
            <w:vAlign w:val="center"/>
          </w:tcPr>
          <w:p w14:paraId="3065FCAB" w14:textId="6489B284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2.50</w:t>
            </w:r>
          </w:p>
        </w:tc>
        <w:tc>
          <w:tcPr>
            <w:tcW w:w="1028" w:type="dxa"/>
            <w:vAlign w:val="center"/>
          </w:tcPr>
          <w:p w14:paraId="539B0309" w14:textId="3857EF8B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2.50</w:t>
            </w:r>
          </w:p>
        </w:tc>
        <w:tc>
          <w:tcPr>
            <w:tcW w:w="1028" w:type="dxa"/>
            <w:vAlign w:val="center"/>
          </w:tcPr>
          <w:p w14:paraId="7CD06514" w14:textId="6E0104EC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2.50</w:t>
            </w:r>
          </w:p>
        </w:tc>
      </w:tr>
      <w:tr w:rsidR="00BF06BB" w14:paraId="06BC97D6" w14:textId="77777777" w:rsidTr="00700E85">
        <w:trPr>
          <w:jc w:val="center"/>
        </w:trPr>
        <w:tc>
          <w:tcPr>
            <w:tcW w:w="2263" w:type="dxa"/>
            <w:vAlign w:val="center"/>
          </w:tcPr>
          <w:p w14:paraId="05FE51A7" w14:textId="77777777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遮阳系数</w:t>
            </w:r>
          </w:p>
        </w:tc>
        <w:tc>
          <w:tcPr>
            <w:tcW w:w="1027" w:type="dxa"/>
            <w:vAlign w:val="center"/>
          </w:tcPr>
          <w:p w14:paraId="088F16E3" w14:textId="430BE4A0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0.44</w:t>
            </w:r>
          </w:p>
        </w:tc>
        <w:tc>
          <w:tcPr>
            <w:tcW w:w="1028" w:type="dxa"/>
            <w:vAlign w:val="center"/>
          </w:tcPr>
          <w:p w14:paraId="746DC42D" w14:textId="14B6B681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0.44</w:t>
            </w:r>
          </w:p>
        </w:tc>
        <w:tc>
          <w:tcPr>
            <w:tcW w:w="1028" w:type="dxa"/>
            <w:vAlign w:val="center"/>
          </w:tcPr>
          <w:p w14:paraId="320BD7A7" w14:textId="2C26A218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0.44</w:t>
            </w:r>
          </w:p>
        </w:tc>
        <w:tc>
          <w:tcPr>
            <w:tcW w:w="1028" w:type="dxa"/>
            <w:vAlign w:val="center"/>
          </w:tcPr>
          <w:p w14:paraId="0B5CEB53" w14:textId="6BBDE0BC" w:rsidR="00BF06BB" w:rsidRDefault="00BF06BB" w:rsidP="00700E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0.44</w:t>
            </w:r>
          </w:p>
        </w:tc>
      </w:tr>
    </w:tbl>
    <w:p w14:paraId="44A9A55C" w14:textId="032A15B0" w:rsidR="00BF06BB" w:rsidRPr="00BF06BB" w:rsidRDefault="00BF06BB" w:rsidP="00114A9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Pr="00BF06BB">
        <w:rPr>
          <w:rFonts w:ascii="仿宋" w:eastAsia="仿宋" w:hAnsi="仿宋" w:hint="eastAsia"/>
        </w:rPr>
        <w:t>相关节能措施</w:t>
      </w:r>
    </w:p>
    <w:p w14:paraId="7DED7EBB" w14:textId="008EB372" w:rsidR="007F660E" w:rsidRPr="00BF06BB" w:rsidRDefault="00BF06BB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屋面采用保温层，40厚聚苯乙烯挤塑泡沫保温板；</w:t>
      </w:r>
    </w:p>
    <w:p w14:paraId="529D4C72" w14:textId="7D86B9DC" w:rsidR="00BF06BB" w:rsidRPr="00BF06BB" w:rsidRDefault="00BF06BB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幕墙透明部分采用8mm</w:t>
      </w:r>
      <w:r w:rsidRPr="00BF06BB">
        <w:rPr>
          <w:rFonts w:ascii="仿宋" w:eastAsia="仿宋" w:hAnsi="仿宋"/>
        </w:rPr>
        <w:t>LOW-E</w:t>
      </w:r>
      <w:r w:rsidRPr="00BF06BB">
        <w:rPr>
          <w:rFonts w:ascii="仿宋" w:eastAsia="仿宋" w:hAnsi="仿宋" w:hint="eastAsia"/>
        </w:rPr>
        <w:t>+12</w:t>
      </w:r>
      <w:r w:rsidRPr="00BF06BB">
        <w:rPr>
          <w:rFonts w:ascii="仿宋" w:eastAsia="仿宋" w:hAnsi="仿宋"/>
        </w:rPr>
        <w:t>A</w:t>
      </w:r>
      <w:r w:rsidRPr="00BF06BB">
        <w:rPr>
          <w:rFonts w:ascii="仿宋" w:eastAsia="仿宋" w:hAnsi="仿宋" w:hint="eastAsia"/>
        </w:rPr>
        <w:t>+6mm中空钢化玻璃，整墙K值</w:t>
      </w:r>
      <m:oMath>
        <m:r>
          <m:rPr>
            <m:sty m:val="p"/>
          </m:rPr>
          <w:rPr>
            <w:rFonts w:ascii="Cambria Math" w:eastAsia="仿宋" w:hAnsi="Cambria Math" w:hint="eastAsia"/>
          </w:rPr>
          <m:t>2.5</m:t>
        </m:r>
        <m:r>
          <m:rPr>
            <m:sty m:val="p"/>
          </m:rPr>
          <w:rPr>
            <w:rFonts w:ascii="Cambria Math" w:eastAsia="仿宋" w:hAnsi="Cambria Math"/>
          </w:rPr>
          <m:t>W</m:t>
        </m:r>
        <m:r>
          <m:rPr>
            <m:sty m:val="p"/>
          </m:rPr>
          <w:rPr>
            <w:rFonts w:ascii="Cambria Math" w:eastAsia="仿宋" w:hAnsi="Cambria Math" w:hint="eastAsia"/>
          </w:rPr>
          <m:t>/</m:t>
        </m:r>
        <m:r>
          <m:rPr>
            <m:sty m:val="p"/>
          </m:rPr>
          <w:rPr>
            <w:rFonts w:ascii="Cambria Math" w:eastAsia="仿宋" w:hAnsi="Cambria Math"/>
          </w:rPr>
          <m:t>(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仿宋" w:hAnsi="Cambria Math"/>
          </w:rPr>
          <m:t>K</m:t>
        </m:r>
        <m:r>
          <w:rPr>
            <w:rFonts w:ascii="Cambria Math" w:eastAsia="仿宋" w:hAnsi="Cambria Math"/>
          </w:rPr>
          <m:t>)</m:t>
        </m:r>
      </m:oMath>
      <w:r w:rsidRPr="00BF06BB">
        <w:rPr>
          <w:rFonts w:ascii="仿宋" w:eastAsia="仿宋" w:hAnsi="仿宋" w:hint="eastAsia"/>
        </w:rPr>
        <w:t>，非透明部分在幕墙面材后贴30厚聚苯乙烯挤塑泡沫保温板；</w:t>
      </w:r>
    </w:p>
    <w:p w14:paraId="6369ED79" w14:textId="4B81F547" w:rsidR="00BF06BB" w:rsidRDefault="00BF06BB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BF06BB">
        <w:rPr>
          <w:rFonts w:ascii="仿宋" w:eastAsia="仿宋" w:hAnsi="仿宋" w:hint="eastAsia"/>
        </w:rPr>
        <w:t>架空楼板处，采用保温层，40厚聚苯乙烯挤塑泡沫保温板；</w:t>
      </w:r>
    </w:p>
    <w:p w14:paraId="53AB8D04" w14:textId="03BD283D" w:rsidR="00BF06BB" w:rsidRDefault="00BF06BB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地下一层商业室内采暖房间与室外土壤相连处外墙，应在地下室外墙内侧找平后</w:t>
      </w:r>
      <w:r w:rsidR="00114A94">
        <w:rPr>
          <w:rFonts w:ascii="仿宋" w:eastAsia="仿宋" w:hAnsi="仿宋" w:hint="eastAsia"/>
        </w:rPr>
        <w:t>铺</w:t>
      </w:r>
      <w:r w:rsidR="00114A94" w:rsidRPr="00BF06BB">
        <w:rPr>
          <w:rFonts w:ascii="仿宋" w:eastAsia="仿宋" w:hAnsi="仿宋" w:hint="eastAsia"/>
        </w:rPr>
        <w:t>30厚聚苯乙烯挤塑泡沫保温板</w:t>
      </w:r>
      <w:r w:rsidR="00114A94">
        <w:rPr>
          <w:rFonts w:ascii="仿宋" w:eastAsia="仿宋" w:hAnsi="仿宋" w:hint="eastAsia"/>
        </w:rPr>
        <w:t>，再做装饰面层；</w:t>
      </w:r>
    </w:p>
    <w:p w14:paraId="0ABD70A6" w14:textId="53698092" w:rsidR="00114A94" w:rsidRDefault="00114A94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地下一层采暖房间与B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层非采暖房间之间的楼板需在B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层的顶板上（B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层采暖房间范围）涂20厚无机保温砂浆；</w:t>
      </w:r>
    </w:p>
    <w:p w14:paraId="11764F56" w14:textId="7BCED081" w:rsidR="00114A94" w:rsidRDefault="00114A94" w:rsidP="00BF06BB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地下一层采暖房间与室外相连处顶板，应在混凝土顶板上铺40厚</w:t>
      </w:r>
      <w:r w:rsidRPr="00BF06BB">
        <w:rPr>
          <w:rFonts w:ascii="仿宋" w:eastAsia="仿宋" w:hAnsi="仿宋" w:hint="eastAsia"/>
        </w:rPr>
        <w:t>聚苯乙烯挤塑泡沫保温板；</w:t>
      </w:r>
    </w:p>
    <w:p w14:paraId="658BAA4C" w14:textId="29F652BA" w:rsidR="00BF06BB" w:rsidRPr="00114A94" w:rsidRDefault="00114A94" w:rsidP="007F660E">
      <w:pPr>
        <w:pStyle w:val="aa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幕墙立面设固定外遮阳，出挑玻璃幕墙外边缘≮200mm，由幕墙专业设计深化。</w:t>
      </w:r>
    </w:p>
    <w:p w14:paraId="3AB4C872" w14:textId="34437492" w:rsidR="00E219AD" w:rsidRPr="00BF06BB" w:rsidRDefault="00AA78A5" w:rsidP="00114A94">
      <w:pPr>
        <w:spacing w:line="48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三</w:t>
      </w:r>
      <w:r w:rsidRPr="00235447">
        <w:rPr>
          <w:rFonts w:ascii="仿宋" w:eastAsia="仿宋" w:hAnsi="仿宋" w:hint="eastAsia"/>
          <w:b/>
          <w:sz w:val="24"/>
        </w:rPr>
        <w:t>、</w:t>
      </w:r>
      <w:r w:rsidR="00E219AD">
        <w:rPr>
          <w:rFonts w:ascii="仿宋" w:eastAsia="仿宋" w:hAnsi="仿宋" w:hint="eastAsia"/>
          <w:b/>
          <w:sz w:val="24"/>
        </w:rPr>
        <w:t>设备信息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65"/>
        <w:gridCol w:w="753"/>
        <w:gridCol w:w="1000"/>
        <w:gridCol w:w="938"/>
        <w:gridCol w:w="936"/>
        <w:gridCol w:w="1386"/>
        <w:gridCol w:w="1387"/>
      </w:tblGrid>
      <w:tr w:rsidR="00AA78A5" w:rsidRPr="00AA78A5" w14:paraId="559F7449" w14:textId="77777777" w:rsidTr="001C5D8E">
        <w:trPr>
          <w:trHeight w:val="222"/>
          <w:jc w:val="center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34C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kern w:val="0"/>
                <w:sz w:val="18"/>
                <w:szCs w:val="24"/>
              </w:rPr>
            </w:pP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C495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5F7F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5D08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流量</w:t>
            </w: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EA34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扬程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8EC0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4EFE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27AF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3F9D2396" w14:textId="77777777" w:rsidTr="001C5D8E">
        <w:trPr>
          <w:trHeight w:val="222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022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冷冻水泵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EEF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proofErr w:type="gramStart"/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一级定频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D23F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7902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E51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15m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995F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9F3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251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3C8A6B61" w14:textId="77777777" w:rsidTr="001C5D8E">
        <w:trPr>
          <w:trHeight w:val="222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FF45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C25F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9B3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6B9D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4FB0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19m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CAE8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1A6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698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45D97C0A" w14:textId="77777777" w:rsidTr="001C5D8E">
        <w:trPr>
          <w:trHeight w:val="222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2B8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91DE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二级变频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B17E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D8F4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12F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18.3m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3238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79CA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5265A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66C33CA6" w14:textId="77777777" w:rsidTr="001C5D8E">
        <w:trPr>
          <w:trHeight w:val="222"/>
          <w:jc w:val="center"/>
        </w:trPr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63AC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变频冷却水泵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A7B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A080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3A2C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34m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849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C60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F77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39711427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FA9068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冷水机组</w:t>
            </w:r>
          </w:p>
        </w:tc>
        <w:tc>
          <w:tcPr>
            <w:tcW w:w="75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31D450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台数</w:t>
            </w:r>
          </w:p>
          <w:p w14:paraId="2982D966" w14:textId="7C9A295D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0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DE6A23" w14:textId="77777777" w:rsid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制冷量</w:t>
            </w:r>
          </w:p>
          <w:p w14:paraId="1BDADC06" w14:textId="575A0A21" w:rsidR="007F660E" w:rsidRPr="007F660E" w:rsidRDefault="00BF06BB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宋体" w:hint="eastAsia"/>
                    <w:color w:val="000000"/>
                    <w:kern w:val="0"/>
                    <w:sz w:val="18"/>
                  </w:rPr>
                  <m:t>kW</m:t>
                </m:r>
              </m:oMath>
            </m:oMathPara>
          </w:p>
        </w:tc>
        <w:tc>
          <w:tcPr>
            <w:tcW w:w="9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EF23A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功率</w:t>
            </w:r>
          </w:p>
          <w:p w14:paraId="36378DF9" w14:textId="5E7081E0" w:rsidR="00AA78A5" w:rsidRPr="007F660E" w:rsidRDefault="00BF06BB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仿宋" w:hAnsi="Cambria Math" w:cs="宋体" w:hint="eastAsia"/>
                    <w:color w:val="000000"/>
                    <w:kern w:val="0"/>
                    <w:sz w:val="18"/>
                  </w:rPr>
                  <m:t>kW</m:t>
                </m:r>
              </m:oMath>
            </m:oMathPara>
          </w:p>
        </w:tc>
        <w:tc>
          <w:tcPr>
            <w:tcW w:w="9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AAE0E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COP</w:t>
            </w:r>
          </w:p>
          <w:p w14:paraId="0C4E615A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38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00A1BE" w14:textId="77777777" w:rsid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蒸发侧流量</w:t>
            </w:r>
          </w:p>
          <w:p w14:paraId="35F96FA5" w14:textId="242A475E" w:rsidR="00AA78A5" w:rsidRPr="007F660E" w:rsidRDefault="00500AA3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仿宋" w:hAnsi="Cambria Math" w:cs="宋体"/>
                        <w:color w:val="000000"/>
                        <w:kern w:val="0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 w:cs="宋体" w:hint="eastAsia"/>
                        <w:color w:val="000000"/>
                        <w:kern w:val="0"/>
                        <w:sz w:val="18"/>
                      </w:rPr>
                      <m:t>m</m:t>
                    </m:r>
                    <m:ctrlPr>
                      <w:rPr>
                        <w:rFonts w:ascii="Cambria Math" w:eastAsia="仿宋" w:hAnsi="Cambria Math" w:cs="宋体" w:hint="eastAsia"/>
                        <w:color w:val="000000"/>
                        <w:kern w:val="0"/>
                        <w:sz w:val="1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 w:cs="宋体" w:hint="eastAsia"/>
                        <w:color w:val="000000"/>
                        <w:kern w:val="0"/>
                        <w:sz w:val="1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 w:cs="宋体" w:hint="eastAsia"/>
                    <w:color w:val="000000"/>
                    <w:kern w:val="0"/>
                    <w:sz w:val="18"/>
                  </w:rPr>
                  <m:t>/s</m:t>
                </m:r>
              </m:oMath>
            </m:oMathPara>
          </w:p>
        </w:tc>
        <w:tc>
          <w:tcPr>
            <w:tcW w:w="138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CDE64" w14:textId="1551FCEA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冷凝测流量</w:t>
            </w:r>
            <m:oMath>
              <m:sSup>
                <m:sSupPr>
                  <m:ctrlPr>
                    <w:rPr>
                      <w:rFonts w:ascii="Cambria Math" w:eastAsia="仿宋" w:hAnsi="Cambria Math" w:cs="宋体"/>
                      <w:color w:val="000000"/>
                      <w:kern w:val="0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  <m:t>m</m:t>
                  </m:r>
                  <m:ctrl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 w:cs="宋体" w:hint="eastAsia"/>
                  <w:color w:val="000000"/>
                  <w:kern w:val="0"/>
                  <w:sz w:val="18"/>
                </w:rPr>
                <m:t>/s</m:t>
              </m:r>
            </m:oMath>
          </w:p>
        </w:tc>
      </w:tr>
      <w:tr w:rsidR="00AA78A5" w:rsidRPr="00AA78A5" w14:paraId="161CF2BA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/>
            <w:vAlign w:val="center"/>
            <w:hideMark/>
          </w:tcPr>
          <w:p w14:paraId="421EE6CC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3688F6A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6B36A4" w14:textId="3F32656C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1758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F1C007B" w14:textId="7CCF2772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314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04B2C6D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5.598726</w:t>
            </w:r>
          </w:p>
        </w:tc>
        <w:tc>
          <w:tcPr>
            <w:tcW w:w="1386" w:type="dxa"/>
            <w:shd w:val="clear" w:color="auto" w:fill="auto"/>
            <w:noWrap/>
            <w:vAlign w:val="center"/>
            <w:hideMark/>
          </w:tcPr>
          <w:p w14:paraId="1EF41EDA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0.07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16504F1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0.098611</w:t>
            </w:r>
          </w:p>
        </w:tc>
      </w:tr>
      <w:tr w:rsidR="00AA78A5" w:rsidRPr="00AA78A5" w14:paraId="53F22B9F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/>
            <w:tcBorders>
              <w:bottom w:val="double" w:sz="4" w:space="0" w:color="auto"/>
            </w:tcBorders>
            <w:vAlign w:val="center"/>
            <w:hideMark/>
          </w:tcPr>
          <w:p w14:paraId="6F987F24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52836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882C63" w14:textId="23169C2C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2813</w:t>
            </w:r>
          </w:p>
        </w:tc>
        <w:tc>
          <w:tcPr>
            <w:tcW w:w="9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1B9241" w14:textId="68C08305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504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C69B9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5.581349</w:t>
            </w: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4C7AE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0.112</w:t>
            </w:r>
          </w:p>
        </w:tc>
        <w:tc>
          <w:tcPr>
            <w:tcW w:w="138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3B17C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0.157917</w:t>
            </w:r>
          </w:p>
        </w:tc>
      </w:tr>
      <w:tr w:rsidR="00AA78A5" w:rsidRPr="00AA78A5" w14:paraId="4B93EB87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8051B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冷却塔</w:t>
            </w:r>
          </w:p>
        </w:tc>
        <w:tc>
          <w:tcPr>
            <w:tcW w:w="75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C60A5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台数</w:t>
            </w:r>
          </w:p>
          <w:p w14:paraId="31CAF8D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10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B8845A" w14:textId="3BAAD32D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冷却水量</w:t>
            </w:r>
            <m:oMath>
              <m:sSup>
                <m:sSupPr>
                  <m:ctrlPr>
                    <w:rPr>
                      <w:rFonts w:ascii="Cambria Math" w:eastAsia="仿宋" w:hAnsi="Cambria Math" w:cs="宋体"/>
                      <w:color w:val="000000"/>
                      <w:kern w:val="0"/>
                      <w:sz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  <m:t>m</m:t>
                  </m:r>
                  <m:ctrl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宋体" w:hint="eastAsia"/>
                      <w:color w:val="000000"/>
                      <w:kern w:val="0"/>
                      <w:sz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 w:cs="宋体" w:hint="eastAsia"/>
                  <w:color w:val="000000"/>
                  <w:kern w:val="0"/>
                  <w:sz w:val="18"/>
                </w:rPr>
                <m:t>/h</m:t>
              </m:r>
            </m:oMath>
          </w:p>
        </w:tc>
        <w:tc>
          <w:tcPr>
            <w:tcW w:w="9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BA586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DE0385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39BD3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CADC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2C12F91E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/>
            <w:vAlign w:val="center"/>
            <w:hideMark/>
          </w:tcPr>
          <w:p w14:paraId="04BF7C34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410C886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DA4D2F" w14:textId="260046FC" w:rsidR="00AA78A5" w:rsidRPr="007F660E" w:rsidRDefault="00AA78A5" w:rsidP="007F660E">
            <w:pPr>
              <w:widowControl/>
              <w:ind w:firstLineChars="100" w:firstLine="180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392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9CFD58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53F3A2B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6" w:type="dxa"/>
            <w:shd w:val="clear" w:color="auto" w:fill="auto"/>
            <w:noWrap/>
            <w:vAlign w:val="center"/>
            <w:hideMark/>
          </w:tcPr>
          <w:p w14:paraId="65A737D8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5B164A7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2A1C0173" w14:textId="77777777" w:rsidTr="001C5D8E">
        <w:trPr>
          <w:trHeight w:val="222"/>
          <w:jc w:val="center"/>
        </w:trPr>
        <w:tc>
          <w:tcPr>
            <w:tcW w:w="2353" w:type="dxa"/>
            <w:gridSpan w:val="2"/>
            <w:vMerge/>
            <w:tcBorders>
              <w:bottom w:val="double" w:sz="4" w:space="0" w:color="auto"/>
            </w:tcBorders>
            <w:vAlign w:val="center"/>
            <w:hideMark/>
          </w:tcPr>
          <w:p w14:paraId="6EEBC2CC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9CFBB7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1776B" w14:textId="07897442" w:rsidR="00AA78A5" w:rsidRPr="007F660E" w:rsidRDefault="00AA78A5" w:rsidP="007F660E">
            <w:pPr>
              <w:widowControl/>
              <w:ind w:firstLineChars="100" w:firstLine="180"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569</w:t>
            </w:r>
          </w:p>
        </w:tc>
        <w:tc>
          <w:tcPr>
            <w:tcW w:w="9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FF18D6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</w:rPr>
            </w:pPr>
          </w:p>
        </w:tc>
        <w:tc>
          <w:tcPr>
            <w:tcW w:w="93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8C933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FB5BE0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  <w:tc>
          <w:tcPr>
            <w:tcW w:w="138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00A2F9" w14:textId="77777777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</w:p>
        </w:tc>
      </w:tr>
      <w:tr w:rsidR="00AA78A5" w:rsidRPr="00AA78A5" w14:paraId="239450AF" w14:textId="77777777" w:rsidTr="001C5D8E">
        <w:trPr>
          <w:trHeight w:val="222"/>
          <w:jc w:val="center"/>
        </w:trPr>
        <w:tc>
          <w:tcPr>
            <w:tcW w:w="8753" w:type="dxa"/>
            <w:gridSpan w:val="8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C60D7" w14:textId="71B42912" w:rsidR="00AA78A5" w:rsidRPr="007F660E" w:rsidRDefault="00AA78A5" w:rsidP="007F660E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18"/>
                <w:szCs w:val="20"/>
              </w:rPr>
            </w:pPr>
            <w:r w:rsidRPr="007F660E">
              <w:rPr>
                <w:rFonts w:ascii="仿宋" w:eastAsia="仿宋" w:hAnsi="仿宋" w:cs="宋体" w:hint="eastAsia"/>
                <w:color w:val="000000"/>
                <w:kern w:val="0"/>
                <w:sz w:val="18"/>
              </w:rPr>
              <w:t>末端采用VAV系统，参数未知</w:t>
            </w:r>
          </w:p>
        </w:tc>
      </w:tr>
    </w:tbl>
    <w:p w14:paraId="517C16AC" w14:textId="77777777" w:rsidR="00AA78A5" w:rsidRPr="00AA78A5" w:rsidRDefault="00AA78A5" w:rsidP="00553528">
      <w:pPr>
        <w:ind w:firstLine="420"/>
        <w:rPr>
          <w:rFonts w:ascii="仿宋" w:eastAsia="仿宋" w:hAnsi="仿宋"/>
        </w:rPr>
      </w:pPr>
    </w:p>
    <w:sectPr w:rsidR="00AA78A5" w:rsidRPr="00AA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7E30" w14:textId="77777777" w:rsidR="00500AA3" w:rsidRDefault="00500AA3" w:rsidP="00D61758">
      <w:r>
        <w:separator/>
      </w:r>
    </w:p>
  </w:endnote>
  <w:endnote w:type="continuationSeparator" w:id="0">
    <w:p w14:paraId="2CE94CA0" w14:textId="77777777" w:rsidR="00500AA3" w:rsidRDefault="00500AA3" w:rsidP="00D6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3A11" w14:textId="77777777" w:rsidR="00500AA3" w:rsidRDefault="00500AA3" w:rsidP="00D61758">
      <w:r>
        <w:separator/>
      </w:r>
    </w:p>
  </w:footnote>
  <w:footnote w:type="continuationSeparator" w:id="0">
    <w:p w14:paraId="0E8350D6" w14:textId="77777777" w:rsidR="00500AA3" w:rsidRDefault="00500AA3" w:rsidP="00D6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62D"/>
    <w:multiLevelType w:val="hybridMultilevel"/>
    <w:tmpl w:val="2674BB5C"/>
    <w:lvl w:ilvl="0" w:tplc="C456A16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E57C43"/>
    <w:multiLevelType w:val="hybridMultilevel"/>
    <w:tmpl w:val="EA86B5F4"/>
    <w:lvl w:ilvl="0" w:tplc="C456A16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9AA6CE5"/>
    <w:multiLevelType w:val="hybridMultilevel"/>
    <w:tmpl w:val="CB5E63FE"/>
    <w:lvl w:ilvl="0" w:tplc="C456A16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9D3218"/>
    <w:multiLevelType w:val="hybridMultilevel"/>
    <w:tmpl w:val="DEDE82E0"/>
    <w:lvl w:ilvl="0" w:tplc="C456A16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MDExMTO1MLU0szRR0lEKTi0uzszPAykwqQUAicgnHywAAAA="/>
  </w:docVars>
  <w:rsids>
    <w:rsidRoot w:val="001B7A48"/>
    <w:rsid w:val="000366D5"/>
    <w:rsid w:val="0006084F"/>
    <w:rsid w:val="00114A94"/>
    <w:rsid w:val="00190F4F"/>
    <w:rsid w:val="001B46C3"/>
    <w:rsid w:val="001B7A48"/>
    <w:rsid w:val="001C5D8E"/>
    <w:rsid w:val="001C674B"/>
    <w:rsid w:val="00235447"/>
    <w:rsid w:val="00237DF3"/>
    <w:rsid w:val="002A6A78"/>
    <w:rsid w:val="00302D08"/>
    <w:rsid w:val="00495159"/>
    <w:rsid w:val="004C1561"/>
    <w:rsid w:val="00500AA3"/>
    <w:rsid w:val="00553528"/>
    <w:rsid w:val="00554689"/>
    <w:rsid w:val="007648E9"/>
    <w:rsid w:val="00784579"/>
    <w:rsid w:val="007B60E7"/>
    <w:rsid w:val="007F660E"/>
    <w:rsid w:val="008A20A5"/>
    <w:rsid w:val="008D3A6C"/>
    <w:rsid w:val="00AA78A5"/>
    <w:rsid w:val="00AF60BB"/>
    <w:rsid w:val="00BF06BB"/>
    <w:rsid w:val="00C6502C"/>
    <w:rsid w:val="00D61758"/>
    <w:rsid w:val="00DD1629"/>
    <w:rsid w:val="00DE6471"/>
    <w:rsid w:val="00E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524F"/>
  <w15:chartTrackingRefBased/>
  <w15:docId w15:val="{319F9A04-3E6F-4409-823E-36A3E825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75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95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95159"/>
    <w:rPr>
      <w:color w:val="808080"/>
    </w:rPr>
  </w:style>
  <w:style w:type="character" w:customStyle="1" w:styleId="mjx-char">
    <w:name w:val="mjx-char"/>
    <w:basedOn w:val="a0"/>
    <w:rsid w:val="002A6A78"/>
  </w:style>
  <w:style w:type="table" w:styleId="a9">
    <w:name w:val="Table Grid"/>
    <w:basedOn w:val="a1"/>
    <w:uiPriority w:val="39"/>
    <w:rsid w:val="007B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Tong</dc:creator>
  <cp:keywords/>
  <dc:description/>
  <cp:lastModifiedBy>Xiao Tong</cp:lastModifiedBy>
  <cp:revision>6</cp:revision>
  <dcterms:created xsi:type="dcterms:W3CDTF">2020-03-19T02:55:00Z</dcterms:created>
  <dcterms:modified xsi:type="dcterms:W3CDTF">2020-05-09T07:56:00Z</dcterms:modified>
</cp:coreProperties>
</file>