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ED567" w14:textId="77777777" w:rsidR="00A510A0" w:rsidRDefault="00000000">
      <w:pPr>
        <w:spacing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bookmarkStart w:id="0" w:name="_Hlk159171934"/>
      <w:bookmarkEnd w:id="0"/>
      <w:r>
        <w:rPr>
          <w:rFonts w:ascii="Times New Roman" w:hAnsi="Times New Roman" w:cs="Times New Roman"/>
          <w:b/>
          <w:color w:val="000000"/>
          <w:sz w:val="24"/>
          <w:szCs w:val="24"/>
        </w:rPr>
        <w:t>ПЕРВОЕ ВЫСШЕЕ ТЕХНИЧЕСКОЕ УЧЕБНОЕ ЗАВЕДЕНИЕ РОССИИ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38819F91" wp14:editId="5FD359C3">
                <wp:simplePos x="0" y="0"/>
                <wp:positionH relativeFrom="column">
                  <wp:align>center</wp:align>
                </wp:positionH>
                <wp:positionV relativeFrom="paragraph">
                  <wp:posOffset>425450</wp:posOffset>
                </wp:positionV>
                <wp:extent cx="680085" cy="856615"/>
                <wp:effectExtent l="0" t="0" r="5715" b="635"/>
                <wp:wrapTopAndBottom/>
                <wp:docPr id="1" name="Рисунок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369539282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680085" cy="8566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9264;o:allowoverlap:true;o:allowincell:true;mso-position-horizontal-relative:text;mso-position-horizontal:center;mso-position-vertical-relative:text;margin-top:33.50pt;mso-position-vertical:absolute;width:53.55pt;height:67.45pt;mso-wrap-distance-left:0.00pt;mso-wrap-distance-top:0.00pt;mso-wrap-distance-right:0.00pt;mso-wrap-distance-bottom:0.00pt;" stroked="false">
                <v:path textboxrect="0,0,0,0"/>
                <w10:wrap type="topAndBottom"/>
                <v:imagedata r:id="rId9" o:title=""/>
              </v:shape>
            </w:pict>
          </mc:Fallback>
        </mc:AlternateContent>
      </w:r>
    </w:p>
    <w:p w14:paraId="512D8B03" w14:textId="77777777" w:rsidR="00A510A0" w:rsidRDefault="00000000">
      <w:pPr>
        <w:spacing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br/>
        <w:t xml:space="preserve">МИНИСТЕРСТВО НАУКИ И ВЫСШЕГО ОБРАЗОВАНИЯ РОССИЙСКОЙ ФЕДЕРАЦИИ </w:t>
      </w:r>
    </w:p>
    <w:p w14:paraId="5B3ACD94" w14:textId="77777777" w:rsidR="00A510A0" w:rsidRDefault="00A510A0">
      <w:pPr>
        <w:spacing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9ED86AC" w14:textId="77777777" w:rsidR="00A510A0" w:rsidRDefault="00000000">
      <w:pPr>
        <w:spacing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8546182" w14:textId="77777777" w:rsidR="00A510A0" w:rsidRDefault="00000000">
      <w:pPr>
        <w:spacing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«САНКТ-ПЕТЕРБУРГСКИЙ ГОРНЫЙ УНИВЕРСИТЕТ</w:t>
      </w:r>
    </w:p>
    <w:p w14:paraId="482D76CB" w14:textId="77777777" w:rsidR="00A510A0" w:rsidRDefault="00000000">
      <w:pPr>
        <w:spacing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ИМПЕРАТРИЦЫ ЕКАТЕРИНЫ 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II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»</w:t>
      </w:r>
    </w:p>
    <w:p w14:paraId="133316ED" w14:textId="77777777" w:rsidR="00A510A0" w:rsidRDefault="00A510A0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A033906" w14:textId="77777777" w:rsidR="00A510A0" w:rsidRDefault="00000000">
      <w:pPr>
        <w:spacing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Кафедра автоматизации технологических процессов и производств</w:t>
      </w:r>
    </w:p>
    <w:p w14:paraId="58AF5420" w14:textId="77777777" w:rsidR="00A510A0" w:rsidRDefault="00A510A0">
      <w:pPr>
        <w:spacing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93B2B43" w14:textId="77777777" w:rsidR="00A510A0" w:rsidRDefault="00000000">
      <w:pPr>
        <w:pStyle w:val="Title"/>
        <w:ind w:left="0" w:righ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Отчёт по лабораторной работе №7, 8</w:t>
      </w:r>
    </w:p>
    <w:p w14:paraId="4DF788CC" w14:textId="77777777" w:rsidR="00A510A0" w:rsidRDefault="00A510A0">
      <w:pPr>
        <w:pStyle w:val="Title"/>
        <w:spacing w:line="360" w:lineRule="auto"/>
        <w:ind w:left="0" w:right="0"/>
        <w:rPr>
          <w:rFonts w:ascii="Times New Roman" w:eastAsia="Times New Roman" w:hAnsi="Times New Roman" w:cs="Times New Roman"/>
          <w:sz w:val="24"/>
          <w:szCs w:val="24"/>
        </w:rPr>
      </w:pPr>
    </w:p>
    <w:p w14:paraId="2C47E3AF" w14:textId="77777777" w:rsidR="00A510A0" w:rsidRDefault="00000000">
      <w:pPr>
        <w:tabs>
          <w:tab w:val="left" w:pos="4188"/>
        </w:tabs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По дисциплине: Программирование контроллеров</w:t>
      </w:r>
    </w:p>
    <w:p w14:paraId="5CF687CA" w14:textId="77777777" w:rsidR="00A510A0" w:rsidRDefault="00000000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(наименование учебной дисциплины согласно учебному плану)</w:t>
      </w:r>
    </w:p>
    <w:p w14:paraId="78C43AB4" w14:textId="77777777" w:rsidR="00A510A0" w:rsidRDefault="00A510A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0D01EE" w14:textId="787715E3" w:rsidR="00A510A0" w:rsidRDefault="00000000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Тема работы: Работа </w:t>
      </w:r>
      <w:r w:rsidR="00485682">
        <w:rPr>
          <w:rFonts w:ascii="Times New Roman" w:hAnsi="Times New Roman" w:cs="Times New Roman"/>
          <w:sz w:val="24"/>
          <w:szCs w:val="24"/>
          <w:u w:val="single"/>
        </w:rPr>
        <w:t>конвейера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5D0FC8B9" w14:textId="77777777" w:rsidR="00A510A0" w:rsidRDefault="00A510A0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41944310" w14:textId="77777777" w:rsidR="00A510A0" w:rsidRDefault="00A510A0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6FDD9F31" w14:textId="22447430" w:rsidR="00A510A0" w:rsidRPr="00485682" w:rsidRDefault="00000000">
      <w:pPr>
        <w:tabs>
          <w:tab w:val="left" w:pos="4474"/>
          <w:tab w:val="left" w:pos="5845"/>
          <w:tab w:val="left" w:pos="7408"/>
        </w:tabs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студент группы АПН-22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</w:t>
      </w:r>
      <w:r w:rsidR="00485682">
        <w:rPr>
          <w:rFonts w:ascii="Times New Roman" w:hAnsi="Times New Roman" w:cs="Times New Roman"/>
          <w:sz w:val="24"/>
          <w:szCs w:val="24"/>
          <w:u w:val="single"/>
        </w:rPr>
        <w:t>Шемет Д.Д.</w:t>
      </w:r>
    </w:p>
    <w:p w14:paraId="24310799" w14:textId="77777777" w:rsidR="00A510A0" w:rsidRDefault="00A510A0">
      <w:pPr>
        <w:rPr>
          <w:rFonts w:ascii="Times New Roman" w:hAnsi="Times New Roman" w:cs="Times New Roman"/>
          <w:sz w:val="24"/>
          <w:szCs w:val="24"/>
        </w:rPr>
      </w:pPr>
    </w:p>
    <w:p w14:paraId="07FD4889" w14:textId="77777777" w:rsidR="00A510A0" w:rsidRDefault="00000000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Проверил: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 </w:t>
      </w:r>
      <w:r>
        <w:rPr>
          <w:rFonts w:ascii="Times New Roman" w:hAnsi="Times New Roman" w:cs="Times New Roman"/>
          <w:sz w:val="24"/>
          <w:szCs w:val="24"/>
          <w:u w:val="single"/>
        </w:rPr>
        <w:t>Клюшников И.Д.</w:t>
      </w:r>
    </w:p>
    <w:p w14:paraId="1AD45BFB" w14:textId="77777777" w:rsidR="00A510A0" w:rsidRDefault="00A510A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D9661A" w14:textId="77777777" w:rsidR="00A510A0" w:rsidRDefault="00A510A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2EDCF2" w14:textId="77777777" w:rsidR="00A510A0" w:rsidRDefault="00A510A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DF0029" w14:textId="77777777" w:rsidR="00A510A0" w:rsidRDefault="00A510A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161356" w14:textId="77777777" w:rsidR="00A510A0" w:rsidRDefault="00A510A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F0C068" w14:textId="77777777" w:rsidR="00A510A0" w:rsidRDefault="0000000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Санкт-Петербург</w:t>
      </w:r>
    </w:p>
    <w:p w14:paraId="7C121A6A" w14:textId="77777777" w:rsidR="00A510A0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</w:p>
    <w:p w14:paraId="5D8C3D08" w14:textId="77777777" w:rsidR="00A510A0" w:rsidRDefault="00A510A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0E44BB" w14:textId="2E99DC9F" w:rsidR="00A510A0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работы:</w:t>
      </w:r>
      <w:r>
        <w:rPr>
          <w:rFonts w:ascii="Times New Roman" w:hAnsi="Times New Roman" w:cs="Times New Roman"/>
          <w:sz w:val="24"/>
          <w:szCs w:val="24"/>
        </w:rPr>
        <w:t xml:space="preserve"> создать работу </w:t>
      </w:r>
      <w:r w:rsidR="00485682">
        <w:rPr>
          <w:rFonts w:ascii="Times New Roman" w:hAnsi="Times New Roman" w:cs="Times New Roman"/>
          <w:sz w:val="24"/>
          <w:szCs w:val="24"/>
        </w:rPr>
        <w:t xml:space="preserve">конвейера на языке </w:t>
      </w:r>
      <w:r w:rsidR="00485682">
        <w:rPr>
          <w:rFonts w:ascii="Times New Roman" w:hAnsi="Times New Roman" w:cs="Times New Roman"/>
          <w:sz w:val="24"/>
          <w:szCs w:val="24"/>
          <w:lang w:val="en-US"/>
        </w:rPr>
        <w:t>FBD</w:t>
      </w:r>
      <w:r>
        <w:rPr>
          <w:rFonts w:ascii="Times New Roman" w:hAnsi="Times New Roman" w:cs="Times New Roman"/>
          <w:sz w:val="24"/>
          <w:szCs w:val="24"/>
        </w:rPr>
        <w:t xml:space="preserve"> согласно варианту.</w:t>
      </w:r>
    </w:p>
    <w:p w14:paraId="066F9832" w14:textId="77777777" w:rsidR="00A510A0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Ход работы.</w:t>
      </w:r>
    </w:p>
    <w:p w14:paraId="022E7CFA" w14:textId="63A7D554" w:rsidR="00A510A0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 </w:t>
      </w:r>
      <w:r w:rsidR="00485682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0089F38" w14:textId="3FFBA4A5" w:rsidR="00485682" w:rsidRPr="00485682" w:rsidRDefault="00485682" w:rsidP="0048568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5682">
        <w:rPr>
          <w:rFonts w:ascii="Times New Roman" w:hAnsi="Times New Roman" w:cs="Times New Roman"/>
          <w:sz w:val="24"/>
          <w:szCs w:val="24"/>
        </w:rPr>
        <w:t>Разработать программируемый логический автомат для управления</w:t>
      </w:r>
      <w:r w:rsidRPr="00485682">
        <w:rPr>
          <w:rFonts w:ascii="Times New Roman" w:hAnsi="Times New Roman" w:cs="Times New Roman"/>
          <w:sz w:val="24"/>
          <w:szCs w:val="24"/>
        </w:rPr>
        <w:t xml:space="preserve"> </w:t>
      </w:r>
      <w:r w:rsidRPr="00485682">
        <w:rPr>
          <w:rFonts w:ascii="Times New Roman" w:hAnsi="Times New Roman" w:cs="Times New Roman"/>
          <w:sz w:val="24"/>
          <w:szCs w:val="24"/>
        </w:rPr>
        <w:t>установкой непрерывного литья. Установка представляет собой ленту транспортера с</w:t>
      </w:r>
      <w:r w:rsidRPr="00485682">
        <w:rPr>
          <w:rFonts w:ascii="Times New Roman" w:hAnsi="Times New Roman" w:cs="Times New Roman"/>
          <w:sz w:val="24"/>
          <w:szCs w:val="24"/>
        </w:rPr>
        <w:t xml:space="preserve"> </w:t>
      </w:r>
      <w:r w:rsidRPr="00485682">
        <w:rPr>
          <w:rFonts w:ascii="Times New Roman" w:hAnsi="Times New Roman" w:cs="Times New Roman"/>
          <w:sz w:val="24"/>
          <w:szCs w:val="24"/>
        </w:rPr>
        <w:t>установленными на ней формами. При доставке формы в зону разлива в течение 6 секунд</w:t>
      </w:r>
      <w:r w:rsidRPr="00485682">
        <w:rPr>
          <w:rFonts w:ascii="Times New Roman" w:hAnsi="Times New Roman" w:cs="Times New Roman"/>
          <w:sz w:val="24"/>
          <w:szCs w:val="24"/>
        </w:rPr>
        <w:t xml:space="preserve"> </w:t>
      </w:r>
      <w:r w:rsidRPr="00485682">
        <w:rPr>
          <w:rFonts w:ascii="Times New Roman" w:hAnsi="Times New Roman" w:cs="Times New Roman"/>
          <w:sz w:val="24"/>
          <w:szCs w:val="24"/>
        </w:rPr>
        <w:t>осуществляется заливка в форму расплавленного материала.</w:t>
      </w:r>
    </w:p>
    <w:p w14:paraId="35D0ED8D" w14:textId="77777777" w:rsidR="00485682" w:rsidRPr="00485682" w:rsidRDefault="00485682" w:rsidP="0048568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5682">
        <w:rPr>
          <w:rFonts w:ascii="Times New Roman" w:hAnsi="Times New Roman" w:cs="Times New Roman"/>
          <w:sz w:val="24"/>
          <w:szCs w:val="24"/>
        </w:rPr>
        <w:t>Требования к системе управления установкой:</w:t>
      </w:r>
    </w:p>
    <w:p w14:paraId="2B361BA2" w14:textId="77777777" w:rsidR="00485682" w:rsidRPr="00485682" w:rsidRDefault="00485682" w:rsidP="0048568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5682">
        <w:rPr>
          <w:rFonts w:ascii="Times New Roman" w:hAnsi="Times New Roman" w:cs="Times New Roman"/>
          <w:sz w:val="24"/>
          <w:szCs w:val="24"/>
        </w:rPr>
        <w:t xml:space="preserve">• В начале транспортера имеются две кнопки: </w:t>
      </w:r>
      <w:r w:rsidRPr="00485682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485682">
        <w:rPr>
          <w:rFonts w:ascii="Times New Roman" w:hAnsi="Times New Roman" w:cs="Times New Roman"/>
          <w:sz w:val="24"/>
          <w:szCs w:val="24"/>
        </w:rPr>
        <w:t xml:space="preserve">1 для запуска и </w:t>
      </w:r>
      <w:r w:rsidRPr="00485682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485682">
        <w:rPr>
          <w:rFonts w:ascii="Times New Roman" w:hAnsi="Times New Roman" w:cs="Times New Roman"/>
          <w:sz w:val="24"/>
          <w:szCs w:val="24"/>
        </w:rPr>
        <w:t>2 для остановки. В</w:t>
      </w:r>
    </w:p>
    <w:p w14:paraId="55CECE6C" w14:textId="77777777" w:rsidR="00485682" w:rsidRPr="00485682" w:rsidRDefault="00485682" w:rsidP="0048568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5682">
        <w:rPr>
          <w:rFonts w:ascii="Times New Roman" w:hAnsi="Times New Roman" w:cs="Times New Roman"/>
          <w:sz w:val="24"/>
          <w:szCs w:val="24"/>
        </w:rPr>
        <w:t xml:space="preserve">конце транспортера тоже имеются две кнопки: </w:t>
      </w:r>
      <w:r w:rsidRPr="00485682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485682">
        <w:rPr>
          <w:rFonts w:ascii="Times New Roman" w:hAnsi="Times New Roman" w:cs="Times New Roman"/>
          <w:sz w:val="24"/>
          <w:szCs w:val="24"/>
        </w:rPr>
        <w:t xml:space="preserve">3 для запуска и </w:t>
      </w:r>
      <w:r w:rsidRPr="00485682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485682">
        <w:rPr>
          <w:rFonts w:ascii="Times New Roman" w:hAnsi="Times New Roman" w:cs="Times New Roman"/>
          <w:sz w:val="24"/>
          <w:szCs w:val="24"/>
        </w:rPr>
        <w:t>4 для остановки.</w:t>
      </w:r>
    </w:p>
    <w:p w14:paraId="3AB97657" w14:textId="77777777" w:rsidR="00485682" w:rsidRDefault="00485682" w:rsidP="0048568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85682">
        <w:rPr>
          <w:rFonts w:ascii="Times New Roman" w:hAnsi="Times New Roman" w:cs="Times New Roman"/>
          <w:sz w:val="24"/>
          <w:szCs w:val="24"/>
        </w:rPr>
        <w:t>Транспортер можно запускать или останавливать с любого конца.</w:t>
      </w:r>
    </w:p>
    <w:p w14:paraId="1C01C9DF" w14:textId="77777777" w:rsidR="00485682" w:rsidRDefault="00485682" w:rsidP="0048568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85682">
        <w:rPr>
          <w:rFonts w:ascii="Times New Roman" w:hAnsi="Times New Roman" w:cs="Times New Roman"/>
          <w:sz w:val="24"/>
          <w:szCs w:val="24"/>
        </w:rPr>
        <w:t>•</w:t>
      </w:r>
      <w:r w:rsidRPr="00485682">
        <w:rPr>
          <w:rFonts w:ascii="Times New Roman" w:hAnsi="Times New Roman" w:cs="Times New Roman"/>
          <w:sz w:val="24"/>
          <w:szCs w:val="24"/>
        </w:rPr>
        <w:t xml:space="preserve"> </w:t>
      </w:r>
      <w:r w:rsidRPr="00485682">
        <w:rPr>
          <w:rFonts w:ascii="Times New Roman" w:hAnsi="Times New Roman" w:cs="Times New Roman"/>
          <w:sz w:val="24"/>
          <w:szCs w:val="24"/>
        </w:rPr>
        <w:t>поступление формы в зону разлива фиксируется фотоэлектрическим датчиком.</w:t>
      </w:r>
    </w:p>
    <w:p w14:paraId="7E2E374C" w14:textId="1A28B830" w:rsidR="00485682" w:rsidRPr="00485682" w:rsidRDefault="00485682" w:rsidP="0048568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5682">
        <w:rPr>
          <w:rFonts w:ascii="Times New Roman" w:hAnsi="Times New Roman" w:cs="Times New Roman"/>
          <w:sz w:val="24"/>
          <w:szCs w:val="24"/>
        </w:rPr>
        <w:t>•</w:t>
      </w:r>
      <w:r w:rsidRPr="00485682">
        <w:rPr>
          <w:rFonts w:ascii="Times New Roman" w:hAnsi="Times New Roman" w:cs="Times New Roman"/>
          <w:sz w:val="24"/>
          <w:szCs w:val="24"/>
        </w:rPr>
        <w:t xml:space="preserve"> </w:t>
      </w:r>
      <w:r w:rsidRPr="00485682">
        <w:rPr>
          <w:rFonts w:ascii="Times New Roman" w:hAnsi="Times New Roman" w:cs="Times New Roman"/>
          <w:sz w:val="24"/>
          <w:szCs w:val="24"/>
        </w:rPr>
        <w:t>на время разлива транспортер останавливается;</w:t>
      </w:r>
    </w:p>
    <w:p w14:paraId="48D26396" w14:textId="08CA5C8A" w:rsidR="00485682" w:rsidRPr="00485682" w:rsidRDefault="00485682" w:rsidP="0048568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5682">
        <w:rPr>
          <w:rFonts w:ascii="Times New Roman" w:hAnsi="Times New Roman" w:cs="Times New Roman"/>
          <w:sz w:val="24"/>
          <w:szCs w:val="24"/>
        </w:rPr>
        <w:t>• при завершении процесса разлива движение транспортера продолжается до</w:t>
      </w:r>
      <w:r w:rsidRPr="00485682">
        <w:rPr>
          <w:rFonts w:ascii="Times New Roman" w:hAnsi="Times New Roman" w:cs="Times New Roman"/>
          <w:sz w:val="24"/>
          <w:szCs w:val="24"/>
        </w:rPr>
        <w:t xml:space="preserve"> </w:t>
      </w:r>
      <w:r w:rsidRPr="00485682">
        <w:rPr>
          <w:rFonts w:ascii="Times New Roman" w:hAnsi="Times New Roman" w:cs="Times New Roman"/>
          <w:sz w:val="24"/>
          <w:szCs w:val="24"/>
        </w:rPr>
        <w:t>поступления следующей формы;</w:t>
      </w:r>
    </w:p>
    <w:p w14:paraId="1AFB18B4" w14:textId="5BD78713" w:rsidR="00485682" w:rsidRPr="00485682" w:rsidRDefault="00485682" w:rsidP="0048568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5682">
        <w:rPr>
          <w:rFonts w:ascii="Times New Roman" w:hAnsi="Times New Roman" w:cs="Times New Roman"/>
          <w:sz w:val="24"/>
          <w:szCs w:val="24"/>
        </w:rPr>
        <w:t>• при отсутствии поступления форм в зону разлива более 7 секунд транспортер</w:t>
      </w:r>
      <w:r w:rsidRPr="00485682">
        <w:rPr>
          <w:rFonts w:ascii="Times New Roman" w:hAnsi="Times New Roman" w:cs="Times New Roman"/>
          <w:sz w:val="24"/>
          <w:szCs w:val="24"/>
        </w:rPr>
        <w:t xml:space="preserve"> </w:t>
      </w:r>
      <w:r w:rsidRPr="00485682">
        <w:rPr>
          <w:rFonts w:ascii="Times New Roman" w:hAnsi="Times New Roman" w:cs="Times New Roman"/>
          <w:sz w:val="24"/>
          <w:szCs w:val="24"/>
        </w:rPr>
        <w:t>останавливается и выдается сигнал тревоги.</w:t>
      </w:r>
    </w:p>
    <w:p w14:paraId="1C5A0EBD" w14:textId="58AA5E93" w:rsidR="00A510A0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Первым делом необходимо выбрать ПЛК (рисунок 1).</w:t>
      </w:r>
    </w:p>
    <w:p w14:paraId="45F41E3C" w14:textId="768A05CE" w:rsidR="00A510A0" w:rsidRDefault="00485682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48568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80DB06A" wp14:editId="6CB941B4">
            <wp:extent cx="5940425" cy="4072890"/>
            <wp:effectExtent l="0" t="0" r="3175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B8C4" w14:textId="77777777" w:rsidR="00A510A0" w:rsidRDefault="00000000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Выбор ПЛК</w:t>
      </w:r>
    </w:p>
    <w:p w14:paraId="3815104B" w14:textId="77777777" w:rsidR="00A510A0" w:rsidRDefault="00000000" w:rsidP="00485682">
      <w:pPr>
        <w:spacing w:line="360" w:lineRule="auto"/>
        <w:ind w:left="70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добавляются переменные и создает логика программы. </w:t>
      </w:r>
    </w:p>
    <w:p w14:paraId="1B1EE5F7" w14:textId="1D3D4A35" w:rsidR="00A510A0" w:rsidRDefault="00485682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2712B">
        <w:rPr>
          <w:noProof/>
          <w:lang w:val="en-US"/>
        </w:rPr>
        <w:drawing>
          <wp:inline distT="0" distB="0" distL="0" distR="0" wp14:anchorId="53549EDB" wp14:editId="531EE230">
            <wp:extent cx="5940425" cy="2193925"/>
            <wp:effectExtent l="0" t="0" r="3175" b="0"/>
            <wp:docPr id="1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EA9C" w14:textId="77777777" w:rsidR="00A510A0" w:rsidRDefault="00000000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Переменные процессы</w:t>
      </w:r>
    </w:p>
    <w:p w14:paraId="52FD06C9" w14:textId="775CB925" w:rsidR="00A510A0" w:rsidRDefault="00485682" w:rsidP="0048568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47265">
        <w:rPr>
          <w:noProof/>
          <w:lang w:val="en-US"/>
        </w:rPr>
        <w:lastRenderedPageBreak/>
        <w:drawing>
          <wp:inline distT="0" distB="0" distL="0" distR="0" wp14:anchorId="3B37C956" wp14:editId="60513D2E">
            <wp:extent cx="5940425" cy="4438650"/>
            <wp:effectExtent l="0" t="0" r="3175" b="0"/>
            <wp:docPr id="1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3BFD" w14:textId="44665D50" w:rsidR="00A510A0" w:rsidRPr="00485682" w:rsidRDefault="00000000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 – </w:t>
      </w:r>
      <w:r w:rsidR="00485682">
        <w:rPr>
          <w:rFonts w:ascii="Times New Roman" w:hAnsi="Times New Roman" w:cs="Times New Roman"/>
          <w:sz w:val="24"/>
          <w:szCs w:val="24"/>
        </w:rPr>
        <w:t>Программа решения задачи</w:t>
      </w:r>
    </w:p>
    <w:p w14:paraId="22A9324B" w14:textId="77777777" w:rsidR="00A510A0" w:rsidRDefault="0000000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Программа работает корректно, поэтому можно приступать к выбору </w:t>
      </w:r>
      <w:r>
        <w:rPr>
          <w:rFonts w:ascii="Times New Roman" w:hAnsi="Times New Roman" w:cs="Times New Roman"/>
          <w:sz w:val="24"/>
          <w:szCs w:val="24"/>
          <w:lang w:val="en-US"/>
        </w:rPr>
        <w:t>HMI</w:t>
      </w:r>
      <w:r>
        <w:rPr>
          <w:rFonts w:ascii="Times New Roman" w:hAnsi="Times New Roman" w:cs="Times New Roman"/>
          <w:sz w:val="24"/>
          <w:szCs w:val="24"/>
        </w:rPr>
        <w:t>-панели и создания визуализации экрана.</w:t>
      </w:r>
    </w:p>
    <w:p w14:paraId="00A30FB8" w14:textId="77777777" w:rsidR="00485682" w:rsidRDefault="00485682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47F7F7C5" w14:textId="2F697F31" w:rsidR="00A510A0" w:rsidRDefault="00485682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2712B">
        <w:rPr>
          <w:noProof/>
          <w:lang w:val="en-US"/>
        </w:rPr>
        <w:drawing>
          <wp:inline distT="0" distB="0" distL="0" distR="0" wp14:anchorId="7D414E6B" wp14:editId="47868F1B">
            <wp:extent cx="5940425" cy="12560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2C3E" w14:textId="4C8240F9" w:rsidR="00A510A0" w:rsidRDefault="00000000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485682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– Добавление тэгов и связь их с ПЛК</w:t>
      </w:r>
    </w:p>
    <w:p w14:paraId="6AC9AF01" w14:textId="564B978C" w:rsidR="00485682" w:rsidRDefault="00485682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547265">
        <w:rPr>
          <w:noProof/>
          <w:lang w:val="en-US"/>
        </w:rPr>
        <w:lastRenderedPageBreak/>
        <w:drawing>
          <wp:inline distT="0" distB="0" distL="0" distR="0" wp14:anchorId="2D01BC23" wp14:editId="369B623B">
            <wp:extent cx="3724795" cy="1848108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8B32" w14:textId="7E1879F0" w:rsidR="00485682" w:rsidRDefault="00485682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5 – Коннект ПЛК и </w:t>
      </w:r>
      <w:r>
        <w:rPr>
          <w:rFonts w:ascii="Times New Roman" w:hAnsi="Times New Roman" w:cs="Times New Roman"/>
          <w:sz w:val="24"/>
          <w:szCs w:val="24"/>
          <w:lang w:val="en-US"/>
        </w:rPr>
        <w:t>HMI</w:t>
      </w:r>
    </w:p>
    <w:p w14:paraId="175869E4" w14:textId="77777777" w:rsidR="00485682" w:rsidRPr="00485682" w:rsidRDefault="00485682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72068FE3" w14:textId="77777777" w:rsidR="00A510A0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экране добавляем объекты, которые будут участвовать в процессе работы. И добавляем им условия работы. </w:t>
      </w:r>
    </w:p>
    <w:p w14:paraId="6E772213" w14:textId="201E61A7" w:rsidR="00A510A0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Когда </w:t>
      </w:r>
      <w:r w:rsidR="00485682">
        <w:rPr>
          <w:rFonts w:ascii="Times New Roman" w:hAnsi="Times New Roman" w:cs="Times New Roman"/>
          <w:sz w:val="24"/>
          <w:szCs w:val="24"/>
        </w:rPr>
        <w:t>конвейер</w:t>
      </w:r>
      <w:r>
        <w:rPr>
          <w:rFonts w:ascii="Times New Roman" w:hAnsi="Times New Roman" w:cs="Times New Roman"/>
          <w:sz w:val="24"/>
          <w:szCs w:val="24"/>
        </w:rPr>
        <w:t xml:space="preserve"> работает он будет </w:t>
      </w:r>
      <w:r w:rsidR="00485682">
        <w:rPr>
          <w:rFonts w:ascii="Times New Roman" w:hAnsi="Times New Roman" w:cs="Times New Roman"/>
          <w:sz w:val="24"/>
          <w:szCs w:val="24"/>
        </w:rPr>
        <w:t>зеленым,</w:t>
      </w:r>
      <w:r>
        <w:rPr>
          <w:rFonts w:ascii="Times New Roman" w:hAnsi="Times New Roman" w:cs="Times New Roman"/>
          <w:sz w:val="24"/>
          <w:szCs w:val="24"/>
        </w:rPr>
        <w:t xml:space="preserve"> когда </w:t>
      </w:r>
      <w:r w:rsidR="00485682">
        <w:rPr>
          <w:rFonts w:ascii="Times New Roman" w:hAnsi="Times New Roman" w:cs="Times New Roman"/>
          <w:sz w:val="24"/>
          <w:szCs w:val="24"/>
        </w:rPr>
        <w:t xml:space="preserve">не </w:t>
      </w:r>
      <w:r>
        <w:rPr>
          <w:rFonts w:ascii="Times New Roman" w:hAnsi="Times New Roman" w:cs="Times New Roman"/>
          <w:sz w:val="24"/>
          <w:szCs w:val="24"/>
        </w:rPr>
        <w:t xml:space="preserve">работает – то </w:t>
      </w:r>
      <w:r w:rsidR="00485682">
        <w:rPr>
          <w:rFonts w:ascii="Times New Roman" w:hAnsi="Times New Roman" w:cs="Times New Roman"/>
          <w:sz w:val="24"/>
          <w:szCs w:val="24"/>
        </w:rPr>
        <w:t>крестным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B632F90" w14:textId="77777777" w:rsidR="00A510A0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Аналогичные условия создаются для другого вентилятора и сигнализации.</w:t>
      </w:r>
    </w:p>
    <w:p w14:paraId="572492AF" w14:textId="6DEF65EA" w:rsidR="00A510A0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Готовый экран в процессе работы представлен на рисунке </w:t>
      </w:r>
      <w:r w:rsidR="00485682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. На нем показан результат действия кнопки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3 и рабочее состояние вентилятора 1. </w:t>
      </w:r>
    </w:p>
    <w:p w14:paraId="311C28A7" w14:textId="77777777" w:rsidR="00A510A0" w:rsidRDefault="00A510A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05069C8" w14:textId="55BAD092" w:rsidR="00A510A0" w:rsidRDefault="00485682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2712B">
        <w:rPr>
          <w:noProof/>
          <w:lang w:val="en-US"/>
        </w:rPr>
        <w:drawing>
          <wp:inline distT="0" distB="0" distL="0" distR="0" wp14:anchorId="7AE04E79" wp14:editId="3C9BDE5F">
            <wp:extent cx="5940425" cy="3679190"/>
            <wp:effectExtent l="0" t="0" r="3175" b="0"/>
            <wp:docPr id="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F2B3" w14:textId="646F5190" w:rsidR="00A510A0" w:rsidRDefault="00000000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485682">
        <w:rPr>
          <w:rFonts w:ascii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485682">
        <w:rPr>
          <w:rFonts w:ascii="Times New Roman" w:hAnsi="Times New Roman" w:cs="Times New Roman"/>
          <w:sz w:val="24"/>
          <w:szCs w:val="24"/>
        </w:rPr>
        <w:t>Визуализация работы программы</w:t>
      </w:r>
    </w:p>
    <w:p w14:paraId="67C99D15" w14:textId="391603ED" w:rsidR="00A510A0" w:rsidRDefault="00485682" w:rsidP="0048568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2712B">
        <w:rPr>
          <w:noProof/>
          <w:lang w:val="en-US"/>
        </w:rPr>
        <w:lastRenderedPageBreak/>
        <w:drawing>
          <wp:inline distT="0" distB="0" distL="0" distR="0" wp14:anchorId="1CA179E2" wp14:editId="65F04E14">
            <wp:extent cx="5940425" cy="30168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2996" w14:textId="45CD02AE" w:rsidR="00A510A0" w:rsidRDefault="00000000" w:rsidP="0048568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485682">
        <w:rPr>
          <w:rFonts w:ascii="Times New Roman" w:hAnsi="Times New Roman" w:cs="Times New Roman"/>
          <w:sz w:val="24"/>
          <w:szCs w:val="24"/>
          <w:lang w:val="en-US"/>
        </w:rPr>
        <w:t xml:space="preserve">7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485682">
        <w:rPr>
          <w:rFonts w:ascii="Times New Roman" w:hAnsi="Times New Roman" w:cs="Times New Roman"/>
          <w:sz w:val="24"/>
          <w:szCs w:val="24"/>
        </w:rPr>
        <w:t>Визуализация работы программы</w:t>
      </w:r>
    </w:p>
    <w:p w14:paraId="7DA5DEC2" w14:textId="77777777" w:rsidR="00485682" w:rsidRPr="00485682" w:rsidRDefault="00485682" w:rsidP="0048568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3679411" w14:textId="5EA65137" w:rsidR="00485682" w:rsidRDefault="00485682" w:rsidP="0048568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2712B">
        <w:rPr>
          <w:noProof/>
          <w:lang w:val="en-US"/>
        </w:rPr>
        <w:drawing>
          <wp:inline distT="0" distB="0" distL="0" distR="0" wp14:anchorId="2D8697B4" wp14:editId="6B67C7AD">
            <wp:extent cx="5940425" cy="35852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E85B" w14:textId="66418A59" w:rsidR="00485682" w:rsidRDefault="00485682" w:rsidP="0048568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– Визуализация работы </w:t>
      </w:r>
      <w:r>
        <w:rPr>
          <w:rFonts w:ascii="Times New Roman" w:hAnsi="Times New Roman" w:cs="Times New Roman"/>
          <w:sz w:val="24"/>
          <w:szCs w:val="24"/>
        </w:rPr>
        <w:t>программы</w:t>
      </w:r>
    </w:p>
    <w:p w14:paraId="2629B18D" w14:textId="77777777" w:rsidR="00485682" w:rsidRDefault="00485682" w:rsidP="0048568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B29EC4" w14:textId="7C2AB77B" w:rsidR="00A510A0" w:rsidRPr="00485682" w:rsidRDefault="00000000" w:rsidP="0048568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Вывод:</w:t>
      </w:r>
      <w:r>
        <w:rPr>
          <w:rFonts w:ascii="Times New Roman" w:hAnsi="Times New Roman" w:cs="Times New Roman"/>
          <w:sz w:val="24"/>
          <w:szCs w:val="24"/>
        </w:rPr>
        <w:t xml:space="preserve"> в ходе лабораторной работы была реализована программа работы </w:t>
      </w:r>
      <w:r w:rsidR="00485682">
        <w:rPr>
          <w:rFonts w:ascii="Times New Roman" w:hAnsi="Times New Roman" w:cs="Times New Roman"/>
          <w:sz w:val="24"/>
          <w:szCs w:val="24"/>
        </w:rPr>
        <w:t>двух групп кнопах по</w:t>
      </w:r>
      <w:r>
        <w:rPr>
          <w:rFonts w:ascii="Times New Roman" w:hAnsi="Times New Roman" w:cs="Times New Roman"/>
          <w:sz w:val="24"/>
          <w:szCs w:val="24"/>
        </w:rPr>
        <w:t xml:space="preserve"> условию</w:t>
      </w:r>
      <w:r w:rsidR="00485682">
        <w:rPr>
          <w:rFonts w:ascii="Times New Roman" w:hAnsi="Times New Roman" w:cs="Times New Roman"/>
          <w:sz w:val="24"/>
          <w:szCs w:val="24"/>
        </w:rPr>
        <w:t>, сигнализация,</w:t>
      </w:r>
      <w:r>
        <w:rPr>
          <w:rFonts w:ascii="Times New Roman" w:hAnsi="Times New Roman" w:cs="Times New Roman"/>
          <w:sz w:val="24"/>
          <w:szCs w:val="24"/>
        </w:rPr>
        <w:t xml:space="preserve"> а также выполнена настройка визуализации на </w:t>
      </w:r>
      <w:r>
        <w:rPr>
          <w:rFonts w:ascii="Times New Roman" w:hAnsi="Times New Roman" w:cs="Times New Roman"/>
          <w:sz w:val="24"/>
          <w:szCs w:val="24"/>
          <w:lang w:val="en-US"/>
        </w:rPr>
        <w:t>HMI</w:t>
      </w:r>
      <w:r>
        <w:rPr>
          <w:rFonts w:ascii="Times New Roman" w:hAnsi="Times New Roman" w:cs="Times New Roman"/>
          <w:sz w:val="24"/>
          <w:szCs w:val="24"/>
        </w:rPr>
        <w:t xml:space="preserve">-панели. </w:t>
      </w:r>
    </w:p>
    <w:sectPr w:rsidR="00A510A0" w:rsidRPr="00485682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E5B76" w14:textId="77777777" w:rsidR="00336C1B" w:rsidRDefault="00336C1B">
      <w:pPr>
        <w:spacing w:after="0" w:line="240" w:lineRule="auto"/>
      </w:pPr>
      <w:r>
        <w:separator/>
      </w:r>
    </w:p>
  </w:endnote>
  <w:endnote w:type="continuationSeparator" w:id="0">
    <w:p w14:paraId="10DE999F" w14:textId="77777777" w:rsidR="00336C1B" w:rsidRDefault="00336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14753941"/>
      <w:docPartObj>
        <w:docPartGallery w:val="Page Numbers (Bottom of Page)"/>
        <w:docPartUnique/>
      </w:docPartObj>
    </w:sdtPr>
    <w:sdtContent>
      <w:p w14:paraId="31EAACBF" w14:textId="77777777" w:rsidR="00A510A0" w:rsidRDefault="0000000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F1E57E" w14:textId="77777777" w:rsidR="00A510A0" w:rsidRDefault="00A510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B92DFD" w14:textId="77777777" w:rsidR="00336C1B" w:rsidRDefault="00336C1B">
      <w:pPr>
        <w:spacing w:after="0" w:line="240" w:lineRule="auto"/>
      </w:pPr>
      <w:r>
        <w:separator/>
      </w:r>
    </w:p>
  </w:footnote>
  <w:footnote w:type="continuationSeparator" w:id="0">
    <w:p w14:paraId="22BD3661" w14:textId="77777777" w:rsidR="00336C1B" w:rsidRDefault="00336C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0A0"/>
    <w:rsid w:val="00336C1B"/>
    <w:rsid w:val="00485682"/>
    <w:rsid w:val="00A510A0"/>
    <w:rsid w:val="00BF2A5D"/>
    <w:rsid w:val="00C1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72DB6"/>
  <w15:docId w15:val="{DE14DECD-B5F4-4D56-BAD1-B7D6CA994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682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DefaultParagraphFont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link w:val="CaptionChar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basedOn w:val="DefaultParagraphFont"/>
    <w:link w:val="Caption"/>
    <w:uiPriority w:val="35"/>
    <w:rPr>
      <w:b/>
      <w:bCs/>
      <w:color w:val="4472C4" w:themeColor="accent1"/>
      <w:sz w:val="18"/>
      <w:szCs w:val="18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Liberation Sans" w:hAnsi="Liberation Sans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Liberation Sans" w:hAnsi="Liberation Sans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Liberation Sans" w:hAnsi="Liberation Sans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Liberation Sans" w:hAnsi="Liberation Sans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Liberation Sans" w:hAnsi="Liberation Sans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Liberation Sans" w:hAnsi="Liberation Sans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Liberation Sans" w:hAnsi="Liberation Sans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itle">
    <w:name w:val="Title"/>
    <w:basedOn w:val="Normal"/>
    <w:link w:val="TitleChar1"/>
    <w:uiPriority w:val="10"/>
    <w:qFormat/>
    <w:pPr>
      <w:widowControl w:val="0"/>
      <w:spacing w:after="0" w:line="240" w:lineRule="auto"/>
      <w:ind w:left="1069" w:right="1381"/>
      <w:jc w:val="center"/>
    </w:pPr>
    <w:rPr>
      <w:rFonts w:ascii="Arial" w:eastAsia="Arial" w:hAnsi="Arial" w:cs="Arial"/>
      <w:b/>
      <w:bCs/>
      <w:sz w:val="32"/>
      <w:szCs w:val="32"/>
      <w:lang w:eastAsia="ru-RU"/>
    </w:rPr>
  </w:style>
  <w:style w:type="character" w:customStyle="1" w:styleId="TitleChar1">
    <w:name w:val="Title Char1"/>
    <w:basedOn w:val="DefaultParagraphFont"/>
    <w:link w:val="Title"/>
    <w:uiPriority w:val="10"/>
    <w:rPr>
      <w:rFonts w:ascii="Arial" w:eastAsia="Arial" w:hAnsi="Arial" w:cs="Arial"/>
      <w:b/>
      <w:bCs/>
      <w:sz w:val="32"/>
      <w:szCs w:val="32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10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Sidorenkova</dc:creator>
  <cp:keywords/>
  <dc:description/>
  <cp:lastModifiedBy>Дима Scale</cp:lastModifiedBy>
  <cp:revision>2</cp:revision>
  <dcterms:created xsi:type="dcterms:W3CDTF">2025-12-05T10:56:00Z</dcterms:created>
  <dcterms:modified xsi:type="dcterms:W3CDTF">2025-12-05T10:56:00Z</dcterms:modified>
</cp:coreProperties>
</file>