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0.00025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9.1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7.7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[9.1, 7.7]</w:t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 = 44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21</w:t>
      </w:r>
      <w:r>
        <w:br/>
      </w:r>
      <w:r>
        <w:rPr>
          <w:rStyle w:val="VerbatimChar"/>
        </w:rPr>
        <w:t xml:space="preserve">tau2 = 20</w:t>
      </w:r>
      <w:r>
        <w:br/>
      </w:r>
      <w:r>
        <w:br/>
      </w:r>
      <w:r>
        <w:rPr>
          <w:rStyle w:val="VerbatimChar"/>
        </w:rPr>
        <w:t xml:space="preserve">p1 = 13</w:t>
      </w:r>
      <w:r>
        <w:br/>
      </w:r>
      <w:r>
        <w:rPr>
          <w:rStyle w:val="VerbatimChar"/>
        </w:rPr>
        <w:t xml:space="preserve">p2 = 10</w:t>
      </w:r>
      <w:r>
        <w:br/>
      </w:r>
      <w:r>
        <w:br/>
      </w:r>
      <w:r>
        <w:rPr>
          <w:rStyle w:val="VerbatimChar"/>
        </w:rPr>
        <w:t xml:space="preserve">d = 0.00025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Шемякин Алексей Александрович</dc:creator>
  <dc:language>ru-RU</dc:language>
  <cp:keywords/>
  <dcterms:created xsi:type="dcterms:W3CDTF">2021-04-03T20:23:30Z</dcterms:created>
  <dcterms:modified xsi:type="dcterms:W3CDTF">2021-04-03T20:23:30Z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№8. Модель конкуренции двух фирм.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