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21CB" w14:textId="77777777" w:rsidR="00E169DD" w:rsidRPr="00E169DD" w:rsidRDefault="00E169DD" w:rsidP="00E169DD">
      <w:pPr>
        <w:widowControl/>
        <w:jc w:val="left"/>
        <w:rPr>
          <w:rFonts w:ascii="Times New Roman" w:eastAsia="Times New Roman" w:hAnsi="Times New Roman" w:cs="Times New Roman"/>
          <w:kern w:val="0"/>
        </w:rPr>
      </w:pPr>
    </w:p>
    <w:p w14:paraId="2B8532B4" w14:textId="52F114E2" w:rsidR="00E169DD" w:rsidRPr="00E169DD" w:rsidRDefault="00E169DD" w:rsidP="00E169DD">
      <w:pPr>
        <w:widowControl/>
        <w:ind w:hanging="360"/>
        <w:jc w:val="left"/>
        <w:rPr>
          <w:rFonts w:ascii="Times New Roman" w:hAnsi="Times New Roman" w:cs="Times New Roman" w:hint="eastAsia"/>
          <w:kern w:val="0"/>
        </w:rPr>
      </w:pPr>
      <w:r w:rsidRPr="00E169DD">
        <w:rPr>
          <w:rFonts w:ascii="Calibri" w:hAnsi="Calibri" w:cs="Times New Roman"/>
          <w:b/>
          <w:bCs/>
          <w:color w:val="000000"/>
          <w:kern w:val="0"/>
          <w:sz w:val="22"/>
          <w:szCs w:val="22"/>
        </w:rPr>
        <w:t>1.</w:t>
      </w:r>
      <w:r w:rsidRPr="00E169DD">
        <w:rPr>
          <w:rFonts w:ascii="Calibri" w:hAnsi="Calibri" w:cs="Times New Roman"/>
          <w:color w:val="000000"/>
          <w:kern w:val="0"/>
          <w:sz w:val="14"/>
          <w:szCs w:val="14"/>
        </w:rPr>
        <w:t xml:space="preserve">    </w:t>
      </w:r>
      <w:r w:rsidR="00925010">
        <w:rPr>
          <w:rFonts w:ascii="Calibri" w:hAnsi="Calibri" w:cs="Times New Roman" w:hint="eastAsia"/>
          <w:b/>
          <w:bCs/>
          <w:color w:val="000000"/>
          <w:kern w:val="0"/>
          <w:sz w:val="22"/>
          <w:szCs w:val="22"/>
        </w:rPr>
        <w:t>Background</w:t>
      </w:r>
      <w:bookmarkStart w:id="0" w:name="_GoBack"/>
      <w:bookmarkEnd w:id="0"/>
    </w:p>
    <w:p w14:paraId="2FF6E195" w14:textId="77777777" w:rsidR="00E169DD" w:rsidRPr="00E169DD" w:rsidRDefault="00E169DD" w:rsidP="00E169DD">
      <w:pPr>
        <w:widowControl/>
        <w:jc w:val="left"/>
        <w:rPr>
          <w:rFonts w:ascii="Times New Roman" w:hAnsi="Times New Roman" w:cs="Times New Roman"/>
          <w:kern w:val="0"/>
        </w:rPr>
      </w:pPr>
      <w:r w:rsidRPr="00E169DD">
        <w:rPr>
          <w:rFonts w:ascii="Calibri" w:hAnsi="Calibri" w:cs="Times New Roman"/>
          <w:color w:val="000000"/>
          <w:kern w:val="0"/>
          <w:sz w:val="22"/>
          <w:szCs w:val="22"/>
          <w:shd w:val="clear" w:color="auto" w:fill="FFFFFF"/>
        </w:rPr>
        <w:t>In this team project, we used SOA/SOC to develop a software system supporting technical conference management.</w:t>
      </w:r>
    </w:p>
    <w:p w14:paraId="2D38E1D4" w14:textId="77777777" w:rsidR="00E169DD" w:rsidRPr="00E169DD" w:rsidRDefault="00E169DD" w:rsidP="00E169DD">
      <w:pPr>
        <w:widowControl/>
        <w:jc w:val="left"/>
        <w:rPr>
          <w:rFonts w:ascii="Times New Roman" w:hAnsi="Times New Roman" w:cs="Times New Roman"/>
          <w:kern w:val="0"/>
        </w:rPr>
      </w:pPr>
      <w:r w:rsidRPr="00E169DD">
        <w:rPr>
          <w:rFonts w:ascii="Calibri" w:hAnsi="Calibri" w:cs="Times New Roman"/>
          <w:color w:val="000000"/>
          <w:kern w:val="0"/>
          <w:sz w:val="22"/>
          <w:szCs w:val="22"/>
          <w:shd w:val="clear" w:color="auto" w:fill="FFFFFF"/>
        </w:rPr>
        <w:t xml:space="preserve">The software system serves for </w:t>
      </w:r>
      <w:r w:rsidRPr="00E169DD">
        <w:rPr>
          <w:rFonts w:ascii="Calibri" w:hAnsi="Calibri" w:cs="Times New Roman"/>
          <w:color w:val="000000"/>
          <w:kern w:val="0"/>
          <w:sz w:val="20"/>
          <w:szCs w:val="20"/>
          <w:shd w:val="clear" w:color="auto" w:fill="FFFFFF"/>
        </w:rPr>
        <w:t>online</w:t>
      </w:r>
      <w:r w:rsidRPr="00E169DD">
        <w:rPr>
          <w:rFonts w:ascii="Calibri" w:hAnsi="Calibri" w:cs="Times New Roman"/>
          <w:color w:val="000000"/>
          <w:kern w:val="0"/>
          <w:sz w:val="22"/>
          <w:szCs w:val="22"/>
          <w:shd w:val="clear" w:color="auto" w:fill="FFFFFF"/>
        </w:rPr>
        <w:t xml:space="preserve"> paper submission, r</w:t>
      </w:r>
      <w:r w:rsidRPr="00E169DD">
        <w:rPr>
          <w:rFonts w:ascii="Calibri" w:hAnsi="Calibri" w:cs="Times New Roman"/>
          <w:color w:val="000000"/>
          <w:kern w:val="0"/>
          <w:sz w:val="20"/>
          <w:szCs w:val="20"/>
          <w:shd w:val="clear" w:color="auto" w:fill="FFFFFF"/>
        </w:rPr>
        <w:t>eview</w:t>
      </w:r>
      <w:r w:rsidRPr="00E169DD">
        <w:rPr>
          <w:rFonts w:ascii="Calibri" w:hAnsi="Calibri" w:cs="Times New Roman"/>
          <w:color w:val="000000"/>
          <w:kern w:val="0"/>
          <w:sz w:val="22"/>
          <w:szCs w:val="22"/>
          <w:shd w:val="clear" w:color="auto" w:fill="FFFFFF"/>
        </w:rPr>
        <w:t>, and registration.</w:t>
      </w:r>
    </w:p>
    <w:p w14:paraId="7A3C4D8A" w14:textId="77777777" w:rsidR="00E169DD" w:rsidRPr="00E169DD" w:rsidRDefault="00E169DD" w:rsidP="00E169DD">
      <w:pPr>
        <w:widowControl/>
        <w:spacing w:after="220"/>
        <w:jc w:val="left"/>
        <w:rPr>
          <w:rFonts w:ascii="Times New Roman" w:hAnsi="Times New Roman" w:cs="Times New Roman"/>
          <w:kern w:val="0"/>
        </w:rPr>
      </w:pPr>
      <w:r w:rsidRPr="00E169DD">
        <w:rPr>
          <w:rFonts w:ascii="Calibri" w:hAnsi="Calibri" w:cs="Times New Roman"/>
          <w:color w:val="000000"/>
          <w:kern w:val="0"/>
          <w:sz w:val="22"/>
          <w:szCs w:val="22"/>
          <w:shd w:val="clear" w:color="auto" w:fill="FFFFFF"/>
        </w:rPr>
        <w:t xml:space="preserve">Before paper submission opens, the technical program committee (PC) of the conference will be established: a collection of area experts will be identified led by a couple of program chairs (PC Chairs). Authors will submit their papers to this </w:t>
      </w:r>
      <w:r w:rsidRPr="00E169DD">
        <w:rPr>
          <w:rFonts w:ascii="Calibri" w:hAnsi="Calibri" w:cs="Times New Roman"/>
          <w:color w:val="000000"/>
          <w:kern w:val="0"/>
          <w:sz w:val="20"/>
          <w:szCs w:val="20"/>
          <w:shd w:val="clear" w:color="auto" w:fill="FFFFFF"/>
        </w:rPr>
        <w:t>online</w:t>
      </w:r>
      <w:r w:rsidRPr="00E169DD">
        <w:rPr>
          <w:rFonts w:ascii="Calibri" w:hAnsi="Calibri" w:cs="Times New Roman"/>
          <w:color w:val="000000"/>
          <w:kern w:val="0"/>
          <w:sz w:val="22"/>
          <w:szCs w:val="22"/>
          <w:shd w:val="clear" w:color="auto" w:fill="FFFFFF"/>
        </w:rPr>
        <w:t xml:space="preserve"> system before paper submission deadline. First, they need to register a new paper with paper abstract and </w:t>
      </w:r>
      <w:r w:rsidRPr="00E169DD">
        <w:rPr>
          <w:rFonts w:ascii="Calibri" w:hAnsi="Calibri" w:cs="Times New Roman"/>
          <w:color w:val="000000"/>
          <w:kern w:val="0"/>
          <w:sz w:val="20"/>
          <w:szCs w:val="20"/>
          <w:shd w:val="clear" w:color="auto" w:fill="FFFFFF"/>
        </w:rPr>
        <w:t>metadata</w:t>
      </w:r>
      <w:r w:rsidRPr="00E169DD">
        <w:rPr>
          <w:rFonts w:ascii="Calibri" w:hAnsi="Calibri" w:cs="Times New Roman"/>
          <w:color w:val="000000"/>
          <w:kern w:val="0"/>
          <w:sz w:val="22"/>
          <w:szCs w:val="22"/>
          <w:shd w:val="clear" w:color="auto" w:fill="FFFFFF"/>
        </w:rPr>
        <w:t xml:space="preserve">(paper title, author list and affiliations etc). Second, each paper will be assigned a unique paper id in the system which will be sent back to the authors. Third, authors then use this paper id to upload their full paper to the system. A confirmation email will be sent to the authors and a link will be provided for the authors to verify their submission. </w:t>
      </w:r>
    </w:p>
    <w:p w14:paraId="7677AAEE" w14:textId="77777777" w:rsidR="00E169DD" w:rsidRPr="00E169DD" w:rsidRDefault="00E169DD" w:rsidP="00E169DD">
      <w:pPr>
        <w:widowControl/>
        <w:spacing w:after="220"/>
        <w:jc w:val="left"/>
        <w:rPr>
          <w:rFonts w:ascii="Times New Roman" w:hAnsi="Times New Roman" w:cs="Times New Roman"/>
          <w:kern w:val="0"/>
        </w:rPr>
      </w:pPr>
      <w:r w:rsidRPr="00E169DD">
        <w:rPr>
          <w:rFonts w:ascii="Calibri" w:hAnsi="Calibri" w:cs="Times New Roman"/>
          <w:color w:val="000000"/>
          <w:kern w:val="0"/>
          <w:sz w:val="22"/>
          <w:szCs w:val="22"/>
          <w:shd w:val="clear" w:color="auto" w:fill="FFFFFF"/>
        </w:rPr>
        <w:t xml:space="preserve">After the paper submission deadline, the PC chairs will assign papers to </w:t>
      </w:r>
      <w:r w:rsidRPr="00E169DD">
        <w:rPr>
          <w:rFonts w:ascii="Calibri" w:hAnsi="Calibri" w:cs="Times New Roman"/>
          <w:color w:val="000000"/>
          <w:kern w:val="0"/>
          <w:sz w:val="20"/>
          <w:szCs w:val="20"/>
          <w:shd w:val="clear" w:color="auto" w:fill="FFFFFF"/>
        </w:rPr>
        <w:t>pc</w:t>
      </w:r>
      <w:r w:rsidRPr="00E169DD">
        <w:rPr>
          <w:rFonts w:ascii="Calibri" w:hAnsi="Calibri" w:cs="Times New Roman"/>
          <w:color w:val="000000"/>
          <w:kern w:val="0"/>
          <w:sz w:val="22"/>
          <w:szCs w:val="22"/>
          <w:shd w:val="clear" w:color="auto" w:fill="FFFFFF"/>
        </w:rPr>
        <w:t xml:space="preserve"> members to review. Each paper will be assigned to at least three </w:t>
      </w:r>
      <w:r w:rsidRPr="00E169DD">
        <w:rPr>
          <w:rFonts w:ascii="Calibri" w:hAnsi="Calibri" w:cs="Times New Roman"/>
          <w:color w:val="000000"/>
          <w:kern w:val="0"/>
          <w:sz w:val="20"/>
          <w:szCs w:val="20"/>
          <w:shd w:val="clear" w:color="auto" w:fill="FFFFFF"/>
        </w:rPr>
        <w:t>pc</w:t>
      </w:r>
      <w:r w:rsidRPr="00E169DD">
        <w:rPr>
          <w:rFonts w:ascii="Calibri" w:hAnsi="Calibri" w:cs="Times New Roman"/>
          <w:color w:val="000000"/>
          <w:kern w:val="0"/>
          <w:sz w:val="22"/>
          <w:szCs w:val="22"/>
          <w:shd w:val="clear" w:color="auto" w:fill="FFFFFF"/>
        </w:rPr>
        <w:t xml:space="preserve"> members. Paper with only abstract submitted will not be assigned for review. PC members will submit their review results before review deadline. Periodically, PC chairs will send reminders to </w:t>
      </w:r>
      <w:r w:rsidRPr="00E169DD">
        <w:rPr>
          <w:rFonts w:ascii="Calibri" w:hAnsi="Calibri" w:cs="Times New Roman"/>
          <w:color w:val="000000"/>
          <w:kern w:val="0"/>
          <w:sz w:val="20"/>
          <w:szCs w:val="20"/>
          <w:shd w:val="clear" w:color="auto" w:fill="FFFFFF"/>
        </w:rPr>
        <w:t>pc</w:t>
      </w:r>
      <w:r w:rsidRPr="00E169DD">
        <w:rPr>
          <w:rFonts w:ascii="Calibri" w:hAnsi="Calibri" w:cs="Times New Roman"/>
          <w:color w:val="000000"/>
          <w:kern w:val="0"/>
          <w:sz w:val="22"/>
          <w:szCs w:val="22"/>
          <w:shd w:val="clear" w:color="auto" w:fill="FFFFFF"/>
        </w:rPr>
        <w:t xml:space="preserve"> members who have not submitted their review results for some assigned papers. Afterwards, PC chairs will make decisions on each paper, whether to accept or reject, based on </w:t>
      </w:r>
      <w:r w:rsidRPr="00E169DD">
        <w:rPr>
          <w:rFonts w:ascii="Calibri" w:hAnsi="Calibri" w:cs="Times New Roman"/>
          <w:color w:val="000000"/>
          <w:kern w:val="0"/>
          <w:sz w:val="20"/>
          <w:szCs w:val="20"/>
          <w:shd w:val="clear" w:color="auto" w:fill="FFFFFF"/>
        </w:rPr>
        <w:t>pc</w:t>
      </w:r>
      <w:r w:rsidRPr="00E169DD">
        <w:rPr>
          <w:rFonts w:ascii="Calibri" w:hAnsi="Calibri" w:cs="Times New Roman"/>
          <w:color w:val="000000"/>
          <w:kern w:val="0"/>
          <w:sz w:val="22"/>
          <w:szCs w:val="22"/>
          <w:shd w:val="clear" w:color="auto" w:fill="FFFFFF"/>
        </w:rPr>
        <w:t xml:space="preserve"> members’ reviews and pc chairs’ own reviews. PC Chairs will mark in the system for each paper’s status: accept or reject. Chairs’ messages are prepared in templates for accepted papers and rejected papers, respectively. Results will be communicated back to the authors of each paper through the system. Authors can go to the system to check the status of their submitted papers. </w:t>
      </w:r>
    </w:p>
    <w:p w14:paraId="67E559C7" w14:textId="77777777" w:rsidR="00E169DD" w:rsidRPr="00E169DD" w:rsidRDefault="00E169DD" w:rsidP="00E169DD">
      <w:pPr>
        <w:widowControl/>
        <w:ind w:hanging="360"/>
        <w:jc w:val="left"/>
        <w:rPr>
          <w:rFonts w:ascii="Times New Roman" w:hAnsi="Times New Roman" w:cs="Times New Roman"/>
          <w:kern w:val="0"/>
        </w:rPr>
      </w:pPr>
      <w:r w:rsidRPr="00E169DD">
        <w:rPr>
          <w:rFonts w:ascii="Calibri" w:hAnsi="Calibri" w:cs="Times New Roman"/>
          <w:color w:val="000000"/>
          <w:kern w:val="0"/>
          <w:sz w:val="22"/>
          <w:szCs w:val="22"/>
        </w:rPr>
        <w:t>2.</w:t>
      </w:r>
      <w:r w:rsidRPr="00E169DD">
        <w:rPr>
          <w:rFonts w:ascii="Calibri" w:hAnsi="Calibri" w:cs="Times New Roman"/>
          <w:color w:val="000000"/>
          <w:kern w:val="0"/>
          <w:sz w:val="14"/>
          <w:szCs w:val="14"/>
        </w:rPr>
        <w:t xml:space="preserve">     </w:t>
      </w:r>
      <w:r w:rsidRPr="00E169DD">
        <w:rPr>
          <w:rFonts w:ascii="Calibri" w:hAnsi="Calibri" w:cs="Times New Roman"/>
          <w:b/>
          <w:bCs/>
          <w:color w:val="000000"/>
          <w:kern w:val="0"/>
          <w:sz w:val="22"/>
          <w:szCs w:val="22"/>
        </w:rPr>
        <w:t>Motivation</w:t>
      </w:r>
    </w:p>
    <w:p w14:paraId="64B22818" w14:textId="77777777" w:rsidR="00E169DD" w:rsidRPr="00E169DD" w:rsidRDefault="00E169DD" w:rsidP="00E169DD">
      <w:pPr>
        <w:widowControl/>
        <w:jc w:val="left"/>
        <w:rPr>
          <w:rFonts w:ascii="Times New Roman" w:eastAsia="Times New Roman" w:hAnsi="Times New Roman" w:cs="Times New Roman"/>
          <w:kern w:val="0"/>
        </w:rPr>
      </w:pPr>
      <w:r w:rsidRPr="00E169DD">
        <w:rPr>
          <w:rFonts w:ascii="Calibri" w:eastAsia="Times New Roman" w:hAnsi="Calibri" w:cs="Times New Roman"/>
          <w:color w:val="000000"/>
          <w:kern w:val="0"/>
          <w:sz w:val="22"/>
          <w:szCs w:val="22"/>
          <w:shd w:val="clear" w:color="auto" w:fill="FFFFFF"/>
        </w:rPr>
        <w:t>We want to deploy a easy-to-use conference management system.</w:t>
      </w:r>
    </w:p>
    <w:p w14:paraId="2C5F0950" w14:textId="77777777" w:rsidR="00B113AF" w:rsidRDefault="00925010"/>
    <w:sectPr w:rsidR="00B113AF" w:rsidSect="00F320A5">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42"/>
    <w:rsid w:val="00144519"/>
    <w:rsid w:val="00616A42"/>
    <w:rsid w:val="00925010"/>
    <w:rsid w:val="00A90C99"/>
    <w:rsid w:val="00E169DD"/>
    <w:rsid w:val="00F320A5"/>
    <w:rsid w:val="00F77F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3FA0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169DD"/>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169DD"/>
    <w:rPr>
      <w:rFonts w:ascii="Times New Roman" w:hAnsi="Times New Roman" w:cs="Times New Roman"/>
      <w:b/>
      <w:bCs/>
      <w:kern w:val="36"/>
      <w:sz w:val="48"/>
      <w:szCs w:val="48"/>
    </w:rPr>
  </w:style>
  <w:style w:type="paragraph" w:styleId="a3">
    <w:name w:val="Normal (Web)"/>
    <w:basedOn w:val="a"/>
    <w:uiPriority w:val="99"/>
    <w:semiHidden/>
    <w:unhideWhenUsed/>
    <w:rsid w:val="00E169D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48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Macintosh Word</Application>
  <DocSecurity>0</DocSecurity>
  <Lines>13</Lines>
  <Paragraphs>3</Paragraphs>
  <ScaleCrop>false</ScaleCrop>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xiaohans</dc:creator>
  <cp:keywords/>
  <dc:description/>
  <cp:lastModifiedBy>xiaohans</cp:lastModifiedBy>
  <cp:revision>3</cp:revision>
  <dcterms:created xsi:type="dcterms:W3CDTF">2017-05-11T06:14:00Z</dcterms:created>
  <dcterms:modified xsi:type="dcterms:W3CDTF">2017-05-11T06:25:00Z</dcterms:modified>
</cp:coreProperties>
</file>