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1887" w14:textId="77777777" w:rsidR="00523AE3" w:rsidRPr="00523AE3" w:rsidRDefault="00523AE3" w:rsidP="00523AE3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523AE3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4040v4</w:t>
      </w:r>
    </w:p>
    <w:p w14:paraId="213FCDD1" w14:textId="77777777" w:rsidR="00523AE3" w:rsidRPr="00523AE3" w:rsidRDefault="00523AE3" w:rsidP="00523A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pacing w:val="6"/>
          <w:sz w:val="24"/>
          <w:szCs w:val="24"/>
        </w:rPr>
      </w:pPr>
      <w:r w:rsidRPr="00523AE3">
        <w:rPr>
          <w:rFonts w:ascii="nbicon" w:eastAsia="Times New Roman" w:hAnsi="nbicon" w:cs="Helvetica"/>
          <w:color w:val="E5E5E5"/>
          <w:spacing w:val="6"/>
          <w:sz w:val="45"/>
          <w:szCs w:val="45"/>
          <w:bdr w:val="none" w:sz="0" w:space="0" w:color="auto" w:frame="1"/>
        </w:rPr>
        <w:t>Collapse</w:t>
      </w:r>
    </w:p>
    <w:p w14:paraId="27C78659" w14:textId="77777777" w:rsidR="00523AE3" w:rsidRPr="00523AE3" w:rsidRDefault="00523AE3" w:rsidP="00523AE3">
      <w:pPr>
        <w:numPr>
          <w:ilvl w:val="0"/>
          <w:numId w:val="1"/>
        </w:numPr>
        <w:shd w:val="clear" w:color="auto" w:fill="FFFFFF"/>
        <w:spacing w:after="105" w:line="240" w:lineRule="auto"/>
        <w:ind w:left="0"/>
        <w:rPr>
          <w:rFonts w:ascii="inherit" w:eastAsia="Times New Roman" w:hAnsi="inherit" w:cs="Helvetica"/>
          <w:color w:val="666666"/>
          <w:spacing w:val="6"/>
          <w:sz w:val="20"/>
          <w:szCs w:val="20"/>
        </w:rPr>
      </w:pPr>
      <w:proofErr w:type="spellStart"/>
      <w:r w:rsidRPr="00523AE3">
        <w:rPr>
          <w:rFonts w:ascii="inherit" w:eastAsia="Times New Roman" w:hAnsi="inherit" w:cs="Helvetica"/>
          <w:color w:val="666666"/>
          <w:spacing w:val="6"/>
          <w:sz w:val="20"/>
          <w:szCs w:val="20"/>
        </w:rPr>
        <w:t>FantomFit</w:t>
      </w:r>
      <w:proofErr w:type="spellEnd"/>
      <w:r w:rsidRPr="00523AE3">
        <w:rPr>
          <w:rFonts w:ascii="inherit" w:eastAsia="Times New Roman" w:hAnsi="inherit" w:cs="Helvetica"/>
          <w:color w:val="666666"/>
          <w:spacing w:val="6"/>
          <w:sz w:val="20"/>
          <w:szCs w:val="20"/>
        </w:rPr>
        <w:t xml:space="preserve"> is a skeletally engineered upper that provides ultra-light support and fit. It is created by fusing two extremely thin materials with a no-sew process.</w:t>
      </w:r>
    </w:p>
    <w:p w14:paraId="2C79B962" w14:textId="77777777" w:rsidR="00523AE3" w:rsidRPr="00523AE3" w:rsidRDefault="00523AE3" w:rsidP="00523AE3">
      <w:pPr>
        <w:numPr>
          <w:ilvl w:val="0"/>
          <w:numId w:val="1"/>
        </w:numPr>
        <w:shd w:val="clear" w:color="auto" w:fill="FFFFFF"/>
        <w:spacing w:after="105" w:line="240" w:lineRule="auto"/>
        <w:ind w:left="0"/>
        <w:rPr>
          <w:rFonts w:ascii="inherit" w:eastAsia="Times New Roman" w:hAnsi="inherit" w:cs="Helvetica"/>
          <w:color w:val="666666"/>
          <w:spacing w:val="6"/>
          <w:sz w:val="20"/>
          <w:szCs w:val="20"/>
        </w:rPr>
      </w:pPr>
      <w:r w:rsidRPr="00523AE3">
        <w:rPr>
          <w:rFonts w:ascii="inherit" w:eastAsia="Times New Roman" w:hAnsi="inherit" w:cs="Helvetica"/>
          <w:color w:val="666666"/>
          <w:spacing w:val="6"/>
          <w:sz w:val="20"/>
          <w:szCs w:val="20"/>
        </w:rPr>
        <w:t xml:space="preserve">Innovative </w:t>
      </w:r>
      <w:proofErr w:type="spellStart"/>
      <w:r w:rsidRPr="00523AE3">
        <w:rPr>
          <w:rFonts w:ascii="inherit" w:eastAsia="Times New Roman" w:hAnsi="inherit" w:cs="Helvetica"/>
          <w:color w:val="666666"/>
          <w:spacing w:val="6"/>
          <w:sz w:val="20"/>
          <w:szCs w:val="20"/>
        </w:rPr>
        <w:t>REVlite</w:t>
      </w:r>
      <w:proofErr w:type="spellEnd"/>
      <w:r w:rsidRPr="00523AE3">
        <w:rPr>
          <w:rFonts w:ascii="inherit" w:eastAsia="Times New Roman" w:hAnsi="inherit" w:cs="Helvetica"/>
          <w:color w:val="666666"/>
          <w:spacing w:val="6"/>
          <w:sz w:val="20"/>
          <w:szCs w:val="20"/>
        </w:rPr>
        <w:t xml:space="preserve"> midsole provides premium responsiveness and durability at a 30% lighter weight than other foams with comparable performance</w:t>
      </w:r>
    </w:p>
    <w:p w14:paraId="54C9AF27" w14:textId="77777777" w:rsidR="00523AE3" w:rsidRPr="00523AE3" w:rsidRDefault="00523AE3" w:rsidP="00523AE3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inherit" w:eastAsia="Times New Roman" w:hAnsi="inherit" w:cs="Helvetica"/>
          <w:color w:val="666666"/>
          <w:spacing w:val="6"/>
          <w:sz w:val="20"/>
          <w:szCs w:val="20"/>
        </w:rPr>
      </w:pPr>
      <w:r w:rsidRPr="00523AE3">
        <w:rPr>
          <w:rFonts w:ascii="inherit" w:eastAsia="Times New Roman" w:hAnsi="inherit" w:cs="Helvetica"/>
          <w:color w:val="666666"/>
          <w:spacing w:val="6"/>
          <w:sz w:val="20"/>
          <w:szCs w:val="20"/>
        </w:rPr>
        <w:t>Leather upper</w:t>
      </w:r>
    </w:p>
    <w:p w14:paraId="5EC97B94" w14:textId="466E51C5" w:rsidR="00E042AC" w:rsidRDefault="00523AE3">
      <w:hyperlink r:id="rId5" w:anchor="style=CK4040L4" w:history="1">
        <w:r>
          <w:rPr>
            <w:rStyle w:val="Hyperlink"/>
          </w:rPr>
          <w:t>https://www.newbalance.com.au/pd/4040v4/CK4040V4-25995-M.html?dwvar_CK4040V4-25995-M_style=CK4040L4#style=CK4040L4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bico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6788"/>
    <w:multiLevelType w:val="multilevel"/>
    <w:tmpl w:val="343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AE3"/>
    <w:rsid w:val="00523AE3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4702"/>
  <w15:chartTrackingRefBased/>
  <w15:docId w15:val="{231C0327-9657-422B-9EF8-A8FC5CC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3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ection-toggle">
    <w:name w:val="section-toggle"/>
    <w:basedOn w:val="DefaultParagraphFont"/>
    <w:rsid w:val="00523AE3"/>
  </w:style>
  <w:style w:type="character" w:styleId="Hyperlink">
    <w:name w:val="Hyperlink"/>
    <w:basedOn w:val="DefaultParagraphFont"/>
    <w:uiPriority w:val="99"/>
    <w:semiHidden/>
    <w:unhideWhenUsed/>
    <w:rsid w:val="00523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16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8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8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80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4040v4/CK4040V4-25995-M.html?dwvar_CK4040V4-25995-M_style=CK4040L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2020-02-02T13:48:00Z</dcterms:created>
  <dcterms:modified xsi:type="dcterms:W3CDTF">2020-02-02T13:51:00Z</dcterms:modified>
</cp:coreProperties>
</file>