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模拟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</w:p>
    <w:p>
      <w:pPr>
        <w:outlineLvl w:val="0"/>
      </w:pPr>
      <w:r>
        <w:rPr>
          <w:rFonts w:hint="eastAsia"/>
        </w:rPr>
        <w:t>一、单项选择题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不属于</w:t>
      </w:r>
      <w:r>
        <w:rPr>
          <w:rFonts w:hint="eastAsia"/>
        </w:rPr>
        <w:t>应用文</w:t>
      </w:r>
      <w:r>
        <w:rPr>
          <w:rFonts w:hint="eastAsia"/>
          <w:lang w:val="en-US" w:eastAsia="zh-CN"/>
        </w:rPr>
        <w:t>说明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顺序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以时间为序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以空间为序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以时空交叉为序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以逻辑关系为序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 “自忝窃于科名，不忍忘其素习，时有妄作，皆应用文字。”</w:t>
      </w:r>
      <w:r>
        <w:rPr>
          <w:rFonts w:hint="eastAsia"/>
          <w:lang w:val="en-US" w:eastAsia="zh-CN"/>
        </w:rPr>
        <w:t>出自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《与陈员外书》</w:t>
      </w:r>
    </w:p>
    <w:p>
      <w:r>
        <w:rPr>
          <w:rFonts w:hint="eastAsia"/>
        </w:rPr>
        <w:t>B. 《免进五代史状》</w:t>
      </w:r>
    </w:p>
    <w:p>
      <w:r>
        <w:rPr>
          <w:rFonts w:hint="eastAsia"/>
        </w:rPr>
        <w:t>C. 《答刘巨济书》</w:t>
      </w:r>
    </w:p>
    <w:p>
      <w:r>
        <w:rPr>
          <w:rFonts w:hint="eastAsia"/>
        </w:rPr>
        <w:t>D. 《文心雕龙》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 学术论文的</w:t>
      </w:r>
      <w:r>
        <w:rPr>
          <w:rFonts w:hint="eastAsia"/>
          <w:lang w:val="en-US" w:eastAsia="zh-CN"/>
        </w:rPr>
        <w:t>结构的特点</w:t>
      </w: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整体</w:t>
      </w:r>
      <w:r>
        <w:rPr>
          <w:rFonts w:hint="eastAsia"/>
        </w:rPr>
        <w:t>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开放性、层次性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B. 专业性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逻辑性、应用性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C. 应用性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层次性、规范性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D. 学术性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规范性、专业性</w:t>
      </w:r>
    </w:p>
    <w:p/>
    <w:p>
      <w:r>
        <w:rPr>
          <w:rFonts w:hint="eastAsia"/>
        </w:rPr>
        <w:t>4. 《文心雕龙》全书从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）</w:t>
      </w:r>
      <w:r>
        <w:rPr>
          <w:rFonts w:hint="eastAsia"/>
        </w:rPr>
        <w:t>的美学思想出发，并以其为理论基础，通过对齐梁时代之前美学发展成果的归纳总结和分析定调，揭示了语言文学具有创新性、鉴赏性的审美规律。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孟子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老子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孔子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墨子</w:t>
      </w:r>
    </w:p>
    <w:p/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不属于</w:t>
      </w:r>
      <w:r>
        <w:rPr>
          <w:rFonts w:hint="eastAsia"/>
        </w:rPr>
        <w:t>项目申报书合理设计进行论证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三个方面</w:t>
      </w:r>
      <w:r>
        <w:rPr>
          <w:rFonts w:hint="eastAsia"/>
          <w:lang w:val="en-US" w:eastAsia="zh-CN"/>
        </w:rPr>
        <w:t>的是（       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创新点</w:t>
      </w:r>
    </w:p>
    <w:p>
      <w:r>
        <w:rPr>
          <w:rFonts w:hint="eastAsia"/>
        </w:rPr>
        <w:t>B. 研究设计</w:t>
      </w:r>
    </w:p>
    <w:p>
      <w:r>
        <w:rPr>
          <w:rFonts w:hint="eastAsia"/>
        </w:rPr>
        <w:t>C. 研究可行性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研究过程</w:t>
      </w:r>
    </w:p>
    <w:p/>
    <w:p>
      <w:pPr>
        <w:numPr>
          <w:ilvl w:val="0"/>
          <w:numId w:val="1"/>
        </w:numPr>
      </w:pPr>
      <w:r>
        <w:rPr>
          <w:rFonts w:hint="eastAsia" w:ascii="Calibri" w:hAnsi="Calibri" w:cs="Calibri"/>
        </w:rPr>
        <w:t>在学术述评中，所评述的材料和评述观点应该做到统一</w:t>
      </w:r>
      <w:r>
        <w:rPr>
          <w:rFonts w:hint="eastAsia" w:ascii="Calibri" w:hAnsi="Calibri" w:cs="Calibri"/>
          <w:lang w:eastAsia="zh-CN"/>
        </w:rPr>
        <w:t>，只有做到材料和观点的统一，推理才会合乎逻辑。</w:t>
      </w:r>
      <w:r>
        <w:rPr>
          <w:rFonts w:hint="eastAsia" w:ascii="Calibri" w:hAnsi="Calibri" w:cs="Calibri"/>
          <w:lang w:val="en-US" w:eastAsia="zh-CN"/>
        </w:rPr>
        <w:t xml:space="preserve">体现学术述评哪个写作要求？（     ） </w:t>
      </w:r>
    </w:p>
    <w:p>
      <w:r>
        <w:t xml:space="preserve">A. </w:t>
      </w:r>
      <w:r>
        <w:rPr>
          <w:rFonts w:hint="eastAsia"/>
        </w:rPr>
        <w:t>述和评必须有机结合</w:t>
      </w:r>
    </w:p>
    <w:p>
      <w:r>
        <w:t xml:space="preserve">B. </w:t>
      </w:r>
      <w:r>
        <w:rPr>
          <w:rFonts w:hint="eastAsia" w:ascii="Calibri" w:hAnsi="Calibri" w:cs="Calibri"/>
        </w:rPr>
        <w:t>提纲挈领、突出重点</w:t>
      </w:r>
    </w:p>
    <w:p>
      <w:r>
        <w:t xml:space="preserve">C. </w:t>
      </w:r>
      <w:r>
        <w:rPr>
          <w:rFonts w:hint="eastAsia" w:ascii="Calibri" w:hAnsi="Calibri" w:cs="Calibri"/>
        </w:rPr>
        <w:t>坚持材料与观点的统一</w:t>
      </w:r>
    </w:p>
    <w:p>
      <w:r>
        <w:t xml:space="preserve">D. </w:t>
      </w:r>
      <w:r>
        <w:rPr>
          <w:rFonts w:hint="eastAsia" w:ascii="Calibri" w:hAnsi="Calibri" w:cs="Calibri"/>
        </w:rPr>
        <w:t>叙述评价具有客观性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7. 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是整个计划的重点，也是目标任务的延伸。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目标任务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措施步骤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检查监督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因素分析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下列</w:t>
      </w:r>
      <w:r>
        <w:rPr>
          <w:rFonts w:hint="eastAsia"/>
          <w:lang w:val="en-US" w:eastAsia="zh-CN"/>
        </w:rPr>
        <w:t xml:space="preserve">有关简明消息写作要求说法正确的是（       ）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结构完整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背景有交代</w:t>
      </w:r>
    </w:p>
    <w:p>
      <w:r>
        <w:rPr>
          <w:rFonts w:hint="eastAsia"/>
        </w:rPr>
        <w:t>C. 要素须完备</w:t>
      </w:r>
    </w:p>
    <w:p>
      <w:r>
        <w:rPr>
          <w:rFonts w:hint="eastAsia"/>
        </w:rPr>
        <w:t>D. 文字尤为精炼</w:t>
      </w:r>
    </w:p>
    <w:p/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 xml:space="preserve">（       ）是学术论文最核心、最主要的部分。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引言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结论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正文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参考文献</w:t>
      </w:r>
    </w:p>
    <w:p/>
    <w:p>
      <w:pPr>
        <w:numPr>
          <w:ilvl w:val="0"/>
          <w:numId w:val="3"/>
        </w:num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是坚持新闻写作真实性的重要前提。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表达生动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客观公正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语言简洁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新鲜及时</w:t>
      </w:r>
    </w:p>
    <w:p/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新闻的基本结构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A. 标题、</w:t>
      </w:r>
      <w:r>
        <w:rPr>
          <w:rFonts w:hint="eastAsia"/>
          <w:lang w:val="en-US" w:eastAsia="zh-CN"/>
        </w:rPr>
        <w:t>导语、</w:t>
      </w:r>
      <w:r>
        <w:rPr>
          <w:rFonts w:hint="eastAsia"/>
        </w:rPr>
        <w:t>主体、结尾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B. 标题、</w:t>
      </w:r>
      <w:r>
        <w:rPr>
          <w:rFonts w:hint="eastAsia"/>
          <w:lang w:val="en-US" w:eastAsia="zh-CN"/>
        </w:rPr>
        <w:t>主体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结尾</w:t>
      </w:r>
      <w:r>
        <w:rPr>
          <w:rFonts w:hint="eastAsia"/>
        </w:rPr>
        <w:t>、背景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C. 标题、</w:t>
      </w:r>
      <w:r>
        <w:rPr>
          <w:rFonts w:hint="eastAsia"/>
          <w:lang w:val="en-US" w:eastAsia="zh-CN"/>
        </w:rPr>
        <w:t>导语</w:t>
      </w:r>
      <w:r>
        <w:rPr>
          <w:rFonts w:hint="eastAsia"/>
        </w:rPr>
        <w:t>、主体、</w:t>
      </w:r>
      <w:r>
        <w:rPr>
          <w:rFonts w:hint="eastAsia"/>
          <w:lang w:val="en-US" w:eastAsia="zh-CN"/>
        </w:rPr>
        <w:t>结尾</w:t>
      </w:r>
    </w:p>
    <w:p>
      <w:pPr>
        <w:rPr>
          <w:rFonts w:hint="default"/>
          <w:lang w:val="en-US"/>
        </w:rPr>
      </w:pPr>
      <w:r>
        <w:rPr>
          <w:rFonts w:hint="eastAsia"/>
        </w:rPr>
        <w:t>D. 标题、</w:t>
      </w:r>
      <w:r>
        <w:rPr>
          <w:rFonts w:hint="eastAsia"/>
          <w:lang w:val="en-US" w:eastAsia="zh-CN"/>
        </w:rPr>
        <w:t>背景、导语、主题、结尾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 xml:space="preserve">多应用于时效性不强、新闻价值不明显的新闻写作当中，表达方式含蓄委婉，多用散文笔法，结构松散而构思巧妙。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直接性导语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延缓性导语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评论式导语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对比式导语</w:t>
      </w:r>
    </w:p>
    <w:p/>
    <w:p>
      <w:pPr>
        <w:numPr>
          <w:ilvl w:val="0"/>
          <w:numId w:val="3"/>
        </w:numPr>
      </w:pPr>
      <w:r>
        <w:rPr>
          <w:rFonts w:hint="eastAsia"/>
        </w:rPr>
        <w:t>人物通讯常常在开头就展开对人物具体形象的勾勒，给受众留下印象，有助于下文进一步塑造人物形象，突出人物特征。</w:t>
      </w:r>
      <w:r>
        <w:rPr>
          <w:rFonts w:hint="eastAsia"/>
          <w:lang w:val="en-US" w:eastAsia="zh-CN"/>
        </w:rPr>
        <w:t>属于通讯开篇的哪种类型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eastAsia"/>
        </w:rPr>
        <w:t>A. 开端进入情节</w:t>
      </w:r>
    </w:p>
    <w:p>
      <w:pPr>
        <w:rPr>
          <w:rFonts w:hint="eastAsia"/>
        </w:rPr>
      </w:pPr>
      <w:r>
        <w:rPr>
          <w:rFonts w:hint="eastAsia"/>
        </w:rPr>
        <w:t>B. 先作抒情议论</w:t>
      </w:r>
    </w:p>
    <w:p>
      <w:r>
        <w:rPr>
          <w:rFonts w:hint="eastAsia"/>
        </w:rPr>
        <w:t>C. 开篇设置悬念</w:t>
      </w:r>
    </w:p>
    <w:p>
      <w:r>
        <w:rPr>
          <w:rFonts w:hint="eastAsia"/>
        </w:rPr>
        <w:t>D. 起笔勾勒人物</w:t>
      </w:r>
    </w:p>
    <w:p/>
    <w:p>
      <w:pPr>
        <w:numPr>
          <w:ilvl w:val="0"/>
          <w:numId w:val="3"/>
        </w:numPr>
      </w:pPr>
      <w:r>
        <w:rPr>
          <w:rFonts w:hint="eastAsia"/>
        </w:rPr>
        <w:t>社会观察通讯按题材可分为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  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展现型社会观察通讯和剖析型社会观察通讯</w:t>
      </w:r>
    </w:p>
    <w:p>
      <w:pPr>
        <w:rPr>
          <w:rFonts w:hint="eastAsia"/>
        </w:rPr>
      </w:pPr>
      <w:r>
        <w:rPr>
          <w:rFonts w:hint="eastAsia"/>
        </w:rPr>
        <w:t>B. 展现型社会观察通讯和</w:t>
      </w:r>
      <w:r>
        <w:rPr>
          <w:rFonts w:hint="eastAsia"/>
          <w:lang w:val="en-US" w:eastAsia="zh-CN"/>
        </w:rPr>
        <w:t>分析</w:t>
      </w:r>
      <w:r>
        <w:rPr>
          <w:rFonts w:hint="eastAsia"/>
        </w:rPr>
        <w:t>型社会观察通讯</w:t>
      </w:r>
    </w:p>
    <w:p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话</w:t>
      </w:r>
      <w:r>
        <w:rPr>
          <w:rFonts w:hint="eastAsia"/>
        </w:rPr>
        <w:t>题型社会观察通讯和课题型社会观察通讯</w:t>
      </w:r>
    </w:p>
    <w:p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题型社会观察通讯和课题型社会观察通讯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15. </w:t>
      </w:r>
      <w:r>
        <w:rPr>
          <w:rFonts w:hint="eastAsia"/>
          <w:lang w:val="en-US" w:eastAsia="zh-CN"/>
        </w:rPr>
        <w:t xml:space="preserve">下列哪项不属于深度报道常用的文章结构。（      ）。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叙事式结构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说明式结构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论证式结构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叙事论证相结合的结构</w:t>
      </w:r>
    </w:p>
    <w:p/>
    <w:p>
      <w:pPr>
        <w:numPr>
          <w:ilvl w:val="0"/>
          <w:numId w:val="0"/>
        </w:numPr>
        <w:ind w:leftChars="0"/>
        <w:rPr>
          <w:rFonts w:hint="default" w:eastAsiaTheme="minor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16. 不属于</w:t>
      </w:r>
      <w:r>
        <w:rPr>
          <w:rFonts w:hint="eastAsia" w:cstheme="minorHAnsi"/>
        </w:rPr>
        <w:t>网络新闻的生产特征</w:t>
      </w:r>
      <w:r>
        <w:rPr>
          <w:rFonts w:hint="eastAsia" w:cstheme="minorHAnsi"/>
          <w:lang w:val="en-US" w:eastAsia="zh-CN"/>
        </w:rPr>
        <w:t>的是</w:t>
      </w:r>
      <w:r>
        <w:rPr>
          <w:rFonts w:hint="eastAsia" w:cstheme="minorHAnsi"/>
        </w:rPr>
        <w:t xml:space="preserve">（  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 ）</w:t>
      </w:r>
      <w:r>
        <w:rPr>
          <w:rFonts w:hint="eastAsia" w:cstheme="minorHAnsi"/>
          <w:lang w:val="en-US" w:eastAsia="zh-CN"/>
        </w:rPr>
        <w:t xml:space="preserve"> </w:t>
      </w:r>
    </w:p>
    <w:p>
      <w:r>
        <w:rPr>
          <w:rFonts w:hint="eastAsia"/>
        </w:rPr>
        <w:t>A. 网络新闻的生产主体多元化</w:t>
      </w:r>
    </w:p>
    <w:p>
      <w:r>
        <w:rPr>
          <w:rFonts w:hint="eastAsia"/>
        </w:rPr>
        <w:t>B. 网络新闻的生产内容个性化</w:t>
      </w:r>
    </w:p>
    <w:p>
      <w:r>
        <w:rPr>
          <w:rFonts w:hint="eastAsia"/>
        </w:rPr>
        <w:t>C. 网络新闻的生产流程高效化</w:t>
      </w:r>
    </w:p>
    <w:p>
      <w:r>
        <w:rPr>
          <w:rFonts w:hint="eastAsia"/>
        </w:rPr>
        <w:t>D. 网络新闻的生产</w:t>
      </w:r>
      <w:r>
        <w:rPr>
          <w:rFonts w:hint="eastAsia"/>
          <w:lang w:val="en-US" w:eastAsia="zh-CN"/>
        </w:rPr>
        <w:t>方式多样</w:t>
      </w:r>
      <w:r>
        <w:rPr>
          <w:rFonts w:hint="eastAsia"/>
        </w:rPr>
        <w:t>化</w:t>
      </w:r>
    </w:p>
    <w:p/>
    <w:p>
      <w:pPr>
        <w:numPr>
          <w:ilvl w:val="0"/>
          <w:numId w:val="4"/>
        </w:numPr>
      </w:pPr>
      <w:r>
        <w:rPr>
          <w:rFonts w:hint="eastAsia" w:cstheme="minorHAnsi"/>
          <w:lang w:val="en-US" w:eastAsia="zh-CN"/>
        </w:rPr>
        <w:t>不属于法定公文的是（       ）</w:t>
      </w:r>
      <w:r>
        <w:rPr>
          <w:rFonts w:hint="eastAsia" w:cstheme="minorHAnsi"/>
        </w:rPr>
        <w:t>。</w:t>
      </w:r>
      <w:r>
        <w:rPr>
          <w:rFonts w:hint="eastAsia" w:cstheme="minorHAnsi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议案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纪要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事务文书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通知</w:t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 w:cstheme="minorHAnsi"/>
        </w:rPr>
        <w:t>（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  ）</w:t>
      </w:r>
      <w:r>
        <w:rPr>
          <w:rFonts w:hint="eastAsia" w:cstheme="minorHAnsi"/>
          <w:lang w:val="en-US" w:eastAsia="zh-CN"/>
        </w:rPr>
        <w:t xml:space="preserve">是申请书最主要的特征。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严肃性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意愿性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真挚性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规范性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cstheme="minorHAnsi"/>
        </w:rPr>
        <w:t>网络新闻标题的写作</w:t>
      </w:r>
      <w:r>
        <w:rPr>
          <w:rFonts w:hint="eastAsia" w:cstheme="minorHAnsi"/>
          <w:lang w:val="en-US" w:eastAsia="zh-CN"/>
        </w:rPr>
        <w:t>说法错误的是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cstheme="minorHAnsi"/>
        </w:rPr>
        <w:t xml:space="preserve"> ）</w:t>
      </w:r>
      <w:r>
        <w:rPr>
          <w:rFonts w:hint="eastAsia" w:cstheme="minorHAnsi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网络新闻标题用虚标题，不用实标题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标题在语法上要求主谓宾各部分齐全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标题字数控制在20个字以内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标题字数控制在20个字以内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 xml:space="preserve">      ）是新闻评论写作的首要环节</w:t>
      </w:r>
      <w:r>
        <w:rPr>
          <w:rFonts w:hint="eastAsia" w:ascii="Calibri" w:hAnsi="Calibri" w:cs="Calibri"/>
        </w:rPr>
        <w:t>。</w:t>
      </w: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准确立意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确立选题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确定论证方法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确定论证过程</w:t>
      </w:r>
    </w:p>
    <w:p/>
    <w:p>
      <w:pPr>
        <w:numPr>
          <w:ilvl w:val="0"/>
          <w:numId w:val="6"/>
        </w:numPr>
      </w:pPr>
      <w:r>
        <w:rPr>
          <w:rFonts w:hint="eastAsia"/>
        </w:rPr>
        <w:t>多项选择题（本大题共5小题，每题2分，共10分。在每小题列出的五个备选项中至少有两个是符合题目要求的。全选对的，得两分；未选全的，得1分；错选或未选的，不得分）</w:t>
      </w:r>
    </w:p>
    <w:p>
      <w:pPr>
        <w:numPr>
          <w:ilvl w:val="0"/>
          <w:numId w:val="7"/>
        </w:numPr>
        <w:outlineLvl w:val="0"/>
        <w:rPr>
          <w:rFonts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>应用文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叙述的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要素（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叙述速度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叙述手法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叙述视角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叙述层次</w:t>
      </w:r>
    </w:p>
    <w:p/>
    <w:p>
      <w:pPr>
        <w:numPr>
          <w:ilvl w:val="0"/>
          <w:numId w:val="7"/>
        </w:numPr>
        <w:outlineLvl w:val="0"/>
      </w:pPr>
      <w:r>
        <w:rPr>
          <w:rFonts w:hint="eastAsia" w:cstheme="minorHAnsi"/>
        </w:rPr>
        <w:t>科研写作</w:t>
      </w:r>
      <w:r>
        <w:rPr>
          <w:rFonts w:hint="eastAsia" w:cstheme="minorHAnsi"/>
          <w:lang w:val="en-US" w:eastAsia="zh-CN"/>
        </w:rPr>
        <w:t>文体</w:t>
      </w:r>
      <w:r>
        <w:rPr>
          <w:rFonts w:hint="eastAsia" w:cstheme="minorHAnsi"/>
        </w:rPr>
        <w:t>的类型</w:t>
      </w:r>
      <w:r>
        <w:rPr>
          <w:rFonts w:hint="eastAsia"/>
        </w:rPr>
        <w:t xml:space="preserve">（ 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学术论文</w:t>
      </w:r>
    </w:p>
    <w:p>
      <w:r>
        <w:rPr>
          <w:rFonts w:hint="eastAsia"/>
        </w:rPr>
        <w:t>B. 学术述评</w:t>
      </w:r>
    </w:p>
    <w:p>
      <w:r>
        <w:rPr>
          <w:rFonts w:hint="eastAsia"/>
        </w:rPr>
        <w:t xml:space="preserve">C. </w:t>
      </w:r>
      <w:r>
        <w:rPr>
          <w:rFonts w:hint="eastAsia" w:cstheme="minorHAnsi"/>
        </w:rPr>
        <w:t>文学批评</w:t>
      </w:r>
    </w:p>
    <w:p>
      <w:pPr>
        <w:rPr>
          <w:rFonts w:hint="eastAsia" w:cstheme="minorHAnsi"/>
        </w:rPr>
      </w:pPr>
      <w:r>
        <w:rPr>
          <w:rFonts w:hint="eastAsia"/>
        </w:rPr>
        <w:t xml:space="preserve">D. </w:t>
      </w:r>
      <w:r>
        <w:rPr>
          <w:rFonts w:hint="eastAsia" w:cstheme="minorHAnsi"/>
        </w:rPr>
        <w:t>项目申报书</w:t>
      </w:r>
    </w:p>
    <w:p>
      <w:r>
        <w:rPr>
          <w:rFonts w:hint="eastAsia" w:cstheme="minorHAnsi"/>
          <w:lang w:val="en-US" w:eastAsia="zh-CN"/>
        </w:rPr>
        <w:t xml:space="preserve">E. </w:t>
      </w:r>
      <w:r>
        <w:rPr>
          <w:rFonts w:hint="eastAsia" w:cstheme="minorHAnsi"/>
        </w:rPr>
        <w:t>书评</w:t>
      </w:r>
    </w:p>
    <w:p/>
    <w:p>
      <w:pPr>
        <w:outlineLvl w:val="0"/>
        <w:rPr>
          <w:rFonts w:hint="eastAsia" w:eastAsiaTheme="minorEastAsia"/>
          <w:lang w:val="en-US" w:eastAsia="zh-CN"/>
        </w:rPr>
      </w:pPr>
      <w:r>
        <w:t>3.</w:t>
      </w:r>
      <w:r>
        <w:rPr>
          <w:rFonts w:hint="eastAsia"/>
        </w:rPr>
        <w:t xml:space="preserve"> 书评的写作模式（  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介绍式书评</w:t>
      </w:r>
    </w:p>
    <w:p>
      <w:r>
        <w:rPr>
          <w:rFonts w:hint="eastAsia"/>
        </w:rPr>
        <w:t>B. 评介式书评</w:t>
      </w:r>
    </w:p>
    <w:p>
      <w:r>
        <w:rPr>
          <w:rFonts w:hint="eastAsia"/>
        </w:rPr>
        <w:t>C. 专业式书评</w:t>
      </w:r>
    </w:p>
    <w:p>
      <w:r>
        <w:rPr>
          <w:rFonts w:hint="eastAsia"/>
        </w:rPr>
        <w:t>D. 阐发式书评</w:t>
      </w:r>
    </w:p>
    <w:p>
      <w:r>
        <w:rPr>
          <w:rFonts w:hint="eastAsia"/>
        </w:rPr>
        <w:t>E. 书话</w:t>
      </w:r>
    </w:p>
    <w:p/>
    <w:p>
      <w:pPr>
        <w:outlineLvl w:val="0"/>
        <w:rPr>
          <w:rFonts w:hint="default" w:eastAsia="宋体"/>
          <w:lang w:val="en-US" w:eastAsia="zh-CN"/>
        </w:rPr>
      </w:pPr>
      <w:r>
        <w:t>4.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计划主题包含哪几个部分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（  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）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计划要求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目标任务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因素分析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措施步骤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E. </w:t>
      </w:r>
      <w:r>
        <w:rPr>
          <w:rFonts w:hint="eastAsia"/>
          <w:lang w:val="en-US" w:eastAsia="zh-CN"/>
        </w:rPr>
        <w:t>检查监督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博客写作的特点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开放性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社会性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个性化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交互性</w:t>
      </w:r>
    </w:p>
    <w:p/>
    <w:p>
      <w:pPr>
        <w:outlineLvl w:val="0"/>
      </w:pPr>
      <w:r>
        <w:rPr>
          <w:rFonts w:hint="eastAsia"/>
        </w:rPr>
        <w:t>三、填空题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学术论文三种拟定提纲的方式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 xml:space="preserve"> 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t>2.</w:t>
      </w:r>
      <w:r>
        <w:rPr>
          <w:rFonts w:hint="eastAsia"/>
        </w:rPr>
        <w:t xml:space="preserve"> 文学批评的特征</w:t>
      </w:r>
      <w:r>
        <w:rPr>
          <w:rFonts w:hint="eastAsia"/>
          <w:lang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学术论文的学术性决定了其知识的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outlineLvl w:val="0"/>
        <w:rPr>
          <w:rFonts w:hint="eastAsia" w:eastAsiaTheme="minorEastAsia"/>
          <w:lang w:eastAsia="zh-CN"/>
        </w:rPr>
      </w:pPr>
      <w:r>
        <w:t>4.</w:t>
      </w:r>
      <w:r>
        <w:rPr>
          <w:rFonts w:hint="eastAsia"/>
          <w:lang w:val="en-US" w:eastAsia="zh-CN"/>
        </w:rPr>
        <w:t xml:space="preserve"> 新闻直接性导语分为</w:t>
      </w:r>
      <w:r>
        <w:rPr>
          <w:rFonts w:hint="eastAsia"/>
        </w:rPr>
        <w:t>：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u w:val="none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none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outlineLvl w:val="0"/>
        <w:rPr>
          <w:rFonts w:hint="eastAsia" w:eastAsiaTheme="minorEastAsia"/>
          <w:lang w:val="en-US" w:eastAsia="zh-CN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新闻结尾的写作方式：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</w:rPr>
        <w:t>。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消息头最常见的两类形式：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。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事务文书的主要作用：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网络评论的首要特征：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。</w:t>
      </w: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四、名词解释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1.科研写作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2.狭义的文学批评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3.学术论文的本质</w:t>
      </w:r>
    </w:p>
    <w:p>
      <w:pPr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4.新闻体裁</w:t>
      </w: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5.重大主题网络评论</w:t>
      </w: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、简答题</w:t>
      </w:r>
    </w:p>
    <w:p>
      <w:r>
        <w:t>1.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科研写作的特点</w:t>
      </w:r>
    </w:p>
    <w:p>
      <w:pPr>
        <w:outlineLvl w:val="0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文学批评布局安排的的环节</w:t>
      </w:r>
    </w:p>
    <w:p>
      <w:pPr>
        <w:outlineLvl w:val="0"/>
      </w:pPr>
      <w:r>
        <w:t>3.</w:t>
      </w:r>
      <w:r>
        <w:rPr>
          <w:rFonts w:hint="eastAsia"/>
        </w:rPr>
        <w:t xml:space="preserve"> .综合消息的写作要求</w:t>
      </w:r>
    </w:p>
    <w:p>
      <w:pPr>
        <w:outlineLvl w:val="0"/>
        <w:rPr>
          <w:rFonts w:hint="eastAsia"/>
        </w:rPr>
      </w:pPr>
      <w:r>
        <w:t>4.</w:t>
      </w:r>
      <w:r>
        <w:rPr>
          <w:rFonts w:hint="eastAsia"/>
        </w:rPr>
        <w:t xml:space="preserve"> 会议记录的分类</w:t>
      </w:r>
    </w:p>
    <w:p>
      <w:pPr>
        <w:rPr>
          <w:rFonts w:hint="eastAsia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网络新闻写作正文内容要求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、论述（本大题共3小题，每题5分，共15分）</w:t>
      </w:r>
    </w:p>
    <w:p>
      <w:r>
        <w:t>1.</w:t>
      </w:r>
      <w:r>
        <w:rPr>
          <w:rFonts w:hint="eastAsia"/>
        </w:rPr>
        <w:t xml:space="preserve"> 学术述评的文体思维特征。</w:t>
      </w:r>
    </w:p>
    <w:p>
      <w:pPr>
        <w:outlineLvl w:val="0"/>
        <w:rPr>
          <w:rFonts w:hint="eastAsia"/>
        </w:rPr>
      </w:pPr>
      <w:r>
        <w:t>2.</w:t>
      </w:r>
      <w:r>
        <w:rPr>
          <w:rFonts w:hint="eastAsia"/>
        </w:rPr>
        <w:t xml:space="preserve"> 述职报告与相近文体的区别</w:t>
      </w:r>
    </w:p>
    <w:p>
      <w:r>
        <w:t>3.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报告文学人物塑造的方法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、写作训练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你是即将在计算机系毕业的一名学生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现如今需要找一份工作，</w:t>
      </w:r>
      <w:r>
        <w:rPr>
          <w:rFonts w:hint="eastAsia"/>
        </w:rPr>
        <w:t>写一</w:t>
      </w:r>
      <w:r>
        <w:rPr>
          <w:rFonts w:hint="eastAsia"/>
          <w:lang w:val="en-US" w:eastAsia="zh-CN"/>
        </w:rPr>
        <w:t>封自荐信向用人公司介绍你的情况并诚恳表达对工作的渴求</w:t>
      </w:r>
      <w:r>
        <w:rPr>
          <w:rFonts w:hint="eastAsia"/>
        </w:rPr>
        <w:t>。</w:t>
      </w: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8C191"/>
    <w:multiLevelType w:val="singleLevel"/>
    <w:tmpl w:val="AB98C19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B9002C69"/>
    <w:multiLevelType w:val="singleLevel"/>
    <w:tmpl w:val="B9002C69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CB374AD5"/>
    <w:multiLevelType w:val="singleLevel"/>
    <w:tmpl w:val="CB374AD5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14849EBB"/>
    <w:multiLevelType w:val="singleLevel"/>
    <w:tmpl w:val="14849E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1049A5"/>
    <w:multiLevelType w:val="singleLevel"/>
    <w:tmpl w:val="201049A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F1942F9"/>
    <w:multiLevelType w:val="singleLevel"/>
    <w:tmpl w:val="2F1942F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766198E0"/>
    <w:multiLevelType w:val="singleLevel"/>
    <w:tmpl w:val="766198E0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D4E66"/>
    <w:rsid w:val="00006EA3"/>
    <w:rsid w:val="000C0A0E"/>
    <w:rsid w:val="000E3815"/>
    <w:rsid w:val="0013730F"/>
    <w:rsid w:val="00155144"/>
    <w:rsid w:val="0018008A"/>
    <w:rsid w:val="001D4C01"/>
    <w:rsid w:val="00342F23"/>
    <w:rsid w:val="003D4E1A"/>
    <w:rsid w:val="004674DB"/>
    <w:rsid w:val="00474192"/>
    <w:rsid w:val="00485468"/>
    <w:rsid w:val="0049091E"/>
    <w:rsid w:val="005261E8"/>
    <w:rsid w:val="00602DE7"/>
    <w:rsid w:val="0061646F"/>
    <w:rsid w:val="00665BF7"/>
    <w:rsid w:val="006822AF"/>
    <w:rsid w:val="006D044D"/>
    <w:rsid w:val="006E056B"/>
    <w:rsid w:val="00846646"/>
    <w:rsid w:val="008E0540"/>
    <w:rsid w:val="009D1943"/>
    <w:rsid w:val="00B90F20"/>
    <w:rsid w:val="00B91E56"/>
    <w:rsid w:val="00BB07B5"/>
    <w:rsid w:val="00C50974"/>
    <w:rsid w:val="00DC402C"/>
    <w:rsid w:val="00DC42BD"/>
    <w:rsid w:val="00E435B7"/>
    <w:rsid w:val="00F130EB"/>
    <w:rsid w:val="00F61671"/>
    <w:rsid w:val="02D011D2"/>
    <w:rsid w:val="06EE4218"/>
    <w:rsid w:val="078601DE"/>
    <w:rsid w:val="084D23DC"/>
    <w:rsid w:val="0904087C"/>
    <w:rsid w:val="09DB5D08"/>
    <w:rsid w:val="0C38025F"/>
    <w:rsid w:val="0E703EA0"/>
    <w:rsid w:val="0E7E1F6A"/>
    <w:rsid w:val="149E2F31"/>
    <w:rsid w:val="163C466E"/>
    <w:rsid w:val="18295101"/>
    <w:rsid w:val="1917713F"/>
    <w:rsid w:val="1A5C5202"/>
    <w:rsid w:val="1D244CE3"/>
    <w:rsid w:val="1FF5378E"/>
    <w:rsid w:val="21C44D1B"/>
    <w:rsid w:val="21E0134B"/>
    <w:rsid w:val="21E74B81"/>
    <w:rsid w:val="23FF5DBC"/>
    <w:rsid w:val="267D4B2C"/>
    <w:rsid w:val="2C3E750D"/>
    <w:rsid w:val="2F2D7090"/>
    <w:rsid w:val="30987CCF"/>
    <w:rsid w:val="3138281D"/>
    <w:rsid w:val="32997D2A"/>
    <w:rsid w:val="3458305B"/>
    <w:rsid w:val="34E50C4C"/>
    <w:rsid w:val="353224AE"/>
    <w:rsid w:val="38F311E2"/>
    <w:rsid w:val="39803C2B"/>
    <w:rsid w:val="3AAE5421"/>
    <w:rsid w:val="414E54B1"/>
    <w:rsid w:val="42153F2E"/>
    <w:rsid w:val="442B088B"/>
    <w:rsid w:val="469E67D1"/>
    <w:rsid w:val="47B6023A"/>
    <w:rsid w:val="4E353A22"/>
    <w:rsid w:val="51B9574A"/>
    <w:rsid w:val="52042194"/>
    <w:rsid w:val="52BD4E66"/>
    <w:rsid w:val="55B005AB"/>
    <w:rsid w:val="55FD19D5"/>
    <w:rsid w:val="572F67B8"/>
    <w:rsid w:val="5E1B1307"/>
    <w:rsid w:val="64486408"/>
    <w:rsid w:val="68366518"/>
    <w:rsid w:val="68D548C8"/>
    <w:rsid w:val="69441A7B"/>
    <w:rsid w:val="6F177253"/>
    <w:rsid w:val="6F372548"/>
    <w:rsid w:val="707B0151"/>
    <w:rsid w:val="71A443C7"/>
    <w:rsid w:val="76BA7084"/>
    <w:rsid w:val="773D4748"/>
    <w:rsid w:val="78DE6B90"/>
    <w:rsid w:val="79987BC9"/>
    <w:rsid w:val="7AFB03D6"/>
    <w:rsid w:val="7C1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beforeLines="0" w:after="60" w:afterLines="0"/>
      <w:outlineLvl w:val="1"/>
    </w:pPr>
    <w:rPr>
      <w:rFonts w:hint="default" w:ascii="Arial" w:hAnsi="Arial" w:eastAsia="Times New Roman" w:cs="Arial"/>
      <w:b/>
      <w:i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9">
    <w:name w:val="p"/>
    <w:basedOn w:val="1"/>
    <w:unhideWhenUsed/>
    <w:qFormat/>
    <w:uiPriority w:val="0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family</Company>
  <Pages>7</Pages>
  <Words>416</Words>
  <Characters>2377</Characters>
  <Lines>19</Lines>
  <Paragraphs>5</Paragraphs>
  <TotalTime>6</TotalTime>
  <ScaleCrop>false</ScaleCrop>
  <LinksUpToDate>false</LinksUpToDate>
  <CharactersWithSpaces>2788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2022-04-01T03:06:00Z</dcterms:created>
  <dc:creator>KXKL</dc:creator>
  <cp:lastModifiedBy>KXKL</cp:lastModifiedBy>
  <dcterms:modified xsi:type="dcterms:W3CDTF">2022-04-08T09:47:51Z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