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583A" w:rsidRPr="002767F9" w:rsidRDefault="00FD5100" w:rsidP="002A7306">
      <w:pPr>
        <w:pStyle w:val="7"/>
        <w:rPr>
          <w:rFonts w:asciiTheme="minorEastAsia" w:hAnsiTheme="minorEastAsia"/>
        </w:rPr>
      </w:pPr>
      <w:r w:rsidRPr="002767F9">
        <w:rPr>
          <w:rFonts w:asciiTheme="minorEastAsia" w:hAnsiTheme="minorEastAsia"/>
        </w:rPr>
        <w:t>第一章网络营销概论</w:t>
      </w:r>
    </w:p>
    <w:p w:rsidR="003F583A"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w:t>
      </w:r>
      <w:r w:rsidR="003F583A" w:rsidRPr="002767F9">
        <w:rPr>
          <w:rFonts w:asciiTheme="minorEastAsia" w:hAnsiTheme="minorEastAsia" w:cs="宋体"/>
          <w:kern w:val="0"/>
          <w:sz w:val="24"/>
          <w:szCs w:val="24"/>
        </w:rPr>
        <w:t>、</w:t>
      </w:r>
      <w:r w:rsidR="0033628C" w:rsidRPr="002767F9">
        <w:rPr>
          <w:rFonts w:asciiTheme="minorEastAsia" w:hAnsiTheme="minorEastAsia" w:cs="宋体"/>
          <w:kern w:val="0"/>
          <w:sz w:val="24"/>
          <w:szCs w:val="24"/>
        </w:rPr>
        <w:t>学习</w:t>
      </w:r>
      <w:r w:rsidR="0033628C" w:rsidRPr="002767F9">
        <w:rPr>
          <w:rFonts w:asciiTheme="minorEastAsia" w:hAnsiTheme="minorEastAsia" w:cs="宋体" w:hint="eastAsia"/>
          <w:kern w:val="0"/>
          <w:sz w:val="24"/>
          <w:szCs w:val="24"/>
        </w:rPr>
        <w:t>目的</w:t>
      </w:r>
      <w:r w:rsidRPr="002767F9">
        <w:rPr>
          <w:rFonts w:asciiTheme="minorEastAsia" w:hAnsiTheme="minorEastAsia" w:cs="宋体"/>
          <w:kern w:val="0"/>
          <w:sz w:val="24"/>
          <w:szCs w:val="24"/>
        </w:rPr>
        <w:t>与要求</w:t>
      </w:r>
    </w:p>
    <w:p w:rsidR="003F583A"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通过本章的学习，考生应</w:t>
      </w:r>
      <w:r w:rsidR="0033628C" w:rsidRPr="002767F9">
        <w:rPr>
          <w:rFonts w:asciiTheme="minorEastAsia" w:hAnsiTheme="minorEastAsia" w:cs="宋体" w:hint="eastAsia"/>
          <w:kern w:val="0"/>
          <w:sz w:val="24"/>
          <w:szCs w:val="24"/>
        </w:rPr>
        <w:t>当</w:t>
      </w:r>
      <w:r w:rsidRPr="002767F9">
        <w:rPr>
          <w:rFonts w:asciiTheme="minorEastAsia" w:hAnsiTheme="minorEastAsia" w:cs="宋体"/>
          <w:kern w:val="0"/>
          <w:sz w:val="24"/>
          <w:szCs w:val="24"/>
        </w:rPr>
        <w:t>能够：了解网络营销的定</w:t>
      </w:r>
      <w:r w:rsidR="0033628C" w:rsidRPr="002767F9">
        <w:rPr>
          <w:rFonts w:asciiTheme="minorEastAsia" w:hAnsiTheme="minorEastAsia" w:cs="宋体" w:hint="eastAsia"/>
          <w:kern w:val="0"/>
          <w:sz w:val="24"/>
          <w:szCs w:val="24"/>
        </w:rPr>
        <w:t>义与</w:t>
      </w:r>
      <w:r w:rsidRPr="002767F9">
        <w:rPr>
          <w:rFonts w:asciiTheme="minorEastAsia" w:hAnsiTheme="minorEastAsia" w:cs="宋体"/>
          <w:kern w:val="0"/>
          <w:sz w:val="24"/>
          <w:szCs w:val="24"/>
        </w:rPr>
        <w:t>基本</w:t>
      </w:r>
      <w:r w:rsidR="0033628C" w:rsidRPr="002767F9">
        <w:rPr>
          <w:rFonts w:asciiTheme="minorEastAsia" w:hAnsiTheme="minorEastAsia" w:cs="宋体" w:hint="eastAsia"/>
          <w:kern w:val="0"/>
          <w:sz w:val="24"/>
          <w:szCs w:val="24"/>
        </w:rPr>
        <w:t>范畴；</w:t>
      </w:r>
      <w:r w:rsidRPr="002767F9">
        <w:rPr>
          <w:rFonts w:asciiTheme="minorEastAsia" w:hAnsiTheme="minorEastAsia" w:cs="宋体"/>
          <w:kern w:val="0"/>
          <w:sz w:val="24"/>
          <w:szCs w:val="24"/>
        </w:rPr>
        <w:t>掌握</w:t>
      </w:r>
      <w:r w:rsidR="0033628C" w:rsidRPr="002767F9">
        <w:rPr>
          <w:rFonts w:asciiTheme="minorEastAsia" w:hAnsiTheme="minorEastAsia" w:cs="宋体" w:hint="eastAsia"/>
          <w:kern w:val="0"/>
          <w:sz w:val="24"/>
          <w:szCs w:val="24"/>
        </w:rPr>
        <w:t>网络营销的</w:t>
      </w:r>
      <w:r w:rsidRPr="002767F9">
        <w:rPr>
          <w:rFonts w:asciiTheme="minorEastAsia" w:hAnsiTheme="minorEastAsia" w:cs="宋体"/>
          <w:kern w:val="0"/>
          <w:sz w:val="24"/>
          <w:szCs w:val="24"/>
        </w:rPr>
        <w:t>功能</w:t>
      </w:r>
      <w:r w:rsidR="0033628C" w:rsidRPr="002767F9">
        <w:rPr>
          <w:rFonts w:asciiTheme="minorEastAsia" w:hAnsiTheme="minorEastAsia" w:cs="宋体" w:hint="eastAsia"/>
          <w:kern w:val="0"/>
          <w:sz w:val="24"/>
          <w:szCs w:val="24"/>
        </w:rPr>
        <w:t>；理解</w:t>
      </w:r>
      <w:r w:rsidRPr="002767F9">
        <w:rPr>
          <w:rFonts w:asciiTheme="minorEastAsia" w:hAnsiTheme="minorEastAsia" w:cs="宋体"/>
          <w:kern w:val="0"/>
          <w:sz w:val="24"/>
          <w:szCs w:val="24"/>
        </w:rPr>
        <w:t>企业开展网络营销的意义；掌握网络营销的基本</w:t>
      </w:r>
      <w:r w:rsidR="0033628C" w:rsidRPr="002767F9">
        <w:rPr>
          <w:rFonts w:asciiTheme="minorEastAsia" w:hAnsiTheme="minorEastAsia" w:cs="宋体" w:hint="eastAsia"/>
          <w:kern w:val="0"/>
          <w:sz w:val="24"/>
          <w:szCs w:val="24"/>
        </w:rPr>
        <w:t>内容；</w:t>
      </w:r>
      <w:r w:rsidRPr="002767F9">
        <w:rPr>
          <w:rFonts w:asciiTheme="minorEastAsia" w:hAnsiTheme="minorEastAsia" w:cs="宋体"/>
          <w:kern w:val="0"/>
          <w:sz w:val="24"/>
          <w:szCs w:val="24"/>
        </w:rPr>
        <w:t>掌握网络营销</w:t>
      </w:r>
      <w:r w:rsidR="0033628C" w:rsidRPr="002767F9">
        <w:rPr>
          <w:rFonts w:asciiTheme="minorEastAsia" w:hAnsiTheme="minorEastAsia" w:cs="宋体" w:hint="eastAsia"/>
          <w:kern w:val="0"/>
          <w:sz w:val="24"/>
          <w:szCs w:val="24"/>
        </w:rPr>
        <w:t>与传统营销的关系；</w:t>
      </w:r>
      <w:r w:rsidRPr="002767F9">
        <w:rPr>
          <w:rFonts w:asciiTheme="minorEastAsia" w:hAnsiTheme="minorEastAsia" w:cs="宋体"/>
          <w:kern w:val="0"/>
          <w:sz w:val="24"/>
          <w:szCs w:val="24"/>
        </w:rPr>
        <w:t>了解网络</w:t>
      </w:r>
      <w:r w:rsidR="0033628C" w:rsidRPr="002767F9">
        <w:rPr>
          <w:rFonts w:asciiTheme="minorEastAsia" w:hAnsiTheme="minorEastAsia" w:cs="宋体" w:hint="eastAsia"/>
          <w:kern w:val="0"/>
          <w:sz w:val="24"/>
          <w:szCs w:val="24"/>
        </w:rPr>
        <w:t>营销的过去、现在与未来</w:t>
      </w:r>
      <w:r w:rsidRPr="002767F9">
        <w:rPr>
          <w:rFonts w:asciiTheme="minorEastAsia" w:hAnsiTheme="minorEastAsia" w:cs="宋体"/>
          <w:kern w:val="0"/>
          <w:sz w:val="24"/>
          <w:szCs w:val="24"/>
        </w:rPr>
        <w:t>。</w:t>
      </w:r>
    </w:p>
    <w:p w:rsidR="0033628C" w:rsidRPr="002767F9" w:rsidRDefault="0033628C"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二、课程内容</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第一节</w:t>
      </w:r>
      <w:r w:rsidR="0033628C" w:rsidRPr="002767F9">
        <w:rPr>
          <w:rFonts w:asciiTheme="minorEastAsia" w:hAnsiTheme="minorEastAsia" w:cs="宋体" w:hint="eastAsia"/>
          <w:kern w:val="0"/>
          <w:sz w:val="24"/>
          <w:szCs w:val="24"/>
        </w:rPr>
        <w:t xml:space="preserve"> </w:t>
      </w:r>
      <w:r w:rsidRPr="002767F9">
        <w:rPr>
          <w:rFonts w:asciiTheme="minorEastAsia" w:hAnsiTheme="minorEastAsia" w:cs="宋体"/>
          <w:kern w:val="0"/>
          <w:sz w:val="24"/>
          <w:szCs w:val="24"/>
        </w:rPr>
        <w:t>网絡营销的概念</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r w:rsidR="003F583A" w:rsidRPr="002767F9">
        <w:rPr>
          <w:rFonts w:asciiTheme="minorEastAsia" w:hAnsiTheme="minorEastAsia" w:cs="宋体"/>
          <w:kern w:val="0"/>
          <w:sz w:val="24"/>
          <w:szCs w:val="24"/>
        </w:rPr>
        <w:t>一</w:t>
      </w:r>
      <w:r w:rsidRPr="002767F9">
        <w:rPr>
          <w:rFonts w:asciiTheme="minorEastAsia" w:hAnsiTheme="minorEastAsia" w:cs="宋体"/>
          <w:kern w:val="0"/>
          <w:sz w:val="24"/>
          <w:szCs w:val="24"/>
        </w:rPr>
        <w:t>）</w:t>
      </w:r>
      <w:r w:rsidR="0033628C" w:rsidRPr="002767F9">
        <w:rPr>
          <w:rFonts w:asciiTheme="minorEastAsia" w:hAnsiTheme="minorEastAsia" w:cs="宋体"/>
          <w:kern w:val="0"/>
          <w:sz w:val="24"/>
          <w:szCs w:val="24"/>
        </w:rPr>
        <w:t>网络营销</w:t>
      </w:r>
      <w:r w:rsidRPr="002767F9">
        <w:rPr>
          <w:rFonts w:asciiTheme="minorEastAsia" w:hAnsiTheme="minorEastAsia" w:cs="宋体"/>
          <w:kern w:val="0"/>
          <w:sz w:val="24"/>
          <w:szCs w:val="24"/>
        </w:rPr>
        <w:t>的定义</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网络营销概念界定及含义 </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（二）网络营销的基本范畴</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网络营销主体、网络营销客体、网络营销对象、网络营销目标、网络营销方式。 </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第二节网络营销的功能、意义及内容 </w:t>
      </w:r>
    </w:p>
    <w:p w:rsidR="003F583A"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（一）网络营销的功能</w:t>
      </w:r>
      <w:r w:rsidR="004D3618">
        <w:rPr>
          <w:rFonts w:asciiTheme="minorEastAsia" w:hAnsiTheme="minorEastAsia" w:cs="宋体" w:hint="eastAsia"/>
          <w:kern w:val="0"/>
          <w:sz w:val="24"/>
          <w:szCs w:val="24"/>
        </w:rPr>
        <w:t>-</w:t>
      </w:r>
      <w:r w:rsidR="0033628C" w:rsidRPr="002767F9">
        <w:rPr>
          <w:rFonts w:asciiTheme="minorEastAsia" w:hAnsiTheme="minorEastAsia" w:cs="宋体" w:hint="eastAsia"/>
          <w:kern w:val="0"/>
          <w:sz w:val="24"/>
          <w:szCs w:val="24"/>
        </w:rPr>
        <w:t>市场</w:t>
      </w:r>
      <w:r w:rsidRPr="002767F9">
        <w:rPr>
          <w:rFonts w:asciiTheme="minorEastAsia" w:hAnsiTheme="minorEastAsia" w:cs="宋体"/>
          <w:kern w:val="0"/>
          <w:sz w:val="24"/>
          <w:szCs w:val="24"/>
        </w:rPr>
        <w:t>开发与渗透、新产品开发、满足消费者个性化需求、提高顾客满意、降低成本费用。</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（二）企业开展网络营销的意义</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帮助企业开发网上市场空间、促进企业创新经营模式与手段、推动企业管理创新。 </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（三）网络营销的基本内容</w:t>
      </w:r>
      <w:r w:rsidR="004D3618">
        <w:rPr>
          <w:rFonts w:asciiTheme="minorEastAsia" w:hAnsiTheme="minorEastAsia" w:cs="宋体" w:hint="eastAsia"/>
          <w:kern w:val="0"/>
          <w:sz w:val="24"/>
          <w:szCs w:val="24"/>
        </w:rPr>
        <w:t>-</w:t>
      </w:r>
      <w:r w:rsidR="0033628C" w:rsidRPr="002767F9">
        <w:rPr>
          <w:rFonts w:asciiTheme="minorEastAsia" w:hAnsiTheme="minorEastAsia" w:cs="宋体" w:hint="eastAsia"/>
          <w:kern w:val="0"/>
          <w:sz w:val="24"/>
          <w:szCs w:val="24"/>
        </w:rPr>
        <w:t>网络营销</w:t>
      </w:r>
      <w:r w:rsidRPr="002767F9">
        <w:rPr>
          <w:rFonts w:asciiTheme="minorEastAsia" w:hAnsiTheme="minorEastAsia" w:cs="宋体" w:hint="eastAsia"/>
          <w:kern w:val="0"/>
          <w:sz w:val="24"/>
          <w:szCs w:val="24"/>
        </w:rPr>
        <w:t xml:space="preserve">环境分析、网络营销方法与手段、网络营销战略的制定与实施、网上市场调研、网络消费者行为分析、网络营销策略制定、网络环境下客户关系管理、网络营销效果评价。 </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第三节网络营销与传统营销的关系</w:t>
      </w:r>
    </w:p>
    <w:p w:rsidR="00FD5100"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（一）</w:t>
      </w:r>
      <w:r w:rsidRPr="002767F9">
        <w:rPr>
          <w:rFonts w:asciiTheme="minorEastAsia" w:hAnsiTheme="minorEastAsia" w:cs="宋体" w:hint="eastAsia"/>
          <w:kern w:val="0"/>
          <w:sz w:val="24"/>
          <w:szCs w:val="24"/>
        </w:rPr>
        <w:tab/>
        <w:t>网络营销与传统营销的异同</w:t>
      </w:r>
      <w:r w:rsidR="004D3618">
        <w:rPr>
          <w:rFonts w:asciiTheme="minorEastAsia" w:hAnsiTheme="minorEastAsia" w:cs="宋体" w:hint="eastAsia"/>
          <w:kern w:val="0"/>
          <w:sz w:val="24"/>
          <w:szCs w:val="24"/>
        </w:rPr>
        <w:t>-</w:t>
      </w:r>
      <w:r w:rsidRPr="002767F9">
        <w:rPr>
          <w:rFonts w:asciiTheme="minorEastAsia" w:hAnsiTheme="minorEastAsia" w:cs="宋体" w:hint="eastAsia"/>
          <w:kern w:val="0"/>
          <w:sz w:val="24"/>
          <w:szCs w:val="24"/>
        </w:rPr>
        <w:t>网络营销与传统营销的相同点、</w:t>
      </w:r>
      <w:r w:rsidR="0033628C" w:rsidRPr="002767F9">
        <w:rPr>
          <w:rFonts w:asciiTheme="minorEastAsia" w:hAnsiTheme="minorEastAsia" w:cs="宋体"/>
          <w:kern w:val="0"/>
          <w:sz w:val="24"/>
          <w:szCs w:val="24"/>
        </w:rPr>
        <w:t>网络营销</w:t>
      </w:r>
      <w:r w:rsidRPr="002767F9">
        <w:rPr>
          <w:rFonts w:asciiTheme="minorEastAsia" w:hAnsiTheme="minorEastAsia" w:cs="宋体" w:hint="eastAsia"/>
          <w:kern w:val="0"/>
          <w:sz w:val="24"/>
          <w:szCs w:val="24"/>
        </w:rPr>
        <w:t>与传统营销的不同点。</w:t>
      </w:r>
    </w:p>
    <w:p w:rsidR="0033628C"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（二）</w:t>
      </w:r>
      <w:r w:rsidRPr="002767F9">
        <w:rPr>
          <w:rFonts w:asciiTheme="minorEastAsia" w:hAnsiTheme="minorEastAsia" w:cs="宋体" w:hint="eastAsia"/>
          <w:kern w:val="0"/>
          <w:sz w:val="24"/>
          <w:szCs w:val="24"/>
        </w:rPr>
        <w:tab/>
        <w:t>网络营销对传统营销的冲击</w:t>
      </w:r>
      <w:r w:rsidR="004D3618">
        <w:rPr>
          <w:rFonts w:asciiTheme="minorEastAsia" w:hAnsiTheme="minorEastAsia" w:cs="宋体" w:hint="eastAsia"/>
          <w:kern w:val="0"/>
          <w:sz w:val="24"/>
          <w:szCs w:val="24"/>
        </w:rPr>
        <w:t>-</w:t>
      </w:r>
      <w:r w:rsidR="0033628C" w:rsidRPr="002767F9">
        <w:rPr>
          <w:rFonts w:asciiTheme="minorEastAsia" w:hAnsiTheme="minorEastAsia" w:cs="宋体" w:hint="eastAsia"/>
          <w:kern w:val="0"/>
          <w:sz w:val="24"/>
          <w:szCs w:val="24"/>
        </w:rPr>
        <w:t>对营销战略的冲击、对营销组织结构的冲击、对传统产品策略的冲击、对传统定价策略的影响、对传统渠道策略的冲击、对传统促销策略的冲击</w:t>
      </w:r>
    </w:p>
    <w:p w:rsidR="0033628C" w:rsidRPr="002767F9" w:rsidRDefault="0033628C"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w:t>
      </w:r>
      <w:r w:rsidRPr="002767F9">
        <w:rPr>
          <w:rFonts w:asciiTheme="minorEastAsia" w:hAnsiTheme="minorEastAsia" w:cs="宋体" w:hint="eastAsia"/>
          <w:kern w:val="0"/>
          <w:sz w:val="24"/>
          <w:szCs w:val="24"/>
        </w:rPr>
        <w:t>与传统营销的整合</w:t>
      </w:r>
      <w:r w:rsidR="004D3618">
        <w:rPr>
          <w:rFonts w:asciiTheme="minorEastAsia" w:hAnsiTheme="minorEastAsia" w:cs="宋体" w:hint="eastAsia"/>
          <w:kern w:val="0"/>
          <w:sz w:val="24"/>
          <w:szCs w:val="24"/>
        </w:rPr>
        <w:t>-</w:t>
      </w:r>
      <w:r w:rsidRPr="002767F9">
        <w:rPr>
          <w:rFonts w:asciiTheme="minorEastAsia" w:hAnsiTheme="minorEastAsia" w:cs="宋体" w:hint="eastAsia"/>
          <w:kern w:val="0"/>
          <w:sz w:val="24"/>
          <w:szCs w:val="24"/>
        </w:rPr>
        <w:t>网络营销不可能取代传统营销、</w:t>
      </w:r>
      <w:r w:rsidRPr="002767F9">
        <w:rPr>
          <w:rFonts w:asciiTheme="minorEastAsia" w:hAnsiTheme="minorEastAsia" w:cs="宋体"/>
          <w:kern w:val="0"/>
          <w:sz w:val="24"/>
          <w:szCs w:val="24"/>
        </w:rPr>
        <w:t>网络营销的基本内容</w:t>
      </w:r>
      <w:r w:rsidR="000F0727" w:rsidRPr="002767F9">
        <w:rPr>
          <w:rFonts w:asciiTheme="minorEastAsia" w:hAnsiTheme="minorEastAsia" w:cs="宋体" w:hint="eastAsia"/>
          <w:kern w:val="0"/>
          <w:sz w:val="24"/>
          <w:szCs w:val="24"/>
        </w:rPr>
        <w:t>与传统营销的整合策略</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第四节网络营销的过去、现在与未来</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w:t>
      </w:r>
      <w:proofErr w:type="gramStart"/>
      <w:r w:rsidRPr="002767F9">
        <w:rPr>
          <w:rFonts w:asciiTheme="minorEastAsia" w:hAnsiTheme="minorEastAsia" w:cs="宋体"/>
          <w:kern w:val="0"/>
          <w:sz w:val="24"/>
          <w:szCs w:val="24"/>
        </w:rPr>
        <w:t>一</w:t>
      </w:r>
      <w:proofErr w:type="gramEnd"/>
      <w:r w:rsidRPr="002767F9">
        <w:rPr>
          <w:rFonts w:asciiTheme="minorEastAsia" w:hAnsiTheme="minorEastAsia" w:cs="宋体"/>
          <w:kern w:val="0"/>
          <w:sz w:val="24"/>
          <w:szCs w:val="24"/>
        </w:rPr>
        <w:t>)网络营销产生的条件</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互联网的发展是网络营销产生的技术基础、消费者价值观的改变是网络营销产生的观念基础、激烈的市场竞争是网络营销产生的现实基础。</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(二)网络营销的过去：Web1.0时代</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Web1.0概况、Web1.0对于网络营销的影响。</w:t>
      </w:r>
    </w:p>
    <w:p w:rsidR="002A7306"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(三)网络营销的现在：Web2.0时代</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Web2.0概况、Web2.0带来的营销变革、Web2.0技术发展的表现。</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(四)网络营销的未来:Web3.0时代</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Web3.0概况、通往Web3.0的关键技术。</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三、考核知识点与考核要求</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(一)网络营销的概念</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网络营销；(2)网络营销主体；(3)网络营销客体；(4)网络营销对象；(5)网民；(6)特定网民；(7)一般网民；(8)网络营销目标；(9)网络营销方式；(10)站点营销方式；(11)非站点营销方式；(12)人员营销方式；(13)非人员营销方式。</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2.领会：(1)网络营销的定义；(2)网络营销的基本范畴。</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lastRenderedPageBreak/>
        <w:t>(二)网络营销的功能、意义及内容</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1.领会：(1)网络营销的功能；(2)网络营销的基本内容。</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2.简单应用：分析企业开展网络营销的意义。</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(三)网络营销与传统营销的关系 </w:t>
      </w:r>
    </w:p>
    <w:p w:rsidR="000F072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1.领会：(1)网络营销与传统营销的相同点和不同点；</w:t>
      </w:r>
      <w:r w:rsidR="000F0727" w:rsidRPr="002767F9">
        <w:rPr>
          <w:rFonts w:asciiTheme="minorEastAsia" w:hAnsiTheme="minorEastAsia" w:cs="宋体"/>
          <w:kern w:val="0"/>
          <w:sz w:val="24"/>
          <w:szCs w:val="24"/>
        </w:rPr>
        <w:t>(2)网络营销</w:t>
      </w:r>
      <w:r w:rsidR="000F0727" w:rsidRPr="002767F9">
        <w:rPr>
          <w:rFonts w:asciiTheme="minorEastAsia" w:hAnsiTheme="minorEastAsia" w:cs="宋体" w:hint="eastAsia"/>
          <w:kern w:val="0"/>
          <w:sz w:val="24"/>
          <w:szCs w:val="24"/>
        </w:rPr>
        <w:t>对传统</w:t>
      </w:r>
      <w:r w:rsidR="000F0727" w:rsidRPr="002767F9">
        <w:rPr>
          <w:rFonts w:asciiTheme="minorEastAsia" w:hAnsiTheme="minorEastAsia" w:cs="宋体"/>
          <w:kern w:val="0"/>
          <w:sz w:val="24"/>
          <w:szCs w:val="24"/>
        </w:rPr>
        <w:t>营销</w:t>
      </w:r>
      <w:r w:rsidR="000F0727" w:rsidRPr="002767F9">
        <w:rPr>
          <w:rFonts w:asciiTheme="minorEastAsia" w:hAnsiTheme="minorEastAsia" w:cs="宋体" w:hint="eastAsia"/>
          <w:kern w:val="0"/>
          <w:sz w:val="24"/>
          <w:szCs w:val="24"/>
        </w:rPr>
        <w:t>的冲击</w:t>
      </w:r>
      <w:r w:rsidR="000F0727" w:rsidRPr="002767F9">
        <w:rPr>
          <w:rFonts w:asciiTheme="minorEastAsia" w:hAnsiTheme="minorEastAsia" w:cs="宋体"/>
          <w:kern w:val="0"/>
          <w:sz w:val="24"/>
          <w:szCs w:val="24"/>
        </w:rPr>
        <w:t>(3)网络营销与传统营销的</w:t>
      </w:r>
      <w:r w:rsidR="000F0727" w:rsidRPr="002767F9">
        <w:rPr>
          <w:rFonts w:asciiTheme="minorEastAsia" w:hAnsiTheme="minorEastAsia" w:cs="宋体" w:hint="eastAsia"/>
          <w:kern w:val="0"/>
          <w:sz w:val="24"/>
          <w:szCs w:val="24"/>
        </w:rPr>
        <w:t>整合</w:t>
      </w:r>
    </w:p>
    <w:p w:rsidR="000F0727" w:rsidRPr="002767F9" w:rsidRDefault="000F0727"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2.</w:t>
      </w:r>
      <w:r w:rsidRPr="002767F9">
        <w:rPr>
          <w:rFonts w:asciiTheme="minorEastAsia" w:hAnsiTheme="minorEastAsia" w:cs="宋体"/>
          <w:kern w:val="0"/>
          <w:sz w:val="24"/>
          <w:szCs w:val="24"/>
        </w:rPr>
        <w:t xml:space="preserve"> 综合应用：能够将网络营销与传统营销</w:t>
      </w:r>
      <w:r w:rsidRPr="002767F9">
        <w:rPr>
          <w:rFonts w:asciiTheme="minorEastAsia" w:hAnsiTheme="minorEastAsia" w:cs="宋体" w:hint="eastAsia"/>
          <w:kern w:val="0"/>
          <w:sz w:val="24"/>
          <w:szCs w:val="24"/>
        </w:rPr>
        <w:t>关系方面</w:t>
      </w:r>
      <w:r w:rsidRPr="002767F9">
        <w:rPr>
          <w:rFonts w:asciiTheme="minorEastAsia" w:hAnsiTheme="minorEastAsia" w:cs="宋体"/>
          <w:kern w:val="0"/>
          <w:sz w:val="24"/>
          <w:szCs w:val="24"/>
        </w:rPr>
        <w:t>的</w:t>
      </w:r>
      <w:r w:rsidRPr="002767F9">
        <w:rPr>
          <w:rFonts w:asciiTheme="minorEastAsia" w:hAnsiTheme="minorEastAsia" w:cs="宋体" w:hint="eastAsia"/>
          <w:kern w:val="0"/>
          <w:sz w:val="24"/>
          <w:szCs w:val="24"/>
        </w:rPr>
        <w:t>知识应用到案例分析或实际</w:t>
      </w:r>
      <w:r w:rsidRPr="002767F9">
        <w:rPr>
          <w:rFonts w:asciiTheme="minorEastAsia" w:hAnsiTheme="minorEastAsia" w:cs="宋体"/>
          <w:kern w:val="0"/>
          <w:sz w:val="24"/>
          <w:szCs w:val="24"/>
        </w:rPr>
        <w:t>场</w:t>
      </w:r>
      <w:r w:rsidRPr="002767F9">
        <w:rPr>
          <w:rFonts w:asciiTheme="minorEastAsia" w:hAnsiTheme="minorEastAsia" w:cs="宋体" w:hint="eastAsia"/>
          <w:kern w:val="0"/>
          <w:sz w:val="24"/>
          <w:szCs w:val="24"/>
        </w:rPr>
        <w:t>景中。</w:t>
      </w:r>
    </w:p>
    <w:p w:rsidR="000F0727" w:rsidRPr="002767F9" w:rsidRDefault="000F0727"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(四)网络营销的过去、现在与未来</w:t>
      </w:r>
    </w:p>
    <w:p w:rsidR="005556C7" w:rsidRPr="002767F9" w:rsidRDefault="000F0727"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1.</w:t>
      </w:r>
      <w:r w:rsidR="00FD5100" w:rsidRPr="002767F9">
        <w:rPr>
          <w:rFonts w:asciiTheme="minorEastAsia" w:hAnsiTheme="minorEastAsia" w:cs="宋体"/>
          <w:kern w:val="0"/>
          <w:sz w:val="24"/>
          <w:szCs w:val="24"/>
        </w:rPr>
        <w:t>识记：众包。</w:t>
      </w:r>
    </w:p>
    <w:p w:rsidR="005556C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2.领会：(1)网络营销产生的条件；(2)Web1.0概况；(3)Web1.0对于网络营销的影响；(4)Web2.0概况；(5)Web2.0带来的营销变革；(6)Web2.0技术发展的表现；(7)Web3.0概况；(8)通往Web3.0的关键技术。</w:t>
      </w:r>
    </w:p>
    <w:p w:rsidR="005556C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3.综合应用：能够将Web2.0时代、Web3</w:t>
      </w:r>
      <w:r w:rsidR="005556C7" w:rsidRPr="002767F9">
        <w:rPr>
          <w:rFonts w:asciiTheme="minorEastAsia" w:hAnsiTheme="minorEastAsia" w:cs="宋体" w:hint="eastAsia"/>
          <w:kern w:val="0"/>
          <w:sz w:val="24"/>
          <w:szCs w:val="24"/>
        </w:rPr>
        <w:t>.</w:t>
      </w:r>
      <w:r w:rsidRPr="002767F9">
        <w:rPr>
          <w:rFonts w:asciiTheme="minorEastAsia" w:hAnsiTheme="minorEastAsia" w:cs="宋体"/>
          <w:kern w:val="0"/>
          <w:sz w:val="24"/>
          <w:szCs w:val="24"/>
        </w:rPr>
        <w:t>0时代的知识应用到案例分析或实际场</w:t>
      </w:r>
      <w:r w:rsidR="000F0727" w:rsidRPr="002767F9">
        <w:rPr>
          <w:rFonts w:asciiTheme="minorEastAsia" w:hAnsiTheme="minorEastAsia" w:cs="宋体"/>
          <w:kern w:val="0"/>
          <w:sz w:val="24"/>
          <w:szCs w:val="24"/>
        </w:rPr>
        <w:t>场</w:t>
      </w:r>
      <w:r w:rsidR="000F0727" w:rsidRPr="002767F9">
        <w:rPr>
          <w:rFonts w:asciiTheme="minorEastAsia" w:hAnsiTheme="minorEastAsia" w:cs="宋体" w:hint="eastAsia"/>
          <w:kern w:val="0"/>
          <w:sz w:val="24"/>
          <w:szCs w:val="24"/>
        </w:rPr>
        <w:t>景中。</w:t>
      </w:r>
    </w:p>
    <w:p w:rsidR="005556C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四、本章重点和难点</w:t>
      </w:r>
    </w:p>
    <w:p w:rsidR="005556C7"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本章重点：网络营销的基本范畴、网络营销的功能、企业开展网络营销的意义、网络营销对传统营销的冲击、</w:t>
      </w:r>
      <w:r w:rsidR="005556C7" w:rsidRPr="002767F9">
        <w:rPr>
          <w:rFonts w:asciiTheme="minorEastAsia" w:hAnsiTheme="minorEastAsia" w:cs="宋体"/>
          <w:kern w:val="0"/>
          <w:sz w:val="24"/>
          <w:szCs w:val="24"/>
        </w:rPr>
        <w:t>Web2.</w:t>
      </w:r>
      <w:r w:rsidRPr="002767F9">
        <w:rPr>
          <w:rFonts w:asciiTheme="minorEastAsia" w:hAnsiTheme="minorEastAsia" w:cs="宋体"/>
          <w:kern w:val="0"/>
          <w:sz w:val="24"/>
          <w:szCs w:val="24"/>
        </w:rPr>
        <w:t>0时代的网络营销。</w:t>
      </w:r>
    </w:p>
    <w:p w:rsidR="003F583A" w:rsidRPr="002767F9" w:rsidRDefault="00FD5100" w:rsidP="002767F9">
      <w:pPr>
        <w:widowControl/>
        <w:ind w:firstLineChars="20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本章难点：网络营销对传统营销的冲击、Web2.0时代的网络营销。</w:t>
      </w:r>
    </w:p>
    <w:p w:rsidR="003F583A" w:rsidRPr="006B65CE" w:rsidRDefault="003F583A" w:rsidP="006B65CE">
      <w:pPr>
        <w:pStyle w:val="7"/>
        <w:rPr>
          <w:rFonts w:asciiTheme="minorEastAsia" w:hAnsiTheme="minorEastAsia"/>
        </w:rPr>
      </w:pPr>
    </w:p>
    <w:p w:rsidR="005556C7" w:rsidRPr="006B65CE" w:rsidRDefault="00FD5100" w:rsidP="006B65CE">
      <w:pPr>
        <w:pStyle w:val="7"/>
        <w:rPr>
          <w:rFonts w:asciiTheme="minorEastAsia" w:hAnsiTheme="minorEastAsia"/>
        </w:rPr>
      </w:pPr>
      <w:r w:rsidRPr="006B65CE">
        <w:rPr>
          <w:rFonts w:asciiTheme="minorEastAsia" w:hAnsiTheme="minorEastAsia"/>
        </w:rPr>
        <w:t>第二章网络营销环境分析</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一、学习目的与要求</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通过本章的学习，考生应当能够:</w:t>
      </w:r>
      <w:r w:rsidR="005556C7" w:rsidRPr="002767F9">
        <w:rPr>
          <w:rFonts w:asciiTheme="minorEastAsia" w:hAnsiTheme="minorEastAsia" w:hint="eastAsia"/>
          <w:sz w:val="24"/>
          <w:szCs w:val="24"/>
        </w:rPr>
        <w:t xml:space="preserve"> </w:t>
      </w:r>
      <w:r w:rsidR="005556C7" w:rsidRPr="002767F9">
        <w:rPr>
          <w:rFonts w:asciiTheme="minorEastAsia" w:hAnsiTheme="minorEastAsia" w:cs="宋体" w:hint="eastAsia"/>
          <w:kern w:val="0"/>
          <w:sz w:val="24"/>
          <w:szCs w:val="24"/>
        </w:rPr>
        <w:t>了解网络营销环境概况，掌握网络营销宏观环境分析，掌握网络营销微观环境分析，</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hint="eastAsia"/>
          <w:kern w:val="0"/>
          <w:sz w:val="24"/>
          <w:szCs w:val="24"/>
        </w:rPr>
        <w:t>二、课程内容</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第一节</w:t>
      </w:r>
      <w:r w:rsidRPr="002767F9">
        <w:rPr>
          <w:rFonts w:asciiTheme="minorEastAsia" w:hAnsiTheme="minorEastAsia" w:cs="宋体" w:hint="eastAsia"/>
          <w:kern w:val="0"/>
          <w:sz w:val="24"/>
          <w:szCs w:val="24"/>
        </w:rPr>
        <w:t xml:space="preserve"> </w:t>
      </w:r>
      <w:r w:rsidRPr="002767F9">
        <w:rPr>
          <w:rFonts w:asciiTheme="minorEastAsia" w:hAnsiTheme="minorEastAsia" w:cs="宋体"/>
          <w:kern w:val="0"/>
          <w:sz w:val="24"/>
          <w:szCs w:val="24"/>
        </w:rPr>
        <w:t>网絡营销</w:t>
      </w:r>
      <w:r w:rsidRPr="002767F9">
        <w:rPr>
          <w:rFonts w:asciiTheme="minorEastAsia" w:hAnsiTheme="minorEastAsia" w:cs="宋体" w:hint="eastAsia"/>
          <w:kern w:val="0"/>
          <w:sz w:val="24"/>
          <w:szCs w:val="24"/>
        </w:rPr>
        <w:t>环境概述</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(一)网络营销</w:t>
      </w:r>
      <w:r w:rsidRPr="002767F9">
        <w:rPr>
          <w:rFonts w:asciiTheme="minorEastAsia" w:hAnsiTheme="minorEastAsia" w:cs="宋体" w:hint="eastAsia"/>
          <w:kern w:val="0"/>
          <w:sz w:val="24"/>
          <w:szCs w:val="24"/>
        </w:rPr>
        <w:t>环境的内涵</w:t>
      </w:r>
      <w:r w:rsidR="004D3618">
        <w:rPr>
          <w:rFonts w:asciiTheme="minorEastAsia" w:hAnsiTheme="minorEastAsia" w:cs="宋体" w:hint="eastAsia"/>
          <w:kern w:val="0"/>
          <w:sz w:val="24"/>
          <w:szCs w:val="24"/>
        </w:rPr>
        <w:t>-</w:t>
      </w:r>
      <w:r w:rsidRPr="002767F9">
        <w:rPr>
          <w:rFonts w:asciiTheme="minorEastAsia" w:hAnsiTheme="minorEastAsia" w:cs="宋体" w:hint="eastAsia"/>
          <w:kern w:val="0"/>
          <w:sz w:val="24"/>
          <w:szCs w:val="24"/>
        </w:rPr>
        <w:t>网络营销环境的概念及分类</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w:t>
      </w:r>
      <w:r w:rsidRPr="002767F9">
        <w:rPr>
          <w:rFonts w:asciiTheme="minorEastAsia" w:hAnsiTheme="minorEastAsia" w:cs="宋体" w:hint="eastAsia"/>
          <w:kern w:val="0"/>
          <w:sz w:val="24"/>
          <w:szCs w:val="24"/>
        </w:rPr>
        <w:t>环境对企业的影响</w:t>
      </w:r>
      <w:r w:rsidR="004D3618">
        <w:rPr>
          <w:rFonts w:asciiTheme="minorEastAsia" w:hAnsiTheme="minorEastAsia" w:cs="宋体" w:hint="eastAsia"/>
          <w:kern w:val="0"/>
          <w:sz w:val="24"/>
          <w:szCs w:val="24"/>
        </w:rPr>
        <w:t>-</w:t>
      </w:r>
      <w:r w:rsidRPr="002767F9">
        <w:rPr>
          <w:rFonts w:asciiTheme="minorEastAsia" w:hAnsiTheme="minorEastAsia" w:cs="宋体" w:hint="eastAsia"/>
          <w:kern w:val="0"/>
          <w:sz w:val="24"/>
          <w:szCs w:val="24"/>
        </w:rPr>
        <w:t>与传统的营销环境相比，</w:t>
      </w:r>
      <w:r w:rsidRPr="002767F9">
        <w:rPr>
          <w:rFonts w:asciiTheme="minorEastAsia" w:hAnsiTheme="minorEastAsia" w:cs="宋体"/>
          <w:kern w:val="0"/>
          <w:sz w:val="24"/>
          <w:szCs w:val="24"/>
        </w:rPr>
        <w:t>网络营销</w:t>
      </w:r>
      <w:r w:rsidRPr="002767F9">
        <w:rPr>
          <w:rFonts w:asciiTheme="minorEastAsia" w:hAnsiTheme="minorEastAsia" w:cs="宋体" w:hint="eastAsia"/>
          <w:kern w:val="0"/>
          <w:sz w:val="24"/>
          <w:szCs w:val="24"/>
        </w:rPr>
        <w:t>环境对企业影响的主要表现</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w:t>
      </w:r>
      <w:r w:rsidRPr="002767F9">
        <w:rPr>
          <w:rFonts w:asciiTheme="minorEastAsia" w:hAnsiTheme="minorEastAsia" w:cs="宋体" w:hint="eastAsia"/>
          <w:kern w:val="0"/>
          <w:sz w:val="24"/>
          <w:szCs w:val="24"/>
        </w:rPr>
        <w:t>二</w:t>
      </w:r>
      <w:r w:rsidRPr="002767F9">
        <w:rPr>
          <w:rFonts w:asciiTheme="minorEastAsia" w:hAnsiTheme="minorEastAsia" w:cs="宋体"/>
          <w:kern w:val="0"/>
          <w:sz w:val="24"/>
          <w:szCs w:val="24"/>
        </w:rPr>
        <w:t>节</w:t>
      </w:r>
      <w:r w:rsidRPr="002767F9">
        <w:rPr>
          <w:rFonts w:asciiTheme="minorEastAsia" w:hAnsiTheme="minorEastAsia" w:cs="宋体" w:hint="eastAsia"/>
          <w:kern w:val="0"/>
          <w:sz w:val="24"/>
          <w:szCs w:val="24"/>
        </w:rPr>
        <w:t xml:space="preserve"> </w:t>
      </w:r>
      <w:r w:rsidRPr="002767F9">
        <w:rPr>
          <w:rFonts w:asciiTheme="minorEastAsia" w:hAnsiTheme="minorEastAsia" w:cs="宋体"/>
          <w:kern w:val="0"/>
          <w:sz w:val="24"/>
          <w:szCs w:val="24"/>
        </w:rPr>
        <w:t>网絡营销</w:t>
      </w:r>
      <w:r w:rsidRPr="002767F9">
        <w:rPr>
          <w:rFonts w:asciiTheme="minorEastAsia" w:hAnsiTheme="minorEastAsia" w:cs="宋体" w:hint="eastAsia"/>
          <w:kern w:val="0"/>
          <w:sz w:val="24"/>
          <w:szCs w:val="24"/>
        </w:rPr>
        <w:t>微观环境分析</w:t>
      </w:r>
    </w:p>
    <w:p w:rsidR="005556C7" w:rsidRPr="002767F9" w:rsidRDefault="005556C7"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(一)企业内部条件</w:t>
      </w:r>
      <w:r w:rsidRPr="002767F9">
        <w:rPr>
          <w:rFonts w:asciiTheme="minorEastAsia" w:hAnsiTheme="minorEastAsia" w:cs="宋体" w:hint="eastAsia"/>
          <w:kern w:val="0"/>
          <w:sz w:val="24"/>
          <w:szCs w:val="24"/>
        </w:rPr>
        <w:t>分析</w:t>
      </w:r>
      <w:r w:rsidR="004D3618">
        <w:rPr>
          <w:rFonts w:asciiTheme="minorEastAsia" w:hAnsiTheme="minorEastAsia" w:cs="宋体" w:hint="eastAsia"/>
          <w:kern w:val="0"/>
          <w:sz w:val="24"/>
          <w:szCs w:val="24"/>
        </w:rPr>
        <w:t>-</w:t>
      </w:r>
      <w:r w:rsidR="00FD5100" w:rsidRPr="002767F9">
        <w:rPr>
          <w:rFonts w:asciiTheme="minorEastAsia" w:hAnsiTheme="minorEastAsia" w:cs="宋体"/>
          <w:kern w:val="0"/>
          <w:sz w:val="24"/>
          <w:szCs w:val="24"/>
        </w:rPr>
        <w:t>企业内部条件分析的主要内容、企业内部条件对企业网络营销的影响。</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（二）供应商分析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供应商的含义、开展网络营销的企业与供应商的关系变化。</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（三）营销中介分析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营销中介的含义、包括的机构类型、中间商作用的变化对企业营销活动的影响的</w:t>
      </w:r>
      <w:r w:rsidR="0077443E" w:rsidRPr="002767F9">
        <w:rPr>
          <w:rFonts w:asciiTheme="minorEastAsia" w:hAnsiTheme="minorEastAsia" w:cs="宋体" w:hint="eastAsia"/>
          <w:kern w:val="0"/>
          <w:sz w:val="24"/>
          <w:szCs w:val="24"/>
        </w:rPr>
        <w:t>主要</w:t>
      </w:r>
      <w:r w:rsidRPr="002767F9">
        <w:rPr>
          <w:rFonts w:asciiTheme="minorEastAsia" w:hAnsiTheme="minorEastAsia" w:cs="宋体"/>
          <w:kern w:val="0"/>
          <w:sz w:val="24"/>
          <w:szCs w:val="24"/>
        </w:rPr>
        <w:t>表现。</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 顾客分析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网络营销活动中顾客需求的变化。</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（五） 竞争者分析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与传统市场模式相比，网络市场竞争者的主要特点。</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（六） 营销公众分析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营销公众的含义、主要公众类型。</w:t>
      </w:r>
    </w:p>
    <w:p w:rsidR="005556C7"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第三节网络营销宏观环境分析</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（一）网上人口环境分析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我国国民的规模和网民的结构。</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lastRenderedPageBreak/>
        <w:t>（二） 网络营销经济环境分析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网络营销经济环境及网络经济、网络经济的特点。</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 网络营销科学技术环境分析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网络营销科学技术环境的概念、网络营销中关键的科学技术因素、技术变革对企业网 络营销产生的影响、企业的对策。</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 网络营销政治法律环境分析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网络营销政治法律环境的概念、网络营销政治法律环境现状、网络营销政治法律环境的影响及企业对策。</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（五） 网络营销社会文化环境分析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网络社会文化环境的内涵、网络社会文化环境的内容、企业的对策。</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（六） 网络营销自然地理环境分析</w:t>
      </w:r>
      <w:r w:rsidR="004D3618">
        <w:rPr>
          <w:rFonts w:asciiTheme="minorEastAsia" w:hAnsiTheme="minorEastAsia" w:cs="宋体" w:hint="eastAsia"/>
          <w:kern w:val="0"/>
          <w:sz w:val="24"/>
          <w:szCs w:val="24"/>
        </w:rPr>
        <w:t>-</w:t>
      </w:r>
      <w:r w:rsidRPr="002767F9">
        <w:rPr>
          <w:rFonts w:asciiTheme="minorEastAsia" w:hAnsiTheme="minorEastAsia" w:cs="宋体"/>
          <w:kern w:val="0"/>
          <w:sz w:val="24"/>
          <w:szCs w:val="24"/>
        </w:rPr>
        <w:t>网络营销自然地理环境的含义、网络营销自然地理环境对消费者的影响。</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三、考核知识点与考核要求</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（一）网络营销环境概述</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1.识记：网络营销环境的含义。</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 网络营销环境的分类；（2） 网络营销微观环境包含的内容，（3） 网络营销宏观环境包含的内容。</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3.简单应用:能够辨析与传统营销环境相比，</w:t>
      </w:r>
      <w:r w:rsidR="0077443E" w:rsidRPr="002767F9">
        <w:rPr>
          <w:rFonts w:asciiTheme="minorEastAsia" w:hAnsiTheme="minorEastAsia" w:cs="宋体"/>
          <w:kern w:val="0"/>
          <w:sz w:val="24"/>
          <w:szCs w:val="24"/>
        </w:rPr>
        <w:t>网络营销环境对企业的影响。</w:t>
      </w:r>
    </w:p>
    <w:p w:rsidR="0077443E"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（二）网络营销微观环境分析</w:t>
      </w:r>
    </w:p>
    <w:p w:rsidR="0077443E" w:rsidRPr="002767F9" w:rsidRDefault="0077443E"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 企业</w:t>
      </w:r>
      <w:r w:rsidR="00FD5100" w:rsidRPr="002767F9">
        <w:rPr>
          <w:rFonts w:asciiTheme="minorEastAsia" w:hAnsiTheme="minorEastAsia" w:cs="宋体"/>
          <w:kern w:val="0"/>
          <w:sz w:val="24"/>
          <w:szCs w:val="24"/>
        </w:rPr>
        <w:t>内部条件分析的主要内容</w:t>
      </w:r>
      <w:r w:rsidRPr="002767F9">
        <w:rPr>
          <w:rFonts w:asciiTheme="minorEastAsia" w:hAnsiTheme="minorEastAsia" w:cs="宋体"/>
          <w:kern w:val="0"/>
          <w:sz w:val="24"/>
          <w:szCs w:val="24"/>
        </w:rPr>
        <w:t xml:space="preserve"> </w:t>
      </w:r>
      <w:r w:rsidR="00FD5100" w:rsidRPr="002767F9">
        <w:rPr>
          <w:rFonts w:asciiTheme="minorEastAsia" w:hAnsiTheme="minorEastAsia" w:cs="宋体"/>
          <w:kern w:val="0"/>
          <w:sz w:val="24"/>
          <w:szCs w:val="24"/>
        </w:rPr>
        <w:t>(2)供应商的含义；(3)营销中介的含义；(4)营销中介包括的机构类型；(5)公众的含义。</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2.领会：(1)企业内部条件对企业网络营销的影响；(2)开展网络营销的企业与供应商的关系变化;</w:t>
      </w:r>
      <w:r w:rsidR="00CE1FC4" w:rsidRPr="002767F9">
        <w:rPr>
          <w:rFonts w:asciiTheme="minorEastAsia" w:hAnsiTheme="minorEastAsia" w:cs="宋体"/>
          <w:kern w:val="0"/>
          <w:sz w:val="24"/>
          <w:szCs w:val="24"/>
        </w:rPr>
        <w:t>（3） 网络营销</w:t>
      </w:r>
      <w:r w:rsidR="00CE1FC4" w:rsidRPr="002767F9">
        <w:rPr>
          <w:rFonts w:asciiTheme="minorEastAsia" w:hAnsiTheme="minorEastAsia" w:cs="宋体" w:hint="eastAsia"/>
          <w:kern w:val="0"/>
          <w:sz w:val="24"/>
          <w:szCs w:val="24"/>
        </w:rPr>
        <w:t>活动中顾客需求的变化，</w:t>
      </w:r>
      <w:r w:rsidR="00CE1FC4" w:rsidRPr="002767F9">
        <w:rPr>
          <w:rFonts w:asciiTheme="minorEastAsia" w:hAnsiTheme="minorEastAsia" w:cs="宋体"/>
          <w:kern w:val="0"/>
          <w:sz w:val="24"/>
          <w:szCs w:val="24"/>
        </w:rPr>
        <w:t>(4)</w:t>
      </w:r>
      <w:r w:rsidR="00CE1FC4" w:rsidRPr="002767F9">
        <w:rPr>
          <w:rFonts w:asciiTheme="minorEastAsia" w:hAnsiTheme="minorEastAsia" w:hint="eastAsia"/>
          <w:sz w:val="24"/>
          <w:szCs w:val="24"/>
        </w:rPr>
        <w:t xml:space="preserve"> </w:t>
      </w:r>
      <w:r w:rsidR="00CE1FC4" w:rsidRPr="002767F9">
        <w:rPr>
          <w:rFonts w:asciiTheme="minorEastAsia" w:hAnsiTheme="minorEastAsia" w:cs="宋体" w:hint="eastAsia"/>
          <w:kern w:val="0"/>
          <w:sz w:val="24"/>
          <w:szCs w:val="24"/>
        </w:rPr>
        <w:t>主要</w:t>
      </w:r>
      <w:r w:rsidR="00CE1FC4" w:rsidRPr="002767F9">
        <w:rPr>
          <w:rFonts w:asciiTheme="minorEastAsia" w:hAnsiTheme="minorEastAsia" w:cs="宋体"/>
          <w:kern w:val="0"/>
          <w:sz w:val="24"/>
          <w:szCs w:val="24"/>
        </w:rPr>
        <w:t>公众</w:t>
      </w:r>
      <w:r w:rsidR="00CE1FC4" w:rsidRPr="002767F9">
        <w:rPr>
          <w:rFonts w:asciiTheme="minorEastAsia" w:hAnsiTheme="minorEastAsia" w:cs="宋体" w:hint="eastAsia"/>
          <w:kern w:val="0"/>
          <w:sz w:val="24"/>
          <w:szCs w:val="24"/>
        </w:rPr>
        <w:t>类型，</w:t>
      </w:r>
    </w:p>
    <w:p w:rsidR="00CE1FC4" w:rsidRPr="002767F9" w:rsidRDefault="00CE1FC4"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3.简单应用:</w:t>
      </w:r>
      <w:r w:rsidRPr="002767F9">
        <w:rPr>
          <w:rFonts w:asciiTheme="minorEastAsia" w:hAnsiTheme="minorEastAsia" w:hint="eastAsia"/>
          <w:sz w:val="24"/>
          <w:szCs w:val="24"/>
        </w:rPr>
        <w:t xml:space="preserve"> </w:t>
      </w:r>
      <w:r w:rsidRPr="002767F9">
        <w:rPr>
          <w:rFonts w:asciiTheme="minorEastAsia" w:hAnsiTheme="minorEastAsia" w:cs="宋体" w:hint="eastAsia"/>
          <w:kern w:val="0"/>
          <w:sz w:val="24"/>
          <w:szCs w:val="24"/>
        </w:rPr>
        <w:t>分析与传统市场模式相比，网络市场竞争者的主要特点</w:t>
      </w:r>
    </w:p>
    <w:p w:rsidR="00CE1FC4" w:rsidRPr="002767F9" w:rsidRDefault="00CE1FC4"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4.综合应用：</w:t>
      </w:r>
      <w:r w:rsidRPr="002767F9">
        <w:rPr>
          <w:rFonts w:asciiTheme="minorEastAsia" w:hAnsiTheme="minorEastAsia" w:cs="宋体" w:hint="eastAsia"/>
          <w:kern w:val="0"/>
          <w:sz w:val="24"/>
          <w:szCs w:val="24"/>
        </w:rPr>
        <w:t>将网络营销微观环境的相关知识运用到案例分析或实际中</w:t>
      </w:r>
    </w:p>
    <w:p w:rsidR="00CE1FC4" w:rsidRPr="002767F9" w:rsidRDefault="00CE1FC4"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（三）网络营销宏观环境分析</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1.识记：(1)网上人口环境的含义；(2)网络经济的含义；(3)网络营销科学技术环境的概念;(4)网络营销政治环境的含义；(5)网络营销法律环境的含义；(6)网络营销社会文化环境的内涵。</w:t>
      </w:r>
    </w:p>
    <w:p w:rsidR="00CE1FC4" w:rsidRPr="002767F9" w:rsidRDefault="00CE1FC4"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2.领会：</w:t>
      </w:r>
      <w:r w:rsidR="00FD5100" w:rsidRPr="002767F9">
        <w:rPr>
          <w:rFonts w:asciiTheme="minorEastAsia" w:hAnsiTheme="minorEastAsia" w:cs="宋体"/>
          <w:kern w:val="0"/>
          <w:sz w:val="24"/>
          <w:szCs w:val="24"/>
        </w:rPr>
        <w:t>(1)中国的互联网用户的特点;(2)网络经济的特点；(3)网络营销中关键的科学技术因素以及技术变革对企业网络营销产生的影响与企的对策；(4)网络营销政治法律环境的现状；(5)网络营销自然地理环境的含义及网络营销自然地理环境对消费者的影响。</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3.简单应用</w:t>
      </w:r>
      <w:bookmarkStart w:id="0" w:name="_GoBack"/>
      <w:bookmarkEnd w:id="0"/>
      <w:r w:rsidRPr="002767F9">
        <w:rPr>
          <w:rFonts w:asciiTheme="minorEastAsia" w:hAnsiTheme="minorEastAsia" w:cs="宋体"/>
          <w:kern w:val="0"/>
          <w:sz w:val="24"/>
          <w:szCs w:val="24"/>
        </w:rPr>
        <w:t>：(1)网络营销政治法律环境的影响及企业对策；(2)网络营销社会文化环境的内容及企业对策。</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4.综合应用：结合案例分析企业的网络营销宏观环境。</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四、本章重点和难点</w:t>
      </w:r>
    </w:p>
    <w:p w:rsidR="00CE1FC4"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本章重点：网络营销环境的含义、特点；网络营销微观环境包含的各种因素；网络</w:t>
      </w:r>
      <w:r w:rsidR="00CE1FC4" w:rsidRPr="002767F9">
        <w:rPr>
          <w:rFonts w:asciiTheme="minorEastAsia" w:hAnsiTheme="minorEastAsia" w:cs="宋体"/>
          <w:kern w:val="0"/>
          <w:sz w:val="24"/>
          <w:szCs w:val="24"/>
        </w:rPr>
        <w:t>营销</w:t>
      </w:r>
      <w:r w:rsidRPr="002767F9">
        <w:rPr>
          <w:rFonts w:asciiTheme="minorEastAsia" w:hAnsiTheme="minorEastAsia" w:cs="宋体"/>
          <w:kern w:val="0"/>
          <w:sz w:val="24"/>
          <w:szCs w:val="24"/>
        </w:rPr>
        <w:t>宏观环境包含的各种因素。</w:t>
      </w:r>
    </w:p>
    <w:p w:rsidR="00FD5100" w:rsidRPr="002767F9" w:rsidRDefault="00FD5100" w:rsidP="002767F9">
      <w:pPr>
        <w:pStyle w:val="a5"/>
        <w:widowControl/>
        <w:ind w:left="360" w:firstLine="480"/>
        <w:jc w:val="left"/>
        <w:rPr>
          <w:rFonts w:asciiTheme="minorEastAsia" w:hAnsiTheme="minorEastAsia" w:cs="宋体"/>
          <w:kern w:val="0"/>
          <w:sz w:val="24"/>
          <w:szCs w:val="24"/>
        </w:rPr>
      </w:pPr>
      <w:r w:rsidRPr="002767F9">
        <w:rPr>
          <w:rFonts w:asciiTheme="minorEastAsia" w:hAnsiTheme="minorEastAsia" w:cs="宋体"/>
          <w:kern w:val="0"/>
          <w:sz w:val="24"/>
          <w:szCs w:val="24"/>
        </w:rPr>
        <w:t>本章难点：网络营销微观环境中的企业内部条件、营销中介、竞争者，宏观环境的网上</w:t>
      </w:r>
      <w:r w:rsidR="00CE1FC4" w:rsidRPr="002767F9">
        <w:rPr>
          <w:rFonts w:asciiTheme="minorEastAsia" w:hAnsiTheme="minorEastAsia" w:cs="宋体"/>
          <w:kern w:val="0"/>
          <w:sz w:val="24"/>
          <w:szCs w:val="24"/>
        </w:rPr>
        <w:t>人口环境、网络营销经济环境、网络营销科学技术环境、网络营销政治</w:t>
      </w:r>
      <w:r w:rsidR="00CE1FC4" w:rsidRPr="002767F9">
        <w:rPr>
          <w:rFonts w:asciiTheme="minorEastAsia" w:hAnsiTheme="minorEastAsia" w:cs="宋体" w:hint="eastAsia"/>
          <w:kern w:val="0"/>
          <w:sz w:val="24"/>
          <w:szCs w:val="24"/>
        </w:rPr>
        <w:t>法律</w:t>
      </w:r>
      <w:r w:rsidRPr="002767F9">
        <w:rPr>
          <w:rFonts w:asciiTheme="minorEastAsia" w:hAnsiTheme="minorEastAsia" w:cs="宋体"/>
          <w:kern w:val="0"/>
          <w:sz w:val="24"/>
          <w:szCs w:val="24"/>
        </w:rPr>
        <w:t>环境。</w:t>
      </w:r>
    </w:p>
    <w:p w:rsidR="00EA6D9C" w:rsidRPr="00046E00" w:rsidRDefault="00EA6D9C" w:rsidP="002767F9">
      <w:pPr>
        <w:pStyle w:val="a5"/>
        <w:widowControl/>
        <w:ind w:left="360" w:firstLine="480"/>
        <w:jc w:val="left"/>
        <w:rPr>
          <w:rFonts w:asciiTheme="minorEastAsia" w:hAnsiTheme="minorEastAsia" w:cs="宋体"/>
          <w:kern w:val="0"/>
          <w:sz w:val="24"/>
          <w:szCs w:val="24"/>
        </w:rPr>
      </w:pPr>
    </w:p>
    <w:sectPr w:rsidR="00EA6D9C" w:rsidRPr="00046E00" w:rsidSect="004D36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140B" w:rsidRDefault="00FA140B" w:rsidP="00FD5100">
      <w:r>
        <w:separator/>
      </w:r>
    </w:p>
  </w:endnote>
  <w:endnote w:type="continuationSeparator" w:id="0">
    <w:p w:rsidR="00FA140B" w:rsidRDefault="00FA140B" w:rsidP="00FD5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140B" w:rsidRDefault="00FA140B" w:rsidP="00FD5100">
      <w:r>
        <w:separator/>
      </w:r>
    </w:p>
  </w:footnote>
  <w:footnote w:type="continuationSeparator" w:id="0">
    <w:p w:rsidR="00FA140B" w:rsidRDefault="00FA140B" w:rsidP="00FD51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C63138"/>
    <w:multiLevelType w:val="hybridMultilevel"/>
    <w:tmpl w:val="901C2002"/>
    <w:lvl w:ilvl="0" w:tplc="1166F5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5F0E"/>
    <w:rsid w:val="00046E00"/>
    <w:rsid w:val="000F0727"/>
    <w:rsid w:val="001321C2"/>
    <w:rsid w:val="002767F9"/>
    <w:rsid w:val="002906AF"/>
    <w:rsid w:val="002A7306"/>
    <w:rsid w:val="0033628C"/>
    <w:rsid w:val="003E365B"/>
    <w:rsid w:val="003F583A"/>
    <w:rsid w:val="004D3618"/>
    <w:rsid w:val="005556C7"/>
    <w:rsid w:val="006056F2"/>
    <w:rsid w:val="006B65CE"/>
    <w:rsid w:val="00741C54"/>
    <w:rsid w:val="0077443E"/>
    <w:rsid w:val="00793486"/>
    <w:rsid w:val="0082182A"/>
    <w:rsid w:val="008D4C6D"/>
    <w:rsid w:val="00970B7D"/>
    <w:rsid w:val="009E5F0E"/>
    <w:rsid w:val="00BB6C2D"/>
    <w:rsid w:val="00CE1FC4"/>
    <w:rsid w:val="00D13D96"/>
    <w:rsid w:val="00E167EE"/>
    <w:rsid w:val="00EA6D9C"/>
    <w:rsid w:val="00F666C0"/>
    <w:rsid w:val="00F85F86"/>
    <w:rsid w:val="00FA140B"/>
    <w:rsid w:val="00FD5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3F583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A73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A7306"/>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2A730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2A7306"/>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2A7306"/>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2A7306"/>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D510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D5100"/>
    <w:rPr>
      <w:sz w:val="18"/>
      <w:szCs w:val="18"/>
    </w:rPr>
  </w:style>
  <w:style w:type="paragraph" w:styleId="a4">
    <w:name w:val="footer"/>
    <w:basedOn w:val="a"/>
    <w:link w:val="Char0"/>
    <w:uiPriority w:val="99"/>
    <w:unhideWhenUsed/>
    <w:rsid w:val="00FD5100"/>
    <w:pPr>
      <w:tabs>
        <w:tab w:val="center" w:pos="4153"/>
        <w:tab w:val="right" w:pos="8306"/>
      </w:tabs>
      <w:snapToGrid w:val="0"/>
      <w:jc w:val="left"/>
    </w:pPr>
    <w:rPr>
      <w:sz w:val="18"/>
      <w:szCs w:val="18"/>
    </w:rPr>
  </w:style>
  <w:style w:type="character" w:customStyle="1" w:styleId="Char0">
    <w:name w:val="页脚 Char"/>
    <w:basedOn w:val="a0"/>
    <w:link w:val="a4"/>
    <w:uiPriority w:val="99"/>
    <w:rsid w:val="00FD5100"/>
    <w:rPr>
      <w:sz w:val="18"/>
      <w:szCs w:val="18"/>
    </w:rPr>
  </w:style>
  <w:style w:type="paragraph" w:styleId="a5">
    <w:name w:val="List Paragraph"/>
    <w:basedOn w:val="a"/>
    <w:uiPriority w:val="34"/>
    <w:qFormat/>
    <w:rsid w:val="003F583A"/>
    <w:pPr>
      <w:ind w:firstLineChars="200" w:firstLine="420"/>
    </w:pPr>
  </w:style>
  <w:style w:type="character" w:customStyle="1" w:styleId="1Char">
    <w:name w:val="标题 1 Char"/>
    <w:basedOn w:val="a0"/>
    <w:link w:val="1"/>
    <w:uiPriority w:val="9"/>
    <w:rsid w:val="003F583A"/>
    <w:rPr>
      <w:b/>
      <w:bCs/>
      <w:kern w:val="44"/>
      <w:sz w:val="44"/>
      <w:szCs w:val="44"/>
    </w:rPr>
  </w:style>
  <w:style w:type="character" w:customStyle="1" w:styleId="2Char">
    <w:name w:val="标题 2 Char"/>
    <w:basedOn w:val="a0"/>
    <w:link w:val="2"/>
    <w:uiPriority w:val="9"/>
    <w:rsid w:val="002A7306"/>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A7306"/>
    <w:rPr>
      <w:b/>
      <w:bCs/>
      <w:sz w:val="32"/>
      <w:szCs w:val="32"/>
    </w:rPr>
  </w:style>
  <w:style w:type="character" w:customStyle="1" w:styleId="4Char">
    <w:name w:val="标题 4 Char"/>
    <w:basedOn w:val="a0"/>
    <w:link w:val="4"/>
    <w:uiPriority w:val="9"/>
    <w:rsid w:val="002A7306"/>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2A7306"/>
    <w:rPr>
      <w:b/>
      <w:bCs/>
      <w:sz w:val="28"/>
      <w:szCs w:val="28"/>
    </w:rPr>
  </w:style>
  <w:style w:type="character" w:customStyle="1" w:styleId="6Char">
    <w:name w:val="标题 6 Char"/>
    <w:basedOn w:val="a0"/>
    <w:link w:val="6"/>
    <w:uiPriority w:val="9"/>
    <w:rsid w:val="002A7306"/>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2A7306"/>
    <w:rPr>
      <w:b/>
      <w:bCs/>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3F583A"/>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A73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A7306"/>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2A730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2A7306"/>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2A7306"/>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2A7306"/>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D510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D5100"/>
    <w:rPr>
      <w:sz w:val="18"/>
      <w:szCs w:val="18"/>
    </w:rPr>
  </w:style>
  <w:style w:type="paragraph" w:styleId="a4">
    <w:name w:val="footer"/>
    <w:basedOn w:val="a"/>
    <w:link w:val="Char0"/>
    <w:uiPriority w:val="99"/>
    <w:unhideWhenUsed/>
    <w:rsid w:val="00FD5100"/>
    <w:pPr>
      <w:tabs>
        <w:tab w:val="center" w:pos="4153"/>
        <w:tab w:val="right" w:pos="8306"/>
      </w:tabs>
      <w:snapToGrid w:val="0"/>
      <w:jc w:val="left"/>
    </w:pPr>
    <w:rPr>
      <w:sz w:val="18"/>
      <w:szCs w:val="18"/>
    </w:rPr>
  </w:style>
  <w:style w:type="character" w:customStyle="1" w:styleId="Char0">
    <w:name w:val="页脚 Char"/>
    <w:basedOn w:val="a0"/>
    <w:link w:val="a4"/>
    <w:uiPriority w:val="99"/>
    <w:rsid w:val="00FD5100"/>
    <w:rPr>
      <w:sz w:val="18"/>
      <w:szCs w:val="18"/>
    </w:rPr>
  </w:style>
  <w:style w:type="paragraph" w:styleId="a5">
    <w:name w:val="List Paragraph"/>
    <w:basedOn w:val="a"/>
    <w:uiPriority w:val="34"/>
    <w:qFormat/>
    <w:rsid w:val="003F583A"/>
    <w:pPr>
      <w:ind w:firstLineChars="200" w:firstLine="420"/>
    </w:pPr>
  </w:style>
  <w:style w:type="character" w:customStyle="1" w:styleId="1Char">
    <w:name w:val="标题 1 Char"/>
    <w:basedOn w:val="a0"/>
    <w:link w:val="1"/>
    <w:uiPriority w:val="9"/>
    <w:rsid w:val="003F583A"/>
    <w:rPr>
      <w:b/>
      <w:bCs/>
      <w:kern w:val="44"/>
      <w:sz w:val="44"/>
      <w:szCs w:val="44"/>
    </w:rPr>
  </w:style>
  <w:style w:type="character" w:customStyle="1" w:styleId="2Char">
    <w:name w:val="标题 2 Char"/>
    <w:basedOn w:val="a0"/>
    <w:link w:val="2"/>
    <w:uiPriority w:val="9"/>
    <w:rsid w:val="002A7306"/>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A7306"/>
    <w:rPr>
      <w:b/>
      <w:bCs/>
      <w:sz w:val="32"/>
      <w:szCs w:val="32"/>
    </w:rPr>
  </w:style>
  <w:style w:type="character" w:customStyle="1" w:styleId="4Char">
    <w:name w:val="标题 4 Char"/>
    <w:basedOn w:val="a0"/>
    <w:link w:val="4"/>
    <w:uiPriority w:val="9"/>
    <w:rsid w:val="002A7306"/>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2A7306"/>
    <w:rPr>
      <w:b/>
      <w:bCs/>
      <w:sz w:val="28"/>
      <w:szCs w:val="28"/>
    </w:rPr>
  </w:style>
  <w:style w:type="character" w:customStyle="1" w:styleId="6Char">
    <w:name w:val="标题 6 Char"/>
    <w:basedOn w:val="a0"/>
    <w:link w:val="6"/>
    <w:uiPriority w:val="9"/>
    <w:rsid w:val="002A7306"/>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2A7306"/>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4573">
      <w:bodyDiv w:val="1"/>
      <w:marLeft w:val="0"/>
      <w:marRight w:val="0"/>
      <w:marTop w:val="0"/>
      <w:marBottom w:val="0"/>
      <w:divBdr>
        <w:top w:val="none" w:sz="0" w:space="0" w:color="auto"/>
        <w:left w:val="none" w:sz="0" w:space="0" w:color="auto"/>
        <w:bottom w:val="none" w:sz="0" w:space="0" w:color="auto"/>
        <w:right w:val="none" w:sz="0" w:space="0" w:color="auto"/>
      </w:divBdr>
      <w:divsChild>
        <w:div w:id="1410537924">
          <w:marLeft w:val="0"/>
          <w:marRight w:val="0"/>
          <w:marTop w:val="0"/>
          <w:marBottom w:val="0"/>
          <w:divBdr>
            <w:top w:val="none" w:sz="0" w:space="0" w:color="auto"/>
            <w:left w:val="none" w:sz="0" w:space="0" w:color="auto"/>
            <w:bottom w:val="none" w:sz="0" w:space="0" w:color="auto"/>
            <w:right w:val="none" w:sz="0" w:space="0" w:color="auto"/>
          </w:divBdr>
        </w:div>
      </w:divsChild>
    </w:div>
    <w:div w:id="64888366">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3">
          <w:marLeft w:val="0"/>
          <w:marRight w:val="0"/>
          <w:marTop w:val="0"/>
          <w:marBottom w:val="0"/>
          <w:divBdr>
            <w:top w:val="none" w:sz="0" w:space="0" w:color="auto"/>
            <w:left w:val="none" w:sz="0" w:space="0" w:color="auto"/>
            <w:bottom w:val="none" w:sz="0" w:space="0" w:color="auto"/>
            <w:right w:val="none" w:sz="0" w:space="0" w:color="auto"/>
          </w:divBdr>
        </w:div>
      </w:divsChild>
    </w:div>
    <w:div w:id="78328189">
      <w:bodyDiv w:val="1"/>
      <w:marLeft w:val="0"/>
      <w:marRight w:val="0"/>
      <w:marTop w:val="0"/>
      <w:marBottom w:val="0"/>
      <w:divBdr>
        <w:top w:val="none" w:sz="0" w:space="0" w:color="auto"/>
        <w:left w:val="none" w:sz="0" w:space="0" w:color="auto"/>
        <w:bottom w:val="none" w:sz="0" w:space="0" w:color="auto"/>
        <w:right w:val="none" w:sz="0" w:space="0" w:color="auto"/>
      </w:divBdr>
      <w:divsChild>
        <w:div w:id="496044123">
          <w:marLeft w:val="0"/>
          <w:marRight w:val="0"/>
          <w:marTop w:val="0"/>
          <w:marBottom w:val="0"/>
          <w:divBdr>
            <w:top w:val="none" w:sz="0" w:space="0" w:color="auto"/>
            <w:left w:val="none" w:sz="0" w:space="0" w:color="auto"/>
            <w:bottom w:val="none" w:sz="0" w:space="0" w:color="auto"/>
            <w:right w:val="none" w:sz="0" w:space="0" w:color="auto"/>
          </w:divBdr>
        </w:div>
      </w:divsChild>
    </w:div>
    <w:div w:id="117527748">
      <w:bodyDiv w:val="1"/>
      <w:marLeft w:val="0"/>
      <w:marRight w:val="0"/>
      <w:marTop w:val="0"/>
      <w:marBottom w:val="0"/>
      <w:divBdr>
        <w:top w:val="none" w:sz="0" w:space="0" w:color="auto"/>
        <w:left w:val="none" w:sz="0" w:space="0" w:color="auto"/>
        <w:bottom w:val="none" w:sz="0" w:space="0" w:color="auto"/>
        <w:right w:val="none" w:sz="0" w:space="0" w:color="auto"/>
      </w:divBdr>
      <w:divsChild>
        <w:div w:id="1675186889">
          <w:marLeft w:val="0"/>
          <w:marRight w:val="0"/>
          <w:marTop w:val="0"/>
          <w:marBottom w:val="0"/>
          <w:divBdr>
            <w:top w:val="none" w:sz="0" w:space="0" w:color="auto"/>
            <w:left w:val="none" w:sz="0" w:space="0" w:color="auto"/>
            <w:bottom w:val="none" w:sz="0" w:space="0" w:color="auto"/>
            <w:right w:val="none" w:sz="0" w:space="0" w:color="auto"/>
          </w:divBdr>
        </w:div>
      </w:divsChild>
    </w:div>
    <w:div w:id="141318723">
      <w:bodyDiv w:val="1"/>
      <w:marLeft w:val="0"/>
      <w:marRight w:val="0"/>
      <w:marTop w:val="0"/>
      <w:marBottom w:val="0"/>
      <w:divBdr>
        <w:top w:val="none" w:sz="0" w:space="0" w:color="auto"/>
        <w:left w:val="none" w:sz="0" w:space="0" w:color="auto"/>
        <w:bottom w:val="none" w:sz="0" w:space="0" w:color="auto"/>
        <w:right w:val="none" w:sz="0" w:space="0" w:color="auto"/>
      </w:divBdr>
      <w:divsChild>
        <w:div w:id="427579895">
          <w:marLeft w:val="0"/>
          <w:marRight w:val="0"/>
          <w:marTop w:val="0"/>
          <w:marBottom w:val="0"/>
          <w:divBdr>
            <w:top w:val="none" w:sz="0" w:space="0" w:color="auto"/>
            <w:left w:val="none" w:sz="0" w:space="0" w:color="auto"/>
            <w:bottom w:val="none" w:sz="0" w:space="0" w:color="auto"/>
            <w:right w:val="none" w:sz="0" w:space="0" w:color="auto"/>
          </w:divBdr>
        </w:div>
      </w:divsChild>
    </w:div>
    <w:div w:id="178548580">
      <w:bodyDiv w:val="1"/>
      <w:marLeft w:val="0"/>
      <w:marRight w:val="0"/>
      <w:marTop w:val="0"/>
      <w:marBottom w:val="0"/>
      <w:divBdr>
        <w:top w:val="none" w:sz="0" w:space="0" w:color="auto"/>
        <w:left w:val="none" w:sz="0" w:space="0" w:color="auto"/>
        <w:bottom w:val="none" w:sz="0" w:space="0" w:color="auto"/>
        <w:right w:val="none" w:sz="0" w:space="0" w:color="auto"/>
      </w:divBdr>
      <w:divsChild>
        <w:div w:id="461966737">
          <w:marLeft w:val="0"/>
          <w:marRight w:val="0"/>
          <w:marTop w:val="0"/>
          <w:marBottom w:val="0"/>
          <w:divBdr>
            <w:top w:val="none" w:sz="0" w:space="0" w:color="auto"/>
            <w:left w:val="none" w:sz="0" w:space="0" w:color="auto"/>
            <w:bottom w:val="none" w:sz="0" w:space="0" w:color="auto"/>
            <w:right w:val="none" w:sz="0" w:space="0" w:color="auto"/>
          </w:divBdr>
        </w:div>
      </w:divsChild>
    </w:div>
    <w:div w:id="263852393">
      <w:bodyDiv w:val="1"/>
      <w:marLeft w:val="0"/>
      <w:marRight w:val="0"/>
      <w:marTop w:val="0"/>
      <w:marBottom w:val="0"/>
      <w:divBdr>
        <w:top w:val="none" w:sz="0" w:space="0" w:color="auto"/>
        <w:left w:val="none" w:sz="0" w:space="0" w:color="auto"/>
        <w:bottom w:val="none" w:sz="0" w:space="0" w:color="auto"/>
        <w:right w:val="none" w:sz="0" w:space="0" w:color="auto"/>
      </w:divBdr>
      <w:divsChild>
        <w:div w:id="690641206">
          <w:marLeft w:val="0"/>
          <w:marRight w:val="0"/>
          <w:marTop w:val="0"/>
          <w:marBottom w:val="0"/>
          <w:divBdr>
            <w:top w:val="none" w:sz="0" w:space="0" w:color="auto"/>
            <w:left w:val="none" w:sz="0" w:space="0" w:color="auto"/>
            <w:bottom w:val="none" w:sz="0" w:space="0" w:color="auto"/>
            <w:right w:val="none" w:sz="0" w:space="0" w:color="auto"/>
          </w:divBdr>
        </w:div>
      </w:divsChild>
    </w:div>
    <w:div w:id="292446417">
      <w:bodyDiv w:val="1"/>
      <w:marLeft w:val="0"/>
      <w:marRight w:val="0"/>
      <w:marTop w:val="0"/>
      <w:marBottom w:val="0"/>
      <w:divBdr>
        <w:top w:val="none" w:sz="0" w:space="0" w:color="auto"/>
        <w:left w:val="none" w:sz="0" w:space="0" w:color="auto"/>
        <w:bottom w:val="none" w:sz="0" w:space="0" w:color="auto"/>
        <w:right w:val="none" w:sz="0" w:space="0" w:color="auto"/>
      </w:divBdr>
      <w:divsChild>
        <w:div w:id="272833218">
          <w:marLeft w:val="0"/>
          <w:marRight w:val="0"/>
          <w:marTop w:val="0"/>
          <w:marBottom w:val="0"/>
          <w:divBdr>
            <w:top w:val="none" w:sz="0" w:space="0" w:color="auto"/>
            <w:left w:val="none" w:sz="0" w:space="0" w:color="auto"/>
            <w:bottom w:val="none" w:sz="0" w:space="0" w:color="auto"/>
            <w:right w:val="none" w:sz="0" w:space="0" w:color="auto"/>
          </w:divBdr>
        </w:div>
      </w:divsChild>
    </w:div>
    <w:div w:id="383869460">
      <w:bodyDiv w:val="1"/>
      <w:marLeft w:val="0"/>
      <w:marRight w:val="0"/>
      <w:marTop w:val="0"/>
      <w:marBottom w:val="0"/>
      <w:divBdr>
        <w:top w:val="none" w:sz="0" w:space="0" w:color="auto"/>
        <w:left w:val="none" w:sz="0" w:space="0" w:color="auto"/>
        <w:bottom w:val="none" w:sz="0" w:space="0" w:color="auto"/>
        <w:right w:val="none" w:sz="0" w:space="0" w:color="auto"/>
      </w:divBdr>
      <w:divsChild>
        <w:div w:id="832598662">
          <w:marLeft w:val="0"/>
          <w:marRight w:val="0"/>
          <w:marTop w:val="0"/>
          <w:marBottom w:val="0"/>
          <w:divBdr>
            <w:top w:val="none" w:sz="0" w:space="0" w:color="auto"/>
            <w:left w:val="none" w:sz="0" w:space="0" w:color="auto"/>
            <w:bottom w:val="none" w:sz="0" w:space="0" w:color="auto"/>
            <w:right w:val="none" w:sz="0" w:space="0" w:color="auto"/>
          </w:divBdr>
        </w:div>
      </w:divsChild>
    </w:div>
    <w:div w:id="421419981">
      <w:bodyDiv w:val="1"/>
      <w:marLeft w:val="0"/>
      <w:marRight w:val="0"/>
      <w:marTop w:val="0"/>
      <w:marBottom w:val="0"/>
      <w:divBdr>
        <w:top w:val="none" w:sz="0" w:space="0" w:color="auto"/>
        <w:left w:val="none" w:sz="0" w:space="0" w:color="auto"/>
        <w:bottom w:val="none" w:sz="0" w:space="0" w:color="auto"/>
        <w:right w:val="none" w:sz="0" w:space="0" w:color="auto"/>
      </w:divBdr>
      <w:divsChild>
        <w:div w:id="250361433">
          <w:marLeft w:val="0"/>
          <w:marRight w:val="0"/>
          <w:marTop w:val="0"/>
          <w:marBottom w:val="0"/>
          <w:divBdr>
            <w:top w:val="none" w:sz="0" w:space="0" w:color="auto"/>
            <w:left w:val="none" w:sz="0" w:space="0" w:color="auto"/>
            <w:bottom w:val="none" w:sz="0" w:space="0" w:color="auto"/>
            <w:right w:val="none" w:sz="0" w:space="0" w:color="auto"/>
          </w:divBdr>
        </w:div>
      </w:divsChild>
    </w:div>
    <w:div w:id="610821075">
      <w:bodyDiv w:val="1"/>
      <w:marLeft w:val="0"/>
      <w:marRight w:val="0"/>
      <w:marTop w:val="0"/>
      <w:marBottom w:val="0"/>
      <w:divBdr>
        <w:top w:val="none" w:sz="0" w:space="0" w:color="auto"/>
        <w:left w:val="none" w:sz="0" w:space="0" w:color="auto"/>
        <w:bottom w:val="none" w:sz="0" w:space="0" w:color="auto"/>
        <w:right w:val="none" w:sz="0" w:space="0" w:color="auto"/>
      </w:divBdr>
      <w:divsChild>
        <w:div w:id="2125153476">
          <w:marLeft w:val="0"/>
          <w:marRight w:val="0"/>
          <w:marTop w:val="0"/>
          <w:marBottom w:val="0"/>
          <w:divBdr>
            <w:top w:val="none" w:sz="0" w:space="0" w:color="auto"/>
            <w:left w:val="none" w:sz="0" w:space="0" w:color="auto"/>
            <w:bottom w:val="none" w:sz="0" w:space="0" w:color="auto"/>
            <w:right w:val="none" w:sz="0" w:space="0" w:color="auto"/>
          </w:divBdr>
        </w:div>
      </w:divsChild>
    </w:div>
    <w:div w:id="652149204">
      <w:bodyDiv w:val="1"/>
      <w:marLeft w:val="0"/>
      <w:marRight w:val="0"/>
      <w:marTop w:val="0"/>
      <w:marBottom w:val="0"/>
      <w:divBdr>
        <w:top w:val="none" w:sz="0" w:space="0" w:color="auto"/>
        <w:left w:val="none" w:sz="0" w:space="0" w:color="auto"/>
        <w:bottom w:val="none" w:sz="0" w:space="0" w:color="auto"/>
        <w:right w:val="none" w:sz="0" w:space="0" w:color="auto"/>
      </w:divBdr>
      <w:divsChild>
        <w:div w:id="1540778186">
          <w:marLeft w:val="0"/>
          <w:marRight w:val="0"/>
          <w:marTop w:val="0"/>
          <w:marBottom w:val="0"/>
          <w:divBdr>
            <w:top w:val="none" w:sz="0" w:space="0" w:color="auto"/>
            <w:left w:val="none" w:sz="0" w:space="0" w:color="auto"/>
            <w:bottom w:val="none" w:sz="0" w:space="0" w:color="auto"/>
            <w:right w:val="none" w:sz="0" w:space="0" w:color="auto"/>
          </w:divBdr>
        </w:div>
      </w:divsChild>
    </w:div>
    <w:div w:id="691686456">
      <w:bodyDiv w:val="1"/>
      <w:marLeft w:val="0"/>
      <w:marRight w:val="0"/>
      <w:marTop w:val="0"/>
      <w:marBottom w:val="0"/>
      <w:divBdr>
        <w:top w:val="none" w:sz="0" w:space="0" w:color="auto"/>
        <w:left w:val="none" w:sz="0" w:space="0" w:color="auto"/>
        <w:bottom w:val="none" w:sz="0" w:space="0" w:color="auto"/>
        <w:right w:val="none" w:sz="0" w:space="0" w:color="auto"/>
      </w:divBdr>
      <w:divsChild>
        <w:div w:id="2129858415">
          <w:marLeft w:val="0"/>
          <w:marRight w:val="0"/>
          <w:marTop w:val="0"/>
          <w:marBottom w:val="0"/>
          <w:divBdr>
            <w:top w:val="none" w:sz="0" w:space="0" w:color="auto"/>
            <w:left w:val="none" w:sz="0" w:space="0" w:color="auto"/>
            <w:bottom w:val="none" w:sz="0" w:space="0" w:color="auto"/>
            <w:right w:val="none" w:sz="0" w:space="0" w:color="auto"/>
          </w:divBdr>
        </w:div>
      </w:divsChild>
    </w:div>
    <w:div w:id="704906070">
      <w:bodyDiv w:val="1"/>
      <w:marLeft w:val="0"/>
      <w:marRight w:val="0"/>
      <w:marTop w:val="0"/>
      <w:marBottom w:val="0"/>
      <w:divBdr>
        <w:top w:val="none" w:sz="0" w:space="0" w:color="auto"/>
        <w:left w:val="none" w:sz="0" w:space="0" w:color="auto"/>
        <w:bottom w:val="none" w:sz="0" w:space="0" w:color="auto"/>
        <w:right w:val="none" w:sz="0" w:space="0" w:color="auto"/>
      </w:divBdr>
      <w:divsChild>
        <w:div w:id="498547814">
          <w:marLeft w:val="0"/>
          <w:marRight w:val="0"/>
          <w:marTop w:val="0"/>
          <w:marBottom w:val="0"/>
          <w:divBdr>
            <w:top w:val="none" w:sz="0" w:space="0" w:color="auto"/>
            <w:left w:val="none" w:sz="0" w:space="0" w:color="auto"/>
            <w:bottom w:val="none" w:sz="0" w:space="0" w:color="auto"/>
            <w:right w:val="none" w:sz="0" w:space="0" w:color="auto"/>
          </w:divBdr>
        </w:div>
      </w:divsChild>
    </w:div>
    <w:div w:id="766266928">
      <w:bodyDiv w:val="1"/>
      <w:marLeft w:val="0"/>
      <w:marRight w:val="0"/>
      <w:marTop w:val="0"/>
      <w:marBottom w:val="0"/>
      <w:divBdr>
        <w:top w:val="none" w:sz="0" w:space="0" w:color="auto"/>
        <w:left w:val="none" w:sz="0" w:space="0" w:color="auto"/>
        <w:bottom w:val="none" w:sz="0" w:space="0" w:color="auto"/>
        <w:right w:val="none" w:sz="0" w:space="0" w:color="auto"/>
      </w:divBdr>
      <w:divsChild>
        <w:div w:id="1770009424">
          <w:marLeft w:val="0"/>
          <w:marRight w:val="0"/>
          <w:marTop w:val="0"/>
          <w:marBottom w:val="0"/>
          <w:divBdr>
            <w:top w:val="none" w:sz="0" w:space="0" w:color="auto"/>
            <w:left w:val="none" w:sz="0" w:space="0" w:color="auto"/>
            <w:bottom w:val="none" w:sz="0" w:space="0" w:color="auto"/>
            <w:right w:val="none" w:sz="0" w:space="0" w:color="auto"/>
          </w:divBdr>
        </w:div>
      </w:divsChild>
    </w:div>
    <w:div w:id="805666524">
      <w:bodyDiv w:val="1"/>
      <w:marLeft w:val="0"/>
      <w:marRight w:val="0"/>
      <w:marTop w:val="0"/>
      <w:marBottom w:val="0"/>
      <w:divBdr>
        <w:top w:val="none" w:sz="0" w:space="0" w:color="auto"/>
        <w:left w:val="none" w:sz="0" w:space="0" w:color="auto"/>
        <w:bottom w:val="none" w:sz="0" w:space="0" w:color="auto"/>
        <w:right w:val="none" w:sz="0" w:space="0" w:color="auto"/>
      </w:divBdr>
      <w:divsChild>
        <w:div w:id="1531720152">
          <w:marLeft w:val="0"/>
          <w:marRight w:val="0"/>
          <w:marTop w:val="0"/>
          <w:marBottom w:val="0"/>
          <w:divBdr>
            <w:top w:val="none" w:sz="0" w:space="0" w:color="auto"/>
            <w:left w:val="none" w:sz="0" w:space="0" w:color="auto"/>
            <w:bottom w:val="none" w:sz="0" w:space="0" w:color="auto"/>
            <w:right w:val="none" w:sz="0" w:space="0" w:color="auto"/>
          </w:divBdr>
        </w:div>
      </w:divsChild>
    </w:div>
    <w:div w:id="932739822">
      <w:bodyDiv w:val="1"/>
      <w:marLeft w:val="0"/>
      <w:marRight w:val="0"/>
      <w:marTop w:val="0"/>
      <w:marBottom w:val="0"/>
      <w:divBdr>
        <w:top w:val="none" w:sz="0" w:space="0" w:color="auto"/>
        <w:left w:val="none" w:sz="0" w:space="0" w:color="auto"/>
        <w:bottom w:val="none" w:sz="0" w:space="0" w:color="auto"/>
        <w:right w:val="none" w:sz="0" w:space="0" w:color="auto"/>
      </w:divBdr>
      <w:divsChild>
        <w:div w:id="2005086606">
          <w:marLeft w:val="0"/>
          <w:marRight w:val="0"/>
          <w:marTop w:val="0"/>
          <w:marBottom w:val="0"/>
          <w:divBdr>
            <w:top w:val="none" w:sz="0" w:space="0" w:color="auto"/>
            <w:left w:val="none" w:sz="0" w:space="0" w:color="auto"/>
            <w:bottom w:val="none" w:sz="0" w:space="0" w:color="auto"/>
            <w:right w:val="none" w:sz="0" w:space="0" w:color="auto"/>
          </w:divBdr>
        </w:div>
      </w:divsChild>
    </w:div>
    <w:div w:id="979727913">
      <w:bodyDiv w:val="1"/>
      <w:marLeft w:val="0"/>
      <w:marRight w:val="0"/>
      <w:marTop w:val="0"/>
      <w:marBottom w:val="0"/>
      <w:divBdr>
        <w:top w:val="none" w:sz="0" w:space="0" w:color="auto"/>
        <w:left w:val="none" w:sz="0" w:space="0" w:color="auto"/>
        <w:bottom w:val="none" w:sz="0" w:space="0" w:color="auto"/>
        <w:right w:val="none" w:sz="0" w:space="0" w:color="auto"/>
      </w:divBdr>
      <w:divsChild>
        <w:div w:id="1709531091">
          <w:marLeft w:val="0"/>
          <w:marRight w:val="0"/>
          <w:marTop w:val="0"/>
          <w:marBottom w:val="0"/>
          <w:divBdr>
            <w:top w:val="none" w:sz="0" w:space="0" w:color="auto"/>
            <w:left w:val="none" w:sz="0" w:space="0" w:color="auto"/>
            <w:bottom w:val="none" w:sz="0" w:space="0" w:color="auto"/>
            <w:right w:val="none" w:sz="0" w:space="0" w:color="auto"/>
          </w:divBdr>
        </w:div>
      </w:divsChild>
    </w:div>
    <w:div w:id="1134324436">
      <w:bodyDiv w:val="1"/>
      <w:marLeft w:val="0"/>
      <w:marRight w:val="0"/>
      <w:marTop w:val="0"/>
      <w:marBottom w:val="0"/>
      <w:divBdr>
        <w:top w:val="none" w:sz="0" w:space="0" w:color="auto"/>
        <w:left w:val="none" w:sz="0" w:space="0" w:color="auto"/>
        <w:bottom w:val="none" w:sz="0" w:space="0" w:color="auto"/>
        <w:right w:val="none" w:sz="0" w:space="0" w:color="auto"/>
      </w:divBdr>
      <w:divsChild>
        <w:div w:id="1979604673">
          <w:marLeft w:val="0"/>
          <w:marRight w:val="0"/>
          <w:marTop w:val="0"/>
          <w:marBottom w:val="0"/>
          <w:divBdr>
            <w:top w:val="none" w:sz="0" w:space="0" w:color="auto"/>
            <w:left w:val="none" w:sz="0" w:space="0" w:color="auto"/>
            <w:bottom w:val="none" w:sz="0" w:space="0" w:color="auto"/>
            <w:right w:val="none" w:sz="0" w:space="0" w:color="auto"/>
          </w:divBdr>
        </w:div>
      </w:divsChild>
    </w:div>
    <w:div w:id="1522433034">
      <w:bodyDiv w:val="1"/>
      <w:marLeft w:val="0"/>
      <w:marRight w:val="0"/>
      <w:marTop w:val="0"/>
      <w:marBottom w:val="0"/>
      <w:divBdr>
        <w:top w:val="none" w:sz="0" w:space="0" w:color="auto"/>
        <w:left w:val="none" w:sz="0" w:space="0" w:color="auto"/>
        <w:bottom w:val="none" w:sz="0" w:space="0" w:color="auto"/>
        <w:right w:val="none" w:sz="0" w:space="0" w:color="auto"/>
      </w:divBdr>
      <w:divsChild>
        <w:div w:id="1648168820">
          <w:marLeft w:val="0"/>
          <w:marRight w:val="0"/>
          <w:marTop w:val="0"/>
          <w:marBottom w:val="0"/>
          <w:divBdr>
            <w:top w:val="none" w:sz="0" w:space="0" w:color="auto"/>
            <w:left w:val="none" w:sz="0" w:space="0" w:color="auto"/>
            <w:bottom w:val="none" w:sz="0" w:space="0" w:color="auto"/>
            <w:right w:val="none" w:sz="0" w:space="0" w:color="auto"/>
          </w:divBdr>
        </w:div>
      </w:divsChild>
    </w:div>
    <w:div w:id="1553931297">
      <w:bodyDiv w:val="1"/>
      <w:marLeft w:val="0"/>
      <w:marRight w:val="0"/>
      <w:marTop w:val="0"/>
      <w:marBottom w:val="0"/>
      <w:divBdr>
        <w:top w:val="none" w:sz="0" w:space="0" w:color="auto"/>
        <w:left w:val="none" w:sz="0" w:space="0" w:color="auto"/>
        <w:bottom w:val="none" w:sz="0" w:space="0" w:color="auto"/>
        <w:right w:val="none" w:sz="0" w:space="0" w:color="auto"/>
      </w:divBdr>
      <w:divsChild>
        <w:div w:id="311103408">
          <w:marLeft w:val="0"/>
          <w:marRight w:val="0"/>
          <w:marTop w:val="0"/>
          <w:marBottom w:val="0"/>
          <w:divBdr>
            <w:top w:val="none" w:sz="0" w:space="0" w:color="auto"/>
            <w:left w:val="none" w:sz="0" w:space="0" w:color="auto"/>
            <w:bottom w:val="none" w:sz="0" w:space="0" w:color="auto"/>
            <w:right w:val="none" w:sz="0" w:space="0" w:color="auto"/>
          </w:divBdr>
        </w:div>
      </w:divsChild>
    </w:div>
    <w:div w:id="1645696908">
      <w:bodyDiv w:val="1"/>
      <w:marLeft w:val="0"/>
      <w:marRight w:val="0"/>
      <w:marTop w:val="0"/>
      <w:marBottom w:val="0"/>
      <w:divBdr>
        <w:top w:val="none" w:sz="0" w:space="0" w:color="auto"/>
        <w:left w:val="none" w:sz="0" w:space="0" w:color="auto"/>
        <w:bottom w:val="none" w:sz="0" w:space="0" w:color="auto"/>
        <w:right w:val="none" w:sz="0" w:space="0" w:color="auto"/>
      </w:divBdr>
      <w:divsChild>
        <w:div w:id="891576816">
          <w:marLeft w:val="0"/>
          <w:marRight w:val="0"/>
          <w:marTop w:val="0"/>
          <w:marBottom w:val="0"/>
          <w:divBdr>
            <w:top w:val="none" w:sz="0" w:space="0" w:color="auto"/>
            <w:left w:val="none" w:sz="0" w:space="0" w:color="auto"/>
            <w:bottom w:val="none" w:sz="0" w:space="0" w:color="auto"/>
            <w:right w:val="none" w:sz="0" w:space="0" w:color="auto"/>
          </w:divBdr>
        </w:div>
      </w:divsChild>
    </w:div>
    <w:div w:id="1799520181">
      <w:bodyDiv w:val="1"/>
      <w:marLeft w:val="0"/>
      <w:marRight w:val="0"/>
      <w:marTop w:val="0"/>
      <w:marBottom w:val="0"/>
      <w:divBdr>
        <w:top w:val="none" w:sz="0" w:space="0" w:color="auto"/>
        <w:left w:val="none" w:sz="0" w:space="0" w:color="auto"/>
        <w:bottom w:val="none" w:sz="0" w:space="0" w:color="auto"/>
        <w:right w:val="none" w:sz="0" w:space="0" w:color="auto"/>
      </w:divBdr>
      <w:divsChild>
        <w:div w:id="782770508">
          <w:marLeft w:val="0"/>
          <w:marRight w:val="0"/>
          <w:marTop w:val="0"/>
          <w:marBottom w:val="0"/>
          <w:divBdr>
            <w:top w:val="none" w:sz="0" w:space="0" w:color="auto"/>
            <w:left w:val="none" w:sz="0" w:space="0" w:color="auto"/>
            <w:bottom w:val="none" w:sz="0" w:space="0" w:color="auto"/>
            <w:right w:val="none" w:sz="0" w:space="0" w:color="auto"/>
          </w:divBdr>
        </w:div>
      </w:divsChild>
    </w:div>
    <w:div w:id="2102945171">
      <w:bodyDiv w:val="1"/>
      <w:marLeft w:val="0"/>
      <w:marRight w:val="0"/>
      <w:marTop w:val="0"/>
      <w:marBottom w:val="0"/>
      <w:divBdr>
        <w:top w:val="none" w:sz="0" w:space="0" w:color="auto"/>
        <w:left w:val="none" w:sz="0" w:space="0" w:color="auto"/>
        <w:bottom w:val="none" w:sz="0" w:space="0" w:color="auto"/>
        <w:right w:val="none" w:sz="0" w:space="0" w:color="auto"/>
      </w:divBdr>
      <w:divsChild>
        <w:div w:id="4659748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2597</Characters>
  <Application>Microsoft Office Word</Application>
  <DocSecurity>0</DocSecurity>
  <Lines>21</Lines>
  <Paragraphs>6</Paragraphs>
  <ScaleCrop>false</ScaleCrop>
  <Company>Microsoft</Company>
  <LinksUpToDate>false</LinksUpToDate>
  <CharactersWithSpaces>3046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liuhr</dc:creator>
  <cp:lastModifiedBy>admin</cp:lastModifiedBy>
  <cp:revision>3</cp:revision>
  <dcterms:created xsi:type="dcterms:W3CDTF">2019-05-16T02:59:00Z</dcterms:created>
  <dcterms:modified xsi:type="dcterms:W3CDTF">2021-12-13T09:20:00Z</dcterms:modified>
</cp:coreProperties>
</file>