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A7C0" w14:textId="77777777" w:rsidR="006F2819" w:rsidRDefault="006F2819"/>
    <w:sectPr w:rsidR="006F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19"/>
    <w:rsid w:val="006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9F3E"/>
  <w15:chartTrackingRefBased/>
  <w15:docId w15:val="{B626DAFE-5F2C-4A03-B535-FF4A1EBE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K.S.D.</dc:creator>
  <cp:keywords/>
  <dc:description/>
  <cp:lastModifiedBy>PERERA K.S.D.</cp:lastModifiedBy>
  <cp:revision>1</cp:revision>
  <dcterms:created xsi:type="dcterms:W3CDTF">2022-03-02T08:09:00Z</dcterms:created>
  <dcterms:modified xsi:type="dcterms:W3CDTF">2022-03-02T08:10:00Z</dcterms:modified>
</cp:coreProperties>
</file>