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9D22" w14:textId="77777777" w:rsidR="004E3458" w:rsidRDefault="004E3458" w:rsidP="004E3458">
      <w:pPr>
        <w:spacing w:beforeLines="50" w:before="156"/>
        <w:ind w:right="1050"/>
        <w:jc w:val="left"/>
        <w:rPr>
          <w:rFonts w:ascii="楷体_GB2312" w:eastAsia="楷体_GB2312" w:hAnsi="宋体"/>
          <w:b/>
          <w:sz w:val="48"/>
          <w:szCs w:val="48"/>
        </w:rPr>
      </w:pPr>
      <w:r>
        <w:rPr>
          <w:rFonts w:ascii="Wingdings" w:eastAsia="楷体_GB2312" w:hAnsi="Wingdings" w:hint="eastAsia"/>
          <w:noProof/>
          <w:sz w:val="52"/>
          <w:szCs w:val="52"/>
        </w:rPr>
        <w:drawing>
          <wp:inline distT="0" distB="0" distL="114300" distR="114300" wp14:anchorId="0844D2D9" wp14:editId="53598322">
            <wp:extent cx="70485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704850" cy="704850"/>
                    </a:xfrm>
                    <a:prstGeom prst="rect">
                      <a:avLst/>
                    </a:prstGeom>
                    <a:noFill/>
                    <a:ln>
                      <a:noFill/>
                    </a:ln>
                  </pic:spPr>
                </pic:pic>
              </a:graphicData>
            </a:graphic>
          </wp:inline>
        </w:drawing>
      </w:r>
      <w:r>
        <w:rPr>
          <w:rFonts w:ascii="方正舒体" w:eastAsia="方正舒体" w:hAnsi="宋体"/>
          <w:b/>
          <w:sz w:val="48"/>
          <w:szCs w:val="48"/>
        </w:rPr>
        <w:t xml:space="preserve">   </w:t>
      </w:r>
      <w:r w:rsidRPr="00622395">
        <w:rPr>
          <w:rFonts w:ascii="方正舒体" w:eastAsia="方正舒体" w:hAnsi="宋体" w:hint="eastAsia"/>
          <w:b/>
          <w:sz w:val="48"/>
          <w:szCs w:val="48"/>
        </w:rPr>
        <w:t>西安电子科技大学网信院</w:t>
      </w:r>
    </w:p>
    <w:p w14:paraId="7CF0E5AF" w14:textId="77777777" w:rsidR="004E3458" w:rsidRDefault="004E3458" w:rsidP="004E3458">
      <w:pPr>
        <w:spacing w:beforeLines="50" w:before="156"/>
        <w:jc w:val="center"/>
        <w:rPr>
          <w:rFonts w:ascii="楷体_GB2312" w:eastAsia="楷体_GB2312" w:hAnsi="宋体"/>
          <w:b/>
          <w:sz w:val="72"/>
          <w:szCs w:val="72"/>
        </w:rPr>
      </w:pPr>
    </w:p>
    <w:p w14:paraId="40A85D97" w14:textId="77777777" w:rsidR="004E3458" w:rsidRDefault="004E3458" w:rsidP="004E3458">
      <w:pPr>
        <w:spacing w:beforeLines="50" w:before="156"/>
        <w:jc w:val="center"/>
        <w:rPr>
          <w:rFonts w:ascii="楷体_GB2312" w:eastAsia="楷体_GB2312" w:hAnsi="宋体"/>
          <w:b/>
          <w:sz w:val="72"/>
          <w:szCs w:val="72"/>
        </w:rPr>
      </w:pPr>
      <w:r w:rsidRPr="00622395">
        <w:rPr>
          <w:rFonts w:ascii="楷体_GB2312" w:eastAsia="楷体_GB2312" w:hAnsi="宋体" w:hint="eastAsia"/>
          <w:b/>
          <w:sz w:val="72"/>
          <w:szCs w:val="72"/>
        </w:rPr>
        <w:t>《</w:t>
      </w:r>
      <w:r>
        <w:rPr>
          <w:rFonts w:ascii="楷体_GB2312" w:eastAsia="楷体_GB2312" w:hAnsi="宋体" w:hint="eastAsia"/>
          <w:b/>
          <w:sz w:val="72"/>
          <w:szCs w:val="72"/>
        </w:rPr>
        <w:t>组网与运维</w:t>
      </w:r>
      <w:r w:rsidRPr="00622395">
        <w:rPr>
          <w:rFonts w:ascii="楷体_GB2312" w:eastAsia="楷体_GB2312" w:hAnsi="宋体" w:hint="eastAsia"/>
          <w:b/>
          <w:sz w:val="72"/>
          <w:szCs w:val="72"/>
        </w:rPr>
        <w:t>》</w:t>
      </w:r>
    </w:p>
    <w:p w14:paraId="161B3CCE" w14:textId="77777777" w:rsidR="004E3458" w:rsidRPr="00622395" w:rsidRDefault="004E3458" w:rsidP="004E3458">
      <w:pPr>
        <w:spacing w:beforeLines="50" w:before="156"/>
        <w:jc w:val="center"/>
        <w:rPr>
          <w:rFonts w:ascii="楷体_GB2312" w:eastAsia="楷体_GB2312" w:hAnsi="宋体"/>
          <w:b/>
          <w:sz w:val="72"/>
          <w:szCs w:val="72"/>
        </w:rPr>
      </w:pPr>
      <w:r>
        <w:rPr>
          <w:rFonts w:ascii="楷体_GB2312" w:eastAsia="楷体_GB2312" w:hAnsi="宋体" w:hint="eastAsia"/>
          <w:b/>
          <w:sz w:val="72"/>
          <w:szCs w:val="72"/>
        </w:rPr>
        <w:t>网线制作与测试</w:t>
      </w:r>
    </w:p>
    <w:p w14:paraId="2DF8613C" w14:textId="77777777" w:rsidR="004E3458" w:rsidRPr="00622395" w:rsidRDefault="004E3458" w:rsidP="004E3458">
      <w:pPr>
        <w:spacing w:beforeLines="50" w:before="156"/>
        <w:jc w:val="center"/>
        <w:rPr>
          <w:rFonts w:ascii="楷体_GB2312" w:eastAsia="楷体_GB2312" w:hAnsi="宋体"/>
          <w:b/>
          <w:sz w:val="72"/>
          <w:szCs w:val="72"/>
        </w:rPr>
      </w:pPr>
      <w:r>
        <w:rPr>
          <w:rFonts w:ascii="楷体_GB2312" w:eastAsia="楷体_GB2312" w:hAnsi="宋体" w:hint="eastAsia"/>
          <w:b/>
          <w:sz w:val="72"/>
          <w:szCs w:val="72"/>
        </w:rPr>
        <w:t xml:space="preserve">实 验 </w:t>
      </w:r>
      <w:r w:rsidRPr="00622395">
        <w:rPr>
          <w:rFonts w:ascii="楷体_GB2312" w:eastAsia="楷体_GB2312" w:hAnsi="宋体" w:hint="eastAsia"/>
          <w:b/>
          <w:sz w:val="72"/>
          <w:szCs w:val="72"/>
        </w:rPr>
        <w:t>报</w:t>
      </w:r>
      <w:r w:rsidRPr="00622395">
        <w:rPr>
          <w:rFonts w:ascii="楷体_GB2312" w:eastAsia="楷体_GB2312" w:hAnsi="宋体"/>
          <w:b/>
          <w:sz w:val="72"/>
          <w:szCs w:val="72"/>
        </w:rPr>
        <w:t xml:space="preserve"> </w:t>
      </w:r>
      <w:r w:rsidRPr="00622395">
        <w:rPr>
          <w:rFonts w:ascii="楷体_GB2312" w:eastAsia="楷体_GB2312" w:hAnsi="宋体" w:hint="eastAsia"/>
          <w:b/>
          <w:sz w:val="72"/>
          <w:szCs w:val="72"/>
        </w:rPr>
        <w:t>告</w:t>
      </w:r>
    </w:p>
    <w:p w14:paraId="2CB70FB1" w14:textId="77777777" w:rsidR="004E3458" w:rsidRDefault="004E3458" w:rsidP="004E3458">
      <w:pPr>
        <w:spacing w:beforeLines="50" w:before="156"/>
        <w:jc w:val="center"/>
        <w:rPr>
          <w:rFonts w:ascii="楷体_GB2312" w:eastAsia="楷体_GB2312" w:hAnsi="宋体"/>
          <w:b/>
          <w:sz w:val="48"/>
          <w:szCs w:val="48"/>
        </w:rPr>
      </w:pPr>
    </w:p>
    <w:p w14:paraId="05E1CB6D" w14:textId="77777777" w:rsidR="004E3458" w:rsidRDefault="004E3458" w:rsidP="004E3458">
      <w:pPr>
        <w:spacing w:beforeLines="50" w:before="156"/>
        <w:jc w:val="center"/>
        <w:rPr>
          <w:rFonts w:ascii="楷体_GB2312" w:eastAsia="楷体_GB2312" w:hAnsi="宋体"/>
          <w:b/>
          <w:sz w:val="48"/>
          <w:szCs w:val="48"/>
        </w:rPr>
      </w:pPr>
    </w:p>
    <w:p w14:paraId="4245CB12" w14:textId="41776518" w:rsidR="004E3458" w:rsidRPr="00622395" w:rsidRDefault="004E3458" w:rsidP="004E3458">
      <w:pPr>
        <w:spacing w:line="120" w:lineRule="auto"/>
        <w:ind w:leftChars="600" w:left="1260" w:firstLineChars="449" w:firstLine="1352"/>
        <w:rPr>
          <w:rFonts w:ascii="楷体_GB2312" w:eastAsia="楷体_GB2312" w:hAnsi="宋体"/>
          <w:b/>
          <w:sz w:val="30"/>
          <w:szCs w:val="30"/>
        </w:rPr>
      </w:pPr>
      <w:r w:rsidRPr="00622395">
        <w:rPr>
          <w:rFonts w:ascii="楷体_GB2312" w:eastAsia="楷体_GB2312" w:hAnsi="宋体" w:hint="eastAsia"/>
          <w:b/>
          <w:sz w:val="30"/>
          <w:szCs w:val="30"/>
        </w:rPr>
        <w:t>班</w:t>
      </w:r>
      <w:r>
        <w:rPr>
          <w:rFonts w:ascii="楷体_GB2312" w:eastAsia="楷体_GB2312" w:hAnsi="宋体" w:hint="eastAsia"/>
          <w:b/>
          <w:sz w:val="30"/>
          <w:szCs w:val="30"/>
        </w:rPr>
        <w:t xml:space="preserve">  </w:t>
      </w:r>
      <w:r w:rsidRPr="00622395">
        <w:rPr>
          <w:rFonts w:ascii="楷体_GB2312" w:eastAsia="楷体_GB2312" w:hAnsi="宋体" w:hint="eastAsia"/>
          <w:b/>
          <w:sz w:val="30"/>
          <w:szCs w:val="30"/>
        </w:rPr>
        <w:t>级：</w:t>
      </w:r>
      <w:r w:rsidRPr="00622395">
        <w:rPr>
          <w:rFonts w:ascii="楷体_GB2312" w:eastAsia="楷体_GB2312" w:hAnsi="宋体" w:hint="eastAsia"/>
          <w:b/>
          <w:sz w:val="30"/>
          <w:szCs w:val="30"/>
          <w:u w:val="single"/>
        </w:rPr>
        <w:t xml:space="preserve">  </w:t>
      </w:r>
      <w:r w:rsidRPr="00622395">
        <w:rPr>
          <w:rFonts w:ascii="楷体_GB2312" w:eastAsia="楷体_GB2312" w:hAnsi="宋体"/>
          <w:b/>
          <w:sz w:val="30"/>
          <w:szCs w:val="30"/>
          <w:u w:val="single"/>
        </w:rPr>
        <w:t xml:space="preserve">     </w:t>
      </w:r>
      <w:r w:rsidR="00BA6EFA">
        <w:rPr>
          <w:rFonts w:ascii="楷体_GB2312" w:eastAsia="楷体_GB2312" w:hAnsi="宋体" w:hint="eastAsia"/>
          <w:b/>
          <w:sz w:val="30"/>
          <w:szCs w:val="30"/>
          <w:u w:val="single"/>
        </w:rPr>
        <w:t>xxxxxxx</w:t>
      </w:r>
      <w:r w:rsidRPr="00622395">
        <w:rPr>
          <w:rFonts w:ascii="楷体_GB2312" w:eastAsia="楷体_GB2312" w:hAnsi="宋体"/>
          <w:b/>
          <w:sz w:val="30"/>
          <w:szCs w:val="30"/>
          <w:u w:val="single"/>
        </w:rPr>
        <w:t xml:space="preserve">  </w:t>
      </w:r>
      <w:r w:rsidRPr="00622395">
        <w:rPr>
          <w:rFonts w:ascii="楷体_GB2312" w:eastAsia="楷体_GB2312" w:hAnsi="宋体" w:hint="eastAsia"/>
          <w:b/>
          <w:sz w:val="30"/>
          <w:szCs w:val="30"/>
          <w:u w:val="single"/>
        </w:rPr>
        <w:t xml:space="preserve">       </w:t>
      </w:r>
    </w:p>
    <w:p w14:paraId="0A8C4D68" w14:textId="5C3A1D21" w:rsidR="004E3458" w:rsidRPr="00622395" w:rsidRDefault="004E3458" w:rsidP="004E3458">
      <w:pPr>
        <w:spacing w:beforeLines="100" w:before="312"/>
        <w:ind w:leftChars="600" w:left="1260" w:firstLineChars="449" w:firstLine="1352"/>
        <w:rPr>
          <w:rFonts w:ascii="楷体_GB2312" w:eastAsia="楷体_GB2312" w:hAnsi="宋体"/>
          <w:b/>
          <w:sz w:val="30"/>
          <w:szCs w:val="30"/>
        </w:rPr>
      </w:pPr>
      <w:r w:rsidRPr="00622395">
        <w:rPr>
          <w:rFonts w:ascii="楷体_GB2312" w:eastAsia="楷体_GB2312" w:hAnsi="宋体" w:hint="eastAsia"/>
          <w:b/>
          <w:sz w:val="30"/>
          <w:szCs w:val="30"/>
        </w:rPr>
        <w:t>姓</w:t>
      </w:r>
      <w:r>
        <w:rPr>
          <w:rFonts w:ascii="楷体_GB2312" w:eastAsia="楷体_GB2312" w:hAnsi="宋体" w:hint="eastAsia"/>
          <w:b/>
          <w:sz w:val="30"/>
          <w:szCs w:val="30"/>
        </w:rPr>
        <w:t xml:space="preserve">  </w:t>
      </w:r>
      <w:r w:rsidRPr="00622395">
        <w:rPr>
          <w:rFonts w:ascii="楷体_GB2312" w:eastAsia="楷体_GB2312" w:hAnsi="宋体" w:hint="eastAsia"/>
          <w:b/>
          <w:sz w:val="30"/>
          <w:szCs w:val="30"/>
        </w:rPr>
        <w:t>名：</w:t>
      </w:r>
      <w:r w:rsidRPr="00622395">
        <w:rPr>
          <w:rFonts w:ascii="楷体_GB2312" w:eastAsia="楷体_GB2312" w:hAnsi="宋体" w:hint="eastAsia"/>
          <w:b/>
          <w:sz w:val="30"/>
          <w:szCs w:val="30"/>
          <w:u w:val="single"/>
        </w:rPr>
        <w:t xml:space="preserve">  </w:t>
      </w:r>
      <w:r w:rsidRPr="00622395">
        <w:rPr>
          <w:rFonts w:ascii="楷体_GB2312" w:eastAsia="楷体_GB2312" w:hAnsi="宋体"/>
          <w:b/>
          <w:sz w:val="30"/>
          <w:szCs w:val="30"/>
          <w:u w:val="single"/>
        </w:rPr>
        <w:t xml:space="preserve">     </w:t>
      </w:r>
      <w:r w:rsidR="00BA6EFA">
        <w:rPr>
          <w:rFonts w:ascii="楷体_GB2312" w:eastAsia="楷体_GB2312" w:hAnsi="宋体" w:hint="eastAsia"/>
          <w:b/>
          <w:sz w:val="30"/>
          <w:szCs w:val="30"/>
          <w:u w:val="single"/>
        </w:rPr>
        <w:t>x</w:t>
      </w:r>
      <w:r w:rsidR="00BA6EFA">
        <w:rPr>
          <w:rFonts w:ascii="楷体_GB2312" w:eastAsia="楷体_GB2312" w:hAnsi="宋体"/>
          <w:b/>
          <w:sz w:val="30"/>
          <w:szCs w:val="30"/>
          <w:u w:val="single"/>
        </w:rPr>
        <w:t>xxxxx</w:t>
      </w:r>
      <w:r w:rsidRPr="00622395">
        <w:rPr>
          <w:rFonts w:ascii="楷体_GB2312" w:eastAsia="楷体_GB2312" w:hAnsi="宋体"/>
          <w:b/>
          <w:sz w:val="30"/>
          <w:szCs w:val="30"/>
          <w:u w:val="single"/>
        </w:rPr>
        <w:t xml:space="preserve"> </w:t>
      </w:r>
      <w:r w:rsidRPr="00622395">
        <w:rPr>
          <w:rFonts w:ascii="楷体_GB2312" w:eastAsia="楷体_GB2312" w:hAnsi="宋体" w:hint="eastAsia"/>
          <w:b/>
          <w:sz w:val="30"/>
          <w:szCs w:val="30"/>
          <w:u w:val="single"/>
        </w:rPr>
        <w:t xml:space="preserve">     </w:t>
      </w:r>
      <w:r w:rsidRPr="00622395">
        <w:rPr>
          <w:rFonts w:ascii="楷体_GB2312" w:eastAsia="楷体_GB2312" w:hAnsi="宋体"/>
          <w:b/>
          <w:sz w:val="30"/>
          <w:szCs w:val="30"/>
          <w:u w:val="single"/>
        </w:rPr>
        <w:t xml:space="preserve">   </w:t>
      </w:r>
      <w:r>
        <w:rPr>
          <w:rFonts w:ascii="楷体_GB2312" w:eastAsia="楷体_GB2312" w:hAnsi="宋体"/>
          <w:b/>
          <w:sz w:val="30"/>
          <w:szCs w:val="30"/>
          <w:u w:val="single"/>
        </w:rPr>
        <w:t xml:space="preserve">   </w:t>
      </w:r>
    </w:p>
    <w:p w14:paraId="4382366B" w14:textId="32F62A30" w:rsidR="004E3458" w:rsidRPr="00622395" w:rsidRDefault="004E3458" w:rsidP="004E3458">
      <w:pPr>
        <w:spacing w:beforeLines="100" w:before="312"/>
        <w:ind w:leftChars="600" w:left="1260" w:firstLineChars="449" w:firstLine="1352"/>
        <w:rPr>
          <w:rFonts w:ascii="楷体_GB2312" w:eastAsia="楷体_GB2312" w:hAnsi="宋体"/>
          <w:b/>
          <w:sz w:val="30"/>
          <w:szCs w:val="30"/>
        </w:rPr>
      </w:pPr>
      <w:r w:rsidRPr="00622395">
        <w:rPr>
          <w:rFonts w:ascii="楷体_GB2312" w:eastAsia="楷体_GB2312" w:hAnsi="宋体" w:hint="eastAsia"/>
          <w:b/>
          <w:sz w:val="30"/>
          <w:szCs w:val="30"/>
        </w:rPr>
        <w:t>学</w:t>
      </w:r>
      <w:r>
        <w:rPr>
          <w:rFonts w:ascii="楷体_GB2312" w:eastAsia="楷体_GB2312" w:hAnsi="宋体" w:hint="eastAsia"/>
          <w:b/>
          <w:sz w:val="30"/>
          <w:szCs w:val="30"/>
        </w:rPr>
        <w:t xml:space="preserve">  </w:t>
      </w:r>
      <w:r w:rsidRPr="00622395">
        <w:rPr>
          <w:rFonts w:ascii="楷体_GB2312" w:eastAsia="楷体_GB2312" w:hAnsi="宋体" w:hint="eastAsia"/>
          <w:b/>
          <w:sz w:val="30"/>
          <w:szCs w:val="30"/>
        </w:rPr>
        <w:t>号：</w:t>
      </w:r>
      <w:r w:rsidRPr="00622395">
        <w:rPr>
          <w:rFonts w:ascii="楷体_GB2312" w:eastAsia="楷体_GB2312" w:hAnsi="宋体" w:hint="eastAsia"/>
          <w:b/>
          <w:sz w:val="30"/>
          <w:szCs w:val="30"/>
          <w:u w:val="single"/>
        </w:rPr>
        <w:t xml:space="preserve">  </w:t>
      </w:r>
      <w:r w:rsidRPr="00622395">
        <w:rPr>
          <w:rFonts w:ascii="楷体_GB2312" w:eastAsia="楷体_GB2312" w:hAnsi="宋体"/>
          <w:b/>
          <w:sz w:val="30"/>
          <w:szCs w:val="30"/>
          <w:u w:val="single"/>
        </w:rPr>
        <w:t xml:space="preserve">     </w:t>
      </w:r>
      <w:r w:rsidR="00BA6EFA">
        <w:rPr>
          <w:rFonts w:ascii="楷体_GB2312" w:eastAsia="楷体_GB2312" w:hAnsi="宋体"/>
          <w:b/>
          <w:sz w:val="30"/>
          <w:szCs w:val="30"/>
          <w:u w:val="single"/>
        </w:rPr>
        <w:t>xxxxxxxxxxx</w:t>
      </w:r>
      <w:r w:rsidRPr="00622395">
        <w:rPr>
          <w:rFonts w:ascii="楷体_GB2312" w:eastAsia="楷体_GB2312" w:hAnsi="宋体"/>
          <w:b/>
          <w:sz w:val="30"/>
          <w:szCs w:val="30"/>
          <w:u w:val="single"/>
        </w:rPr>
        <w:t xml:space="preserve">  </w:t>
      </w:r>
      <w:r w:rsidRPr="00622395">
        <w:rPr>
          <w:rFonts w:ascii="楷体_GB2312" w:eastAsia="楷体_GB2312" w:hAnsi="宋体" w:hint="eastAsia"/>
          <w:b/>
          <w:sz w:val="30"/>
          <w:szCs w:val="30"/>
          <w:u w:val="single"/>
        </w:rPr>
        <w:t xml:space="preserve">  </w:t>
      </w:r>
    </w:p>
    <w:p w14:paraId="756E8414" w14:textId="71661A66" w:rsidR="004E3458" w:rsidRPr="00622395" w:rsidRDefault="004E3458" w:rsidP="004E3458">
      <w:pPr>
        <w:spacing w:beforeLines="100" w:before="312"/>
        <w:ind w:leftChars="600" w:left="1260" w:firstLineChars="449" w:firstLine="1352"/>
        <w:rPr>
          <w:rFonts w:asciiTheme="minorEastAsia" w:hAnsiTheme="minorEastAsia" w:cstheme="minorEastAsia"/>
          <w:sz w:val="30"/>
          <w:szCs w:val="30"/>
        </w:rPr>
      </w:pPr>
      <w:r w:rsidRPr="00622395">
        <w:rPr>
          <w:rFonts w:ascii="楷体_GB2312" w:eastAsia="楷体_GB2312" w:hAnsi="宋体" w:hint="eastAsia"/>
          <w:b/>
          <w:sz w:val="30"/>
          <w:szCs w:val="30"/>
        </w:rPr>
        <w:t>日</w:t>
      </w:r>
      <w:r>
        <w:rPr>
          <w:rFonts w:ascii="楷体_GB2312" w:eastAsia="楷体_GB2312" w:hAnsi="宋体" w:hint="eastAsia"/>
          <w:b/>
          <w:sz w:val="30"/>
          <w:szCs w:val="30"/>
        </w:rPr>
        <w:t xml:space="preserve"> </w:t>
      </w:r>
      <w:r>
        <w:rPr>
          <w:rFonts w:ascii="楷体_GB2312" w:eastAsia="楷体_GB2312" w:hAnsi="宋体"/>
          <w:b/>
          <w:sz w:val="30"/>
          <w:szCs w:val="30"/>
        </w:rPr>
        <w:t xml:space="preserve"> </w:t>
      </w:r>
      <w:r w:rsidRPr="00622395">
        <w:rPr>
          <w:rFonts w:ascii="楷体_GB2312" w:eastAsia="楷体_GB2312" w:hAnsi="宋体" w:hint="eastAsia"/>
          <w:b/>
          <w:sz w:val="30"/>
          <w:szCs w:val="30"/>
        </w:rPr>
        <w:t>期：</w:t>
      </w:r>
      <w:r w:rsidRPr="00622395">
        <w:rPr>
          <w:rFonts w:ascii="楷体_GB2312" w:eastAsia="楷体_GB2312" w:hAnsi="宋体" w:hint="eastAsia"/>
          <w:b/>
          <w:sz w:val="30"/>
          <w:szCs w:val="30"/>
          <w:u w:val="single"/>
        </w:rPr>
        <w:t xml:space="preserve">  </w:t>
      </w:r>
      <w:r w:rsidRPr="00622395">
        <w:rPr>
          <w:rFonts w:ascii="楷体_GB2312" w:eastAsia="楷体_GB2312" w:hAnsi="宋体"/>
          <w:b/>
          <w:sz w:val="30"/>
          <w:szCs w:val="30"/>
          <w:u w:val="single"/>
        </w:rPr>
        <w:t xml:space="preserve">    </w:t>
      </w:r>
      <w:r>
        <w:rPr>
          <w:rFonts w:ascii="楷体_GB2312" w:eastAsia="楷体_GB2312" w:hAnsi="宋体"/>
          <w:b/>
          <w:sz w:val="30"/>
          <w:szCs w:val="30"/>
          <w:u w:val="single"/>
        </w:rPr>
        <w:t xml:space="preserve"> 2020.</w:t>
      </w:r>
      <w:r w:rsidR="004234A3">
        <w:rPr>
          <w:rFonts w:ascii="楷体_GB2312" w:eastAsia="楷体_GB2312" w:hAnsi="宋体"/>
          <w:b/>
          <w:sz w:val="30"/>
          <w:szCs w:val="30"/>
          <w:u w:val="single"/>
        </w:rPr>
        <w:t>10</w:t>
      </w:r>
      <w:r>
        <w:rPr>
          <w:rFonts w:ascii="楷体_GB2312" w:eastAsia="楷体_GB2312" w:hAnsi="宋体"/>
          <w:b/>
          <w:sz w:val="30"/>
          <w:szCs w:val="30"/>
          <w:u w:val="single"/>
        </w:rPr>
        <w:t>.2</w:t>
      </w:r>
      <w:r w:rsidRPr="00622395">
        <w:rPr>
          <w:rFonts w:ascii="楷体_GB2312" w:eastAsia="楷体_GB2312" w:hAnsi="宋体"/>
          <w:b/>
          <w:sz w:val="30"/>
          <w:szCs w:val="30"/>
          <w:u w:val="single"/>
        </w:rPr>
        <w:t xml:space="preserve">      </w:t>
      </w:r>
      <w:r w:rsidRPr="00622395">
        <w:rPr>
          <w:rFonts w:ascii="楷体_GB2312" w:eastAsia="楷体_GB2312" w:hAnsi="宋体" w:hint="eastAsia"/>
          <w:b/>
          <w:sz w:val="30"/>
          <w:szCs w:val="30"/>
          <w:u w:val="single"/>
        </w:rPr>
        <w:t xml:space="preserve">  </w:t>
      </w:r>
    </w:p>
    <w:p w14:paraId="2BCDF1F9" w14:textId="77777777" w:rsidR="004E3458" w:rsidRDefault="004E3458" w:rsidP="004E3458">
      <w:pPr>
        <w:rPr>
          <w:b/>
          <w:bCs/>
          <w:sz w:val="32"/>
          <w:szCs w:val="40"/>
        </w:rPr>
      </w:pPr>
    </w:p>
    <w:p w14:paraId="16C896EE" w14:textId="77777777" w:rsidR="004E3458" w:rsidRDefault="004E3458" w:rsidP="004E3458">
      <w:pPr>
        <w:rPr>
          <w:rFonts w:cs="Arial"/>
          <w:color w:val="000000"/>
          <w:kern w:val="0"/>
        </w:rPr>
      </w:pPr>
    </w:p>
    <w:p w14:paraId="2852E827" w14:textId="77777777" w:rsidR="004E3458" w:rsidRPr="00C04D1B" w:rsidRDefault="004E3458" w:rsidP="004E3458">
      <w:pPr>
        <w:pStyle w:val="1"/>
        <w:jc w:val="center"/>
        <w:rPr>
          <w:rFonts w:ascii="宋体" w:eastAsia="宋体" w:hAnsi="宋体"/>
          <w:sz w:val="36"/>
          <w:szCs w:val="36"/>
        </w:rPr>
      </w:pPr>
      <w:r w:rsidRPr="00C04D1B">
        <w:rPr>
          <w:rFonts w:ascii="宋体" w:eastAsia="宋体" w:hAnsi="宋体" w:hint="eastAsia"/>
          <w:sz w:val="36"/>
          <w:szCs w:val="36"/>
        </w:rPr>
        <w:t>网线制作与测试</w:t>
      </w:r>
    </w:p>
    <w:p w14:paraId="0FA0E2C8" w14:textId="77777777" w:rsidR="004E3458" w:rsidRPr="000946DB" w:rsidRDefault="004E3458" w:rsidP="004E3458">
      <w:pPr>
        <w:pStyle w:val="2"/>
        <w:spacing w:line="360" w:lineRule="auto"/>
        <w:rPr>
          <w:rFonts w:ascii="宋体" w:eastAsia="宋体" w:hAnsi="宋体"/>
          <w:b w:val="0"/>
          <w:i w:val="0"/>
        </w:rPr>
      </w:pPr>
      <w:r w:rsidRPr="000946DB">
        <w:rPr>
          <w:rFonts w:ascii="宋体" w:eastAsia="宋体" w:hAnsi="宋体" w:hint="eastAsia"/>
          <w:b w:val="0"/>
          <w:i w:val="0"/>
        </w:rPr>
        <w:t>一、实验目的</w:t>
      </w:r>
    </w:p>
    <w:p w14:paraId="2A28D87E" w14:textId="77777777" w:rsidR="004E3458" w:rsidRPr="00BA1BDE"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color w:val="000000"/>
          <w:spacing w:val="-13"/>
          <w:sz w:val="24"/>
          <w:szCs w:val="24"/>
        </w:rPr>
        <w:t xml:space="preserve">1. </w:t>
      </w:r>
      <w:r w:rsidRPr="00BA1BDE">
        <w:rPr>
          <w:rFonts w:ascii="宋体" w:eastAsia="宋体" w:hAnsi="宋体" w:hint="eastAsia"/>
          <w:sz w:val="24"/>
          <w:szCs w:val="24"/>
        </w:rPr>
        <w:t>了解双绞线的特性与应用场合</w:t>
      </w:r>
      <w:r>
        <w:rPr>
          <w:rFonts w:ascii="宋体" w:eastAsia="宋体" w:hAnsi="宋体" w:hint="eastAsia"/>
          <w:sz w:val="24"/>
          <w:szCs w:val="24"/>
        </w:rPr>
        <w:t>；</w:t>
      </w:r>
    </w:p>
    <w:p w14:paraId="7C061856" w14:textId="77777777" w:rsidR="004E3458" w:rsidRPr="00BA1BDE" w:rsidRDefault="004E3458" w:rsidP="004E3458">
      <w:pPr>
        <w:spacing w:line="360" w:lineRule="auto"/>
        <w:ind w:leftChars="200" w:left="420"/>
        <w:rPr>
          <w:rFonts w:ascii="宋体" w:eastAsia="宋体" w:hAnsi="宋体"/>
          <w:sz w:val="24"/>
          <w:szCs w:val="24"/>
        </w:rPr>
      </w:pPr>
      <w:r w:rsidRPr="00BA1BDE">
        <w:rPr>
          <w:rFonts w:ascii="宋体" w:eastAsia="宋体" w:hAnsi="宋体"/>
          <w:sz w:val="24"/>
          <w:szCs w:val="24"/>
        </w:rPr>
        <w:lastRenderedPageBreak/>
        <w:t>2</w:t>
      </w:r>
      <w:r w:rsidRPr="00BA1BDE">
        <w:rPr>
          <w:rFonts w:ascii="宋体" w:eastAsia="宋体" w:hAnsi="宋体" w:hint="eastAsia"/>
          <w:sz w:val="24"/>
          <w:szCs w:val="24"/>
        </w:rPr>
        <w:t>．熟悉</w:t>
      </w:r>
      <w:r w:rsidRPr="00BA1BDE">
        <w:rPr>
          <w:rFonts w:ascii="宋体" w:eastAsia="宋体" w:hAnsi="宋体"/>
          <w:sz w:val="24"/>
          <w:szCs w:val="24"/>
        </w:rPr>
        <w:t>T568A</w:t>
      </w:r>
      <w:r w:rsidRPr="00BA1BDE">
        <w:rPr>
          <w:rFonts w:ascii="宋体" w:eastAsia="宋体" w:hAnsi="宋体" w:hint="eastAsia"/>
          <w:sz w:val="24"/>
          <w:szCs w:val="24"/>
        </w:rPr>
        <w:t>和T</w:t>
      </w:r>
      <w:r w:rsidRPr="00BA1BDE">
        <w:rPr>
          <w:rFonts w:ascii="宋体" w:eastAsia="宋体" w:hAnsi="宋体"/>
          <w:sz w:val="24"/>
          <w:szCs w:val="24"/>
        </w:rPr>
        <w:t>568B</w:t>
      </w:r>
      <w:r w:rsidRPr="00BA1BDE">
        <w:rPr>
          <w:rFonts w:ascii="宋体" w:eastAsia="宋体" w:hAnsi="宋体" w:hint="eastAsia"/>
          <w:sz w:val="24"/>
          <w:szCs w:val="24"/>
        </w:rPr>
        <w:t>标准线序的排列顺序</w:t>
      </w:r>
      <w:r>
        <w:rPr>
          <w:rFonts w:ascii="宋体" w:eastAsia="宋体" w:hAnsi="宋体" w:hint="eastAsia"/>
          <w:sz w:val="24"/>
          <w:szCs w:val="24"/>
        </w:rPr>
        <w:t>；</w:t>
      </w:r>
    </w:p>
    <w:p w14:paraId="10E08EC9" w14:textId="77777777" w:rsidR="004E3458" w:rsidRPr="00BA1BDE" w:rsidRDefault="004E3458" w:rsidP="004E3458">
      <w:pPr>
        <w:spacing w:line="360" w:lineRule="auto"/>
        <w:ind w:leftChars="200" w:left="420"/>
        <w:rPr>
          <w:rFonts w:ascii="宋体" w:eastAsia="宋体" w:hAnsi="宋体"/>
          <w:sz w:val="24"/>
          <w:szCs w:val="24"/>
        </w:rPr>
      </w:pPr>
      <w:r w:rsidRPr="00BA1BDE">
        <w:rPr>
          <w:rFonts w:ascii="宋体" w:eastAsia="宋体" w:hAnsi="宋体"/>
          <w:sz w:val="24"/>
          <w:szCs w:val="24"/>
        </w:rPr>
        <w:t>3</w:t>
      </w:r>
      <w:r w:rsidRPr="00BA1BDE">
        <w:rPr>
          <w:rFonts w:ascii="宋体" w:eastAsia="宋体" w:hAnsi="宋体" w:hint="eastAsia"/>
          <w:sz w:val="24"/>
          <w:szCs w:val="24"/>
        </w:rPr>
        <w:t>．掌握双绞线的制作方法</w:t>
      </w:r>
      <w:r>
        <w:rPr>
          <w:rFonts w:ascii="宋体" w:eastAsia="宋体" w:hAnsi="宋体" w:hint="eastAsia"/>
          <w:sz w:val="24"/>
          <w:szCs w:val="24"/>
        </w:rPr>
        <w:t>；</w:t>
      </w:r>
    </w:p>
    <w:p w14:paraId="11D26C18" w14:textId="77777777" w:rsidR="004E3458" w:rsidRPr="00BA1BDE" w:rsidRDefault="004E3458" w:rsidP="004E3458">
      <w:pPr>
        <w:spacing w:line="360" w:lineRule="auto"/>
        <w:ind w:leftChars="200" w:left="420"/>
        <w:rPr>
          <w:rFonts w:ascii="宋体" w:eastAsia="宋体" w:hAnsi="宋体"/>
          <w:sz w:val="24"/>
          <w:szCs w:val="24"/>
        </w:rPr>
      </w:pPr>
      <w:r w:rsidRPr="00BA1BDE">
        <w:rPr>
          <w:rFonts w:ascii="宋体" w:eastAsia="宋体" w:hAnsi="宋体"/>
          <w:sz w:val="24"/>
          <w:szCs w:val="24"/>
        </w:rPr>
        <w:t>4</w:t>
      </w:r>
      <w:r w:rsidRPr="00BA1BDE">
        <w:rPr>
          <w:rFonts w:ascii="宋体" w:eastAsia="宋体" w:hAnsi="宋体" w:hint="eastAsia"/>
          <w:sz w:val="24"/>
          <w:szCs w:val="24"/>
        </w:rPr>
        <w:t>．掌握线缆测试的简单方法</w:t>
      </w:r>
      <w:r>
        <w:rPr>
          <w:rFonts w:ascii="宋体" w:eastAsia="宋体" w:hAnsi="宋体" w:hint="eastAsia"/>
          <w:sz w:val="24"/>
          <w:szCs w:val="24"/>
        </w:rPr>
        <w:t>，学会使用简易测线仪，了解状态指示灯的含义。</w:t>
      </w:r>
    </w:p>
    <w:p w14:paraId="50899B9A" w14:textId="77777777" w:rsidR="004E3458" w:rsidRPr="000946DB" w:rsidRDefault="004E3458" w:rsidP="004E3458">
      <w:pPr>
        <w:pStyle w:val="2"/>
        <w:spacing w:line="360" w:lineRule="auto"/>
        <w:rPr>
          <w:rFonts w:ascii="宋体" w:eastAsia="宋体" w:hAnsi="宋体"/>
          <w:b w:val="0"/>
          <w:i w:val="0"/>
        </w:rPr>
      </w:pPr>
      <w:r w:rsidRPr="000946DB">
        <w:rPr>
          <w:rFonts w:ascii="宋体" w:eastAsia="宋体" w:hAnsi="宋体" w:hint="eastAsia"/>
          <w:b w:val="0"/>
          <w:i w:val="0"/>
        </w:rPr>
        <w:t>二、实验要求</w:t>
      </w:r>
    </w:p>
    <w:p w14:paraId="4A233657"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 xml:space="preserve">1. </w:t>
      </w:r>
      <w:r>
        <w:rPr>
          <w:rFonts w:ascii="宋体" w:eastAsia="宋体" w:hAnsi="宋体" w:hint="eastAsia"/>
          <w:sz w:val="24"/>
          <w:szCs w:val="24"/>
        </w:rPr>
        <w:t>熟悉各种网络</w:t>
      </w:r>
      <w:r w:rsidRPr="0031600F">
        <w:rPr>
          <w:rFonts w:ascii="宋体" w:eastAsia="宋体" w:hAnsi="宋体" w:hint="eastAsia"/>
          <w:sz w:val="24"/>
          <w:szCs w:val="24"/>
        </w:rPr>
        <w:t>元件，了解设备功能；</w:t>
      </w:r>
    </w:p>
    <w:p w14:paraId="43E887D0"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2. 准备实验工具：双绞线、水晶头、压线钳、剥线钳、测试仪；</w:t>
      </w:r>
    </w:p>
    <w:p w14:paraId="4AAF1918"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3. 掌握不同网线应用场合，</w:t>
      </w:r>
      <w:r>
        <w:rPr>
          <w:rFonts w:ascii="宋体" w:eastAsia="宋体" w:hAnsi="宋体" w:hint="eastAsia"/>
          <w:sz w:val="24"/>
          <w:szCs w:val="24"/>
        </w:rPr>
        <w:t>能够</w:t>
      </w:r>
      <w:r w:rsidRPr="0031600F">
        <w:rPr>
          <w:rFonts w:ascii="宋体" w:eastAsia="宋体" w:hAnsi="宋体" w:hint="eastAsia"/>
          <w:sz w:val="24"/>
          <w:szCs w:val="24"/>
        </w:rPr>
        <w:t>制作标准网线；</w:t>
      </w:r>
    </w:p>
    <w:p w14:paraId="3A628217"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4.</w:t>
      </w:r>
      <w:r w:rsidRPr="0031600F">
        <w:rPr>
          <w:rFonts w:ascii="宋体" w:eastAsia="宋体" w:hAnsi="宋体"/>
          <w:sz w:val="24"/>
          <w:szCs w:val="24"/>
        </w:rPr>
        <w:t xml:space="preserve"> </w:t>
      </w:r>
      <w:r w:rsidRPr="0031600F">
        <w:rPr>
          <w:rFonts w:ascii="宋体" w:eastAsia="宋体" w:hAnsi="宋体" w:hint="eastAsia"/>
          <w:sz w:val="24"/>
          <w:szCs w:val="24"/>
        </w:rPr>
        <w:t>能够熟练使用测试仪</w:t>
      </w:r>
      <w:r>
        <w:rPr>
          <w:rFonts w:ascii="宋体" w:eastAsia="宋体" w:hAnsi="宋体" w:hint="eastAsia"/>
          <w:sz w:val="24"/>
          <w:szCs w:val="24"/>
        </w:rPr>
        <w:t>进行连通测试</w:t>
      </w:r>
      <w:r w:rsidRPr="0031600F">
        <w:rPr>
          <w:rFonts w:ascii="宋体" w:eastAsia="宋体" w:hAnsi="宋体" w:hint="eastAsia"/>
          <w:sz w:val="24"/>
          <w:szCs w:val="24"/>
        </w:rPr>
        <w:t>。</w:t>
      </w:r>
    </w:p>
    <w:p w14:paraId="7025740F" w14:textId="77777777" w:rsidR="004E3458" w:rsidRPr="000946DB" w:rsidRDefault="004E3458" w:rsidP="004E3458">
      <w:pPr>
        <w:pStyle w:val="2"/>
        <w:spacing w:line="360" w:lineRule="auto"/>
        <w:rPr>
          <w:rFonts w:ascii="宋体" w:eastAsia="宋体" w:hAnsi="宋体"/>
          <w:b w:val="0"/>
          <w:i w:val="0"/>
        </w:rPr>
      </w:pPr>
      <w:r w:rsidRPr="000946DB">
        <w:rPr>
          <w:rFonts w:ascii="宋体" w:eastAsia="宋体" w:hAnsi="宋体" w:hint="eastAsia"/>
          <w:b w:val="0"/>
          <w:i w:val="0"/>
        </w:rPr>
        <w:t>三、实验内容</w:t>
      </w:r>
    </w:p>
    <w:p w14:paraId="67E25D21"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1. 直通线的制作；</w:t>
      </w:r>
    </w:p>
    <w:p w14:paraId="721BBA97"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2. 交叉</w:t>
      </w:r>
      <w:r>
        <w:rPr>
          <w:rFonts w:ascii="宋体" w:eastAsia="宋体" w:hAnsi="宋体" w:hint="eastAsia"/>
          <w:sz w:val="24"/>
          <w:szCs w:val="24"/>
        </w:rPr>
        <w:t>线</w:t>
      </w:r>
      <w:r w:rsidRPr="0031600F">
        <w:rPr>
          <w:rFonts w:ascii="宋体" w:eastAsia="宋体" w:hAnsi="宋体" w:hint="eastAsia"/>
          <w:sz w:val="24"/>
          <w:szCs w:val="24"/>
        </w:rPr>
        <w:t>的制作；</w:t>
      </w:r>
    </w:p>
    <w:p w14:paraId="2CD21982" w14:textId="77777777" w:rsidR="004E3458" w:rsidRPr="0031600F"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3. 网线的连通性测试；</w:t>
      </w:r>
    </w:p>
    <w:p w14:paraId="13296460" w14:textId="77777777" w:rsidR="004E3458" w:rsidRDefault="004E3458" w:rsidP="004E3458">
      <w:pPr>
        <w:spacing w:line="360" w:lineRule="auto"/>
        <w:ind w:leftChars="200" w:left="420"/>
        <w:rPr>
          <w:rFonts w:ascii="宋体" w:eastAsia="宋体" w:hAnsi="宋体"/>
          <w:sz w:val="24"/>
          <w:szCs w:val="24"/>
        </w:rPr>
      </w:pPr>
      <w:r w:rsidRPr="0031600F">
        <w:rPr>
          <w:rFonts w:ascii="宋体" w:eastAsia="宋体" w:hAnsi="宋体" w:hint="eastAsia"/>
          <w:sz w:val="24"/>
          <w:szCs w:val="24"/>
        </w:rPr>
        <w:t>4. 认识常用联网设备。</w:t>
      </w:r>
    </w:p>
    <w:p w14:paraId="35FC69AD" w14:textId="77777777" w:rsidR="004E3458" w:rsidRPr="000946DB" w:rsidRDefault="004E3458" w:rsidP="004E3458">
      <w:pPr>
        <w:pStyle w:val="2"/>
        <w:spacing w:line="360" w:lineRule="auto"/>
        <w:rPr>
          <w:rFonts w:ascii="宋体" w:eastAsia="宋体" w:hAnsi="宋体"/>
          <w:b w:val="0"/>
          <w:i w:val="0"/>
        </w:rPr>
      </w:pPr>
      <w:r w:rsidRPr="000946DB">
        <w:rPr>
          <w:rFonts w:ascii="宋体" w:eastAsia="宋体" w:hAnsi="宋体" w:hint="eastAsia"/>
          <w:b w:val="0"/>
          <w:i w:val="0"/>
        </w:rPr>
        <w:t>四、实验步骤</w:t>
      </w:r>
    </w:p>
    <w:p w14:paraId="2F6EF188" w14:textId="77777777"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1. 认识制作网线过程中用到的材料和工具</w:t>
      </w:r>
    </w:p>
    <w:p w14:paraId="6EC9C5DA" w14:textId="0E32735B" w:rsidR="004E3458" w:rsidRDefault="004E3458" w:rsidP="00EB5D83">
      <w:pPr>
        <w:spacing w:line="360" w:lineRule="auto"/>
        <w:ind w:firstLine="420"/>
        <w:rPr>
          <w:rFonts w:ascii="宋体" w:eastAsia="宋体" w:hAnsi="宋体"/>
          <w:sz w:val="24"/>
          <w:szCs w:val="24"/>
        </w:rPr>
      </w:pPr>
      <w:r w:rsidRPr="00DE2B98">
        <w:rPr>
          <w:rFonts w:ascii="宋体" w:eastAsia="宋体" w:hAnsi="宋体" w:hint="eastAsia"/>
          <w:b/>
          <w:sz w:val="24"/>
          <w:szCs w:val="24"/>
        </w:rPr>
        <w:t>双绞线</w:t>
      </w:r>
      <w:r>
        <w:rPr>
          <w:rFonts w:ascii="宋体" w:eastAsia="宋体" w:hAnsi="宋体" w:hint="eastAsia"/>
          <w:sz w:val="24"/>
          <w:szCs w:val="24"/>
        </w:rPr>
        <w:t>：是一种计算机网络链接和综合布线工程中最常用的传输介质，按照有无屏蔽层可分为屏蔽双绞线和非屏蔽双绞线两类，按功能可分为超五类、六类线和七类线三类。</w:t>
      </w:r>
    </w:p>
    <w:p w14:paraId="4DB8282B" w14:textId="77777777" w:rsidR="004E3458" w:rsidRDefault="004E3458" w:rsidP="004E3458">
      <w:pPr>
        <w:pStyle w:val="a7"/>
        <w:numPr>
          <w:ilvl w:val="0"/>
          <w:numId w:val="1"/>
        </w:numPr>
        <w:spacing w:line="360" w:lineRule="auto"/>
        <w:ind w:firstLineChars="0"/>
      </w:pPr>
      <w:r>
        <w:rPr>
          <w:rFonts w:hint="eastAsia"/>
        </w:rPr>
        <w:t>两根具有绝缘保护层的铜导线组成。</w:t>
      </w:r>
    </w:p>
    <w:p w14:paraId="2CE9C9B9" w14:textId="77777777" w:rsidR="004E3458" w:rsidRDefault="004E3458" w:rsidP="004E3458">
      <w:pPr>
        <w:pStyle w:val="a7"/>
        <w:numPr>
          <w:ilvl w:val="0"/>
          <w:numId w:val="1"/>
        </w:numPr>
        <w:spacing w:line="360" w:lineRule="auto"/>
        <w:ind w:firstLineChars="0"/>
      </w:pPr>
      <w:r>
        <w:rPr>
          <w:rFonts w:hint="eastAsia"/>
        </w:rPr>
        <w:t>两根绝缘的铜导线按一定密度绞在一起。</w:t>
      </w:r>
    </w:p>
    <w:p w14:paraId="1FEC785B" w14:textId="77777777" w:rsidR="004E3458" w:rsidRDefault="004E3458" w:rsidP="004E3458">
      <w:pPr>
        <w:pStyle w:val="a7"/>
        <w:numPr>
          <w:ilvl w:val="0"/>
          <w:numId w:val="1"/>
        </w:numPr>
        <w:spacing w:line="360" w:lineRule="auto"/>
        <w:ind w:firstLineChars="0"/>
      </w:pPr>
      <w:r>
        <w:rPr>
          <w:rFonts w:hint="eastAsia"/>
        </w:rPr>
        <w:t>每根导线在传输中辐射出来的电波会被另一根线上发出的电波抵消，有效降低信号干扰。</w:t>
      </w:r>
    </w:p>
    <w:p w14:paraId="4DD1ECBC" w14:textId="6AACF587" w:rsidR="004E3458" w:rsidRDefault="004E3458" w:rsidP="004E3458">
      <w:pPr>
        <w:pStyle w:val="a7"/>
        <w:numPr>
          <w:ilvl w:val="0"/>
          <w:numId w:val="1"/>
        </w:numPr>
        <w:spacing w:line="360" w:lineRule="auto"/>
        <w:ind w:firstLineChars="0"/>
      </w:pPr>
      <w:r>
        <w:rPr>
          <w:rFonts w:hint="eastAsia"/>
        </w:rPr>
        <w:t>双绞线一般由两根2</w:t>
      </w:r>
      <w:r>
        <w:t>2</w:t>
      </w:r>
      <w:r>
        <w:rPr>
          <w:rFonts w:hint="eastAsia"/>
        </w:rPr>
        <w:t>到2</w:t>
      </w:r>
      <w:r>
        <w:t>6</w:t>
      </w:r>
      <w:r>
        <w:rPr>
          <w:rFonts w:hint="eastAsia"/>
        </w:rPr>
        <w:t>号绝缘铜导线相互缠绕而成，故得此名。</w:t>
      </w:r>
    </w:p>
    <w:p w14:paraId="08541D27" w14:textId="1DEF243B" w:rsidR="004E3458" w:rsidRDefault="004E3458" w:rsidP="004E3458">
      <w:pPr>
        <w:spacing w:line="360" w:lineRule="auto"/>
        <w:jc w:val="center"/>
      </w:pPr>
      <w:r>
        <w:rPr>
          <w:noProof/>
        </w:rPr>
        <w:lastRenderedPageBreak/>
        <w:drawing>
          <wp:inline distT="0" distB="0" distL="0" distR="0" wp14:anchorId="7A4DB4B6" wp14:editId="121A9CB0">
            <wp:extent cx="2695698" cy="2088574"/>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746" cy="2100233"/>
                    </a:xfrm>
                    <a:prstGeom prst="rect">
                      <a:avLst/>
                    </a:prstGeom>
                    <a:noFill/>
                    <a:ln>
                      <a:noFill/>
                    </a:ln>
                  </pic:spPr>
                </pic:pic>
              </a:graphicData>
            </a:graphic>
          </wp:inline>
        </w:drawing>
      </w:r>
    </w:p>
    <w:p w14:paraId="0973D28D" w14:textId="77777777" w:rsidR="004E3458" w:rsidRPr="000E43CC" w:rsidRDefault="004E3458" w:rsidP="004E3458">
      <w:pPr>
        <w:spacing w:line="360" w:lineRule="auto"/>
      </w:pPr>
    </w:p>
    <w:p w14:paraId="1565676A" w14:textId="582EBFC8" w:rsidR="004E3458" w:rsidRPr="00A51169" w:rsidRDefault="004E3458" w:rsidP="00EB5D83">
      <w:pPr>
        <w:spacing w:line="360" w:lineRule="auto"/>
        <w:ind w:firstLine="420"/>
        <w:rPr>
          <w:rFonts w:ascii="宋体" w:eastAsia="宋体" w:hAnsi="宋体"/>
          <w:sz w:val="24"/>
          <w:szCs w:val="24"/>
        </w:rPr>
      </w:pPr>
      <w:r w:rsidRPr="00DE2B98">
        <w:rPr>
          <w:rFonts w:ascii="宋体" w:eastAsia="宋体" w:hAnsi="宋体" w:hint="eastAsia"/>
          <w:b/>
          <w:sz w:val="24"/>
          <w:szCs w:val="24"/>
        </w:rPr>
        <w:t>压线钳：</w:t>
      </w:r>
      <w:r w:rsidRPr="00DE2B98">
        <w:rPr>
          <w:rFonts w:ascii="宋体" w:eastAsia="宋体" w:hAnsi="宋体" w:hint="eastAsia"/>
          <w:sz w:val="24"/>
          <w:szCs w:val="24"/>
        </w:rPr>
        <w:t>是用来</w:t>
      </w:r>
      <w:r>
        <w:rPr>
          <w:rFonts w:ascii="宋体" w:eastAsia="宋体" w:hAnsi="宋体" w:hint="eastAsia"/>
          <w:sz w:val="24"/>
          <w:szCs w:val="24"/>
        </w:rPr>
        <w:t>剥线和压制水晶头的工具。</w:t>
      </w:r>
      <w:r w:rsidRPr="00A51169">
        <w:rPr>
          <w:rFonts w:ascii="宋体" w:eastAsia="宋体" w:hAnsi="宋体" w:hint="eastAsia"/>
          <w:sz w:val="24"/>
          <w:szCs w:val="24"/>
        </w:rPr>
        <w:t>压线前最顶部是压线槽，可以提供不同类型的线槽</w:t>
      </w:r>
    </w:p>
    <w:p w14:paraId="6E3CFAB0" w14:textId="77777777" w:rsidR="004E3458" w:rsidRPr="00A51169" w:rsidRDefault="004E3458" w:rsidP="004E3458">
      <w:pPr>
        <w:pStyle w:val="a7"/>
        <w:numPr>
          <w:ilvl w:val="0"/>
          <w:numId w:val="2"/>
        </w:numPr>
        <w:spacing w:line="360" w:lineRule="auto"/>
        <w:ind w:firstLineChars="0"/>
      </w:pPr>
      <w:r w:rsidRPr="00A51169">
        <w:rPr>
          <w:rFonts w:hint="eastAsia"/>
        </w:rPr>
        <w:t>8P槽是RJ－</w:t>
      </w:r>
      <w:r w:rsidRPr="00A51169">
        <w:t>45</w:t>
      </w:r>
      <w:r w:rsidRPr="00A51169">
        <w:rPr>
          <w:rFonts w:hint="eastAsia"/>
        </w:rPr>
        <w:t>水晶槽压线槽</w:t>
      </w:r>
    </w:p>
    <w:p w14:paraId="346A2015" w14:textId="47028ECE" w:rsidR="004E3458" w:rsidRDefault="004E3458" w:rsidP="004E3458">
      <w:pPr>
        <w:pStyle w:val="a7"/>
        <w:numPr>
          <w:ilvl w:val="0"/>
          <w:numId w:val="2"/>
        </w:numPr>
        <w:spacing w:line="360" w:lineRule="auto"/>
        <w:ind w:firstLineChars="0"/>
      </w:pPr>
      <w:r w:rsidRPr="00A51169">
        <w:rPr>
          <w:rFonts w:hint="eastAsia"/>
        </w:rPr>
        <w:t>4P槽是RJ－１１电话线压线槽</w:t>
      </w:r>
    </w:p>
    <w:p w14:paraId="482D429D" w14:textId="2BEFBBD4" w:rsidR="004E3458" w:rsidRPr="00A51169" w:rsidRDefault="004E3458" w:rsidP="004E3458">
      <w:pPr>
        <w:spacing w:line="360" w:lineRule="auto"/>
        <w:jc w:val="center"/>
      </w:pPr>
      <w:r>
        <w:rPr>
          <w:rFonts w:ascii="宋体" w:eastAsia="宋体" w:hAnsi="宋体"/>
          <w:noProof/>
          <w:sz w:val="24"/>
          <w:szCs w:val="24"/>
        </w:rPr>
        <w:drawing>
          <wp:inline distT="0" distB="0" distL="0" distR="0" wp14:anchorId="27058CBC" wp14:editId="1AF4BE2C">
            <wp:extent cx="2345376" cy="312726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1531" cy="3135471"/>
                    </a:xfrm>
                    <a:prstGeom prst="rect">
                      <a:avLst/>
                    </a:prstGeom>
                    <a:noFill/>
                    <a:ln>
                      <a:noFill/>
                    </a:ln>
                  </pic:spPr>
                </pic:pic>
              </a:graphicData>
            </a:graphic>
          </wp:inline>
        </w:drawing>
      </w:r>
    </w:p>
    <w:p w14:paraId="30D28F3B" w14:textId="06548AE0" w:rsidR="004E3458" w:rsidRDefault="004E3458" w:rsidP="00EB5D83">
      <w:pPr>
        <w:spacing w:line="360" w:lineRule="auto"/>
        <w:ind w:firstLine="420"/>
        <w:rPr>
          <w:rFonts w:ascii="宋体" w:eastAsia="宋体" w:hAnsi="宋体" w:cs="宋体"/>
          <w:kern w:val="0"/>
          <w:sz w:val="24"/>
          <w:szCs w:val="24"/>
        </w:rPr>
      </w:pPr>
      <w:r w:rsidRPr="00DE2B98">
        <w:rPr>
          <w:rFonts w:ascii="宋体" w:eastAsia="宋体" w:hAnsi="宋体" w:hint="eastAsia"/>
          <w:b/>
          <w:sz w:val="24"/>
          <w:szCs w:val="24"/>
        </w:rPr>
        <w:t>水晶头：</w:t>
      </w:r>
      <w:r w:rsidRPr="00DA4B14">
        <w:rPr>
          <w:rFonts w:ascii="宋体" w:eastAsia="宋体" w:hAnsi="宋体" w:cs="宋体" w:hint="eastAsia"/>
          <w:kern w:val="0"/>
          <w:sz w:val="24"/>
          <w:szCs w:val="24"/>
        </w:rPr>
        <w:t>是一种标准化的电信网络接口。提供声音和数据传输的接口。</w:t>
      </w:r>
      <w:r w:rsidRPr="00DA4B14">
        <w:rPr>
          <w:rFonts w:ascii="宋体" w:eastAsia="宋体" w:hAnsi="宋体" w:cs="宋体"/>
          <w:kern w:val="0"/>
          <w:sz w:val="24"/>
          <w:szCs w:val="24"/>
        </w:rPr>
        <w:t>水晶头是一种能沿固定方向插入并自动防止脱落的塑料 接头，俗称“水晶头” ，专业术语为RJ-45连接器（RJ-45 是一种网络接口规范，类似的还有RJ-11接口，即平常 所用的“电话接口” ，用来连接电话线）。之所把它称之 为“水晶头” ，是因为它的外表晶莹透亮的原因。</w:t>
      </w:r>
    </w:p>
    <w:p w14:paraId="59893127" w14:textId="0CDD8D76" w:rsidR="004E3458" w:rsidRPr="00DA4B14" w:rsidRDefault="004E3458" w:rsidP="004E3458">
      <w:pPr>
        <w:spacing w:line="360" w:lineRule="auto"/>
        <w:jc w:val="center"/>
        <w:rPr>
          <w:rFonts w:ascii="宋体" w:eastAsia="宋体" w:hAnsi="宋体" w:cs="宋体"/>
          <w:kern w:val="0"/>
          <w:sz w:val="24"/>
          <w:szCs w:val="24"/>
        </w:rPr>
      </w:pPr>
      <w:r>
        <w:rPr>
          <w:rFonts w:ascii="宋体" w:eastAsia="宋体" w:hAnsi="宋体"/>
          <w:noProof/>
          <w:sz w:val="24"/>
          <w:szCs w:val="24"/>
        </w:rPr>
        <w:lastRenderedPageBreak/>
        <w:drawing>
          <wp:inline distT="0" distB="0" distL="0" distR="0" wp14:anchorId="2A88B173" wp14:editId="590C4A7D">
            <wp:extent cx="2386940" cy="151781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402" cy="1540997"/>
                    </a:xfrm>
                    <a:prstGeom prst="rect">
                      <a:avLst/>
                    </a:prstGeom>
                    <a:noFill/>
                    <a:ln>
                      <a:noFill/>
                    </a:ln>
                  </pic:spPr>
                </pic:pic>
              </a:graphicData>
            </a:graphic>
          </wp:inline>
        </w:drawing>
      </w:r>
    </w:p>
    <w:p w14:paraId="24E19A91" w14:textId="74606B7E" w:rsidR="004E3458" w:rsidRPr="00EB5D83" w:rsidRDefault="004E3458" w:rsidP="00EB5D83">
      <w:pPr>
        <w:spacing w:line="360" w:lineRule="auto"/>
        <w:ind w:firstLine="420"/>
        <w:jc w:val="left"/>
        <w:rPr>
          <w:rFonts w:ascii="宋体" w:eastAsia="宋体" w:hAnsi="宋体"/>
          <w:b/>
          <w:sz w:val="24"/>
          <w:szCs w:val="24"/>
        </w:rPr>
      </w:pPr>
      <w:r>
        <w:rPr>
          <w:rFonts w:ascii="宋体" w:eastAsia="宋体" w:hAnsi="宋体" w:hint="eastAsia"/>
          <w:b/>
          <w:sz w:val="24"/>
          <w:szCs w:val="24"/>
        </w:rPr>
        <w:t>测试仪：</w:t>
      </w:r>
      <w:r w:rsidRPr="00C2134E">
        <w:rPr>
          <w:rFonts w:ascii="宋体" w:eastAsia="宋体" w:hAnsi="宋体" w:cs="宋体" w:hint="eastAsia"/>
          <w:kern w:val="0"/>
          <w:sz w:val="24"/>
          <w:szCs w:val="24"/>
        </w:rPr>
        <w:t>由</w:t>
      </w:r>
      <w:r w:rsidRPr="00C2134E">
        <w:rPr>
          <w:rFonts w:ascii="宋体" w:eastAsia="宋体" w:hAnsi="宋体" w:cs="宋体"/>
          <w:kern w:val="0"/>
          <w:sz w:val="24"/>
          <w:szCs w:val="24"/>
        </w:rPr>
        <w:t>主机和子机</w:t>
      </w:r>
      <w:r w:rsidRPr="00C2134E">
        <w:rPr>
          <w:rFonts w:ascii="宋体" w:eastAsia="宋体" w:hAnsi="宋体" w:cs="宋体" w:hint="eastAsia"/>
          <w:kern w:val="0"/>
          <w:sz w:val="24"/>
          <w:szCs w:val="24"/>
        </w:rPr>
        <w:t>两部分组成，</w:t>
      </w:r>
      <w:r w:rsidRPr="00C2134E">
        <w:rPr>
          <w:rFonts w:ascii="宋体" w:eastAsia="宋体" w:hAnsi="宋体" w:cs="宋体"/>
          <w:kern w:val="0"/>
          <w:sz w:val="24"/>
          <w:szCs w:val="24"/>
        </w:rPr>
        <w:t>两部分都有8个指示灯和两个端口（RJ-11电话线端口和RJ-45水晶头端口）主模块按顺序每根芯线都发出一个电平信号，如果网络线相应芯线和水晶头的金属切片是相通的，那么主模块和副模块相应的灯也会亮，否则说明该根芯线连接有问题。</w:t>
      </w:r>
    </w:p>
    <w:p w14:paraId="2821EEC3" w14:textId="38D184A2" w:rsidR="004E3458" w:rsidRPr="00C2134E" w:rsidRDefault="004E3458" w:rsidP="004E3458">
      <w:pPr>
        <w:spacing w:line="360" w:lineRule="auto"/>
        <w:jc w:val="center"/>
        <w:rPr>
          <w:rFonts w:ascii="宋体" w:eastAsia="宋体" w:hAnsi="宋体" w:cs="宋体"/>
          <w:kern w:val="0"/>
          <w:sz w:val="24"/>
          <w:szCs w:val="24"/>
        </w:rPr>
      </w:pPr>
      <w:r>
        <w:rPr>
          <w:rFonts w:ascii="宋体" w:eastAsia="宋体" w:hAnsi="宋体"/>
          <w:noProof/>
          <w:sz w:val="24"/>
          <w:szCs w:val="24"/>
        </w:rPr>
        <w:drawing>
          <wp:inline distT="0" distB="0" distL="0" distR="0" wp14:anchorId="58DA13DD" wp14:editId="4138FD65">
            <wp:extent cx="2642259" cy="2761534"/>
            <wp:effectExtent l="0" t="0" r="571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4770" cy="2764159"/>
                    </a:xfrm>
                    <a:prstGeom prst="rect">
                      <a:avLst/>
                    </a:prstGeom>
                    <a:noFill/>
                    <a:ln>
                      <a:noFill/>
                    </a:ln>
                  </pic:spPr>
                </pic:pic>
              </a:graphicData>
            </a:graphic>
          </wp:inline>
        </w:drawing>
      </w:r>
    </w:p>
    <w:p w14:paraId="7DF3829D" w14:textId="77777777"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双绞线连接标准</w:t>
      </w:r>
    </w:p>
    <w:p w14:paraId="01E6CE5B" w14:textId="77777777" w:rsidR="004E3458" w:rsidRDefault="004E3458" w:rsidP="004E3458">
      <w:pPr>
        <w:spacing w:line="360" w:lineRule="auto"/>
        <w:ind w:leftChars="300" w:left="630"/>
        <w:rPr>
          <w:rFonts w:ascii="宋体" w:eastAsia="宋体" w:hAnsi="宋体" w:cs="宋体"/>
          <w:kern w:val="0"/>
          <w:sz w:val="24"/>
          <w:szCs w:val="24"/>
        </w:rPr>
      </w:pPr>
      <w:r w:rsidRPr="00D04EA8">
        <w:rPr>
          <w:rFonts w:ascii="宋体" w:eastAsia="宋体" w:hAnsi="宋体" w:hint="eastAsia"/>
          <w:b/>
          <w:sz w:val="24"/>
          <w:szCs w:val="24"/>
        </w:rPr>
        <w:t>EIA</w:t>
      </w:r>
      <w:r w:rsidRPr="00D04EA8">
        <w:rPr>
          <w:rFonts w:ascii="宋体" w:eastAsia="宋体" w:hAnsi="宋体"/>
          <w:b/>
          <w:sz w:val="24"/>
          <w:szCs w:val="24"/>
        </w:rPr>
        <w:t>/TIA</w:t>
      </w:r>
      <w:r w:rsidRPr="00D04EA8">
        <w:rPr>
          <w:rFonts w:ascii="宋体" w:eastAsia="宋体" w:hAnsi="宋体" w:hint="eastAsia"/>
          <w:b/>
          <w:sz w:val="24"/>
          <w:szCs w:val="24"/>
        </w:rPr>
        <w:t>：</w:t>
      </w:r>
      <w:r w:rsidRPr="001E5F1F">
        <w:rPr>
          <w:rFonts w:ascii="宋体" w:eastAsia="宋体" w:hAnsi="宋体" w:cs="宋体"/>
          <w:kern w:val="0"/>
          <w:sz w:val="24"/>
          <w:szCs w:val="24"/>
        </w:rPr>
        <w:t>规定全双工方式下本地的1、 2脚为信号发送端，3、6脚为信号接收端，所以这两对信号必须分别使用一对双绞线进行信号传输</w:t>
      </w:r>
      <w:r>
        <w:rPr>
          <w:rFonts w:ascii="宋体" w:eastAsia="宋体" w:hAnsi="宋体" w:cs="宋体" w:hint="eastAsia"/>
          <w:kern w:val="0"/>
          <w:sz w:val="24"/>
          <w:szCs w:val="24"/>
        </w:rPr>
        <w:t>。</w:t>
      </w:r>
    </w:p>
    <w:p w14:paraId="0E871C5A" w14:textId="77777777" w:rsidR="004E3458" w:rsidRPr="001E5F1F" w:rsidRDefault="004E3458" w:rsidP="004E3458">
      <w:pPr>
        <w:spacing w:line="360" w:lineRule="auto"/>
        <w:ind w:leftChars="300" w:left="630"/>
        <w:jc w:val="center"/>
        <w:rPr>
          <w:rFonts w:ascii="宋体" w:eastAsia="宋体" w:hAnsi="宋体" w:cs="宋体"/>
          <w:kern w:val="0"/>
          <w:sz w:val="24"/>
          <w:szCs w:val="24"/>
        </w:rPr>
      </w:pPr>
      <w:r>
        <w:rPr>
          <w:noProof/>
        </w:rPr>
        <w:drawing>
          <wp:inline distT="0" distB="0" distL="0" distR="0" wp14:anchorId="2C088C74" wp14:editId="5F00F8E2">
            <wp:extent cx="3143514" cy="227904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9911" cy="2298185"/>
                    </a:xfrm>
                    <a:prstGeom prst="rect">
                      <a:avLst/>
                    </a:prstGeom>
                  </pic:spPr>
                </pic:pic>
              </a:graphicData>
            </a:graphic>
          </wp:inline>
        </w:drawing>
      </w:r>
    </w:p>
    <w:p w14:paraId="70577160" w14:textId="77777777" w:rsidR="004E3458" w:rsidRPr="00D04EA8" w:rsidRDefault="004E3458" w:rsidP="004E3458">
      <w:pPr>
        <w:spacing w:line="360" w:lineRule="auto"/>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sidRPr="00D04EA8">
        <w:rPr>
          <w:rFonts w:ascii="宋体" w:eastAsia="宋体" w:hAnsi="宋体"/>
          <w:b/>
          <w:sz w:val="24"/>
          <w:szCs w:val="24"/>
        </w:rPr>
        <w:t>568</w:t>
      </w:r>
      <w:r w:rsidRPr="00D04EA8">
        <w:rPr>
          <w:rFonts w:ascii="宋体" w:eastAsia="宋体" w:hAnsi="宋体" w:hint="eastAsia"/>
          <w:b/>
          <w:sz w:val="24"/>
          <w:szCs w:val="24"/>
        </w:rPr>
        <w:t>A：</w:t>
      </w:r>
      <w:r w:rsidRPr="00D04EA8">
        <w:rPr>
          <w:rFonts w:ascii="宋体" w:eastAsia="宋体" w:hAnsi="宋体" w:hint="eastAsia"/>
          <w:sz w:val="24"/>
          <w:szCs w:val="24"/>
        </w:rPr>
        <w:t>568A的排线顺序为白绿、绿、白橙、蓝、白蓝、橙、白棕、棕。</w:t>
      </w:r>
    </w:p>
    <w:p w14:paraId="65A5680F" w14:textId="2C082F50" w:rsidR="004E3458" w:rsidRDefault="004E3458" w:rsidP="004E3458">
      <w:pPr>
        <w:spacing w:line="360" w:lineRule="auto"/>
        <w:jc w:val="center"/>
        <w:rPr>
          <w:rFonts w:ascii="宋体" w:eastAsia="宋体" w:hAnsi="宋体"/>
          <w:sz w:val="24"/>
          <w:szCs w:val="24"/>
        </w:rPr>
      </w:pPr>
      <w:r>
        <w:rPr>
          <w:noProof/>
        </w:rPr>
        <w:drawing>
          <wp:inline distT="0" distB="0" distL="0" distR="0" wp14:anchorId="4358DF87" wp14:editId="43840753">
            <wp:extent cx="2099718" cy="20404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9718" cy="2040452"/>
                    </a:xfrm>
                    <a:prstGeom prst="rect">
                      <a:avLst/>
                    </a:prstGeom>
                  </pic:spPr>
                </pic:pic>
              </a:graphicData>
            </a:graphic>
          </wp:inline>
        </w:drawing>
      </w:r>
    </w:p>
    <w:p w14:paraId="1595EEC7" w14:textId="77777777" w:rsidR="004E3458" w:rsidRPr="00D04EA8" w:rsidRDefault="004E3458" w:rsidP="004E3458">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D04EA8">
        <w:rPr>
          <w:rFonts w:ascii="宋体" w:eastAsia="宋体" w:hAnsi="宋体"/>
          <w:b/>
          <w:sz w:val="24"/>
          <w:szCs w:val="24"/>
        </w:rPr>
        <w:t>568</w:t>
      </w:r>
      <w:r w:rsidRPr="00D04EA8">
        <w:rPr>
          <w:rFonts w:ascii="宋体" w:eastAsia="宋体" w:hAnsi="宋体" w:hint="eastAsia"/>
          <w:b/>
          <w:sz w:val="24"/>
          <w:szCs w:val="24"/>
        </w:rPr>
        <w:t>B：</w:t>
      </w:r>
      <w:r w:rsidRPr="00D04EA8">
        <w:rPr>
          <w:rFonts w:ascii="宋体" w:eastAsia="宋体" w:hAnsi="宋体" w:hint="eastAsia"/>
          <w:sz w:val="24"/>
          <w:szCs w:val="24"/>
        </w:rPr>
        <w:t>568B的排线顺序为白橙、橙、白绿、蓝、白蓝、绿、白棕、棕。</w:t>
      </w:r>
    </w:p>
    <w:p w14:paraId="33F60E47" w14:textId="510BD392" w:rsidR="004E3458" w:rsidRDefault="004E3458" w:rsidP="004E3458">
      <w:pPr>
        <w:spacing w:line="360" w:lineRule="auto"/>
        <w:jc w:val="center"/>
        <w:rPr>
          <w:rFonts w:ascii="宋体" w:eastAsia="宋体" w:hAnsi="宋体"/>
          <w:sz w:val="24"/>
          <w:szCs w:val="24"/>
        </w:rPr>
      </w:pPr>
      <w:r>
        <w:rPr>
          <w:noProof/>
        </w:rPr>
        <w:drawing>
          <wp:inline distT="0" distB="0" distL="0" distR="0" wp14:anchorId="3B19C75B" wp14:editId="6701BD7B">
            <wp:extent cx="2260583" cy="2142051"/>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0583" cy="2142051"/>
                    </a:xfrm>
                    <a:prstGeom prst="rect">
                      <a:avLst/>
                    </a:prstGeom>
                  </pic:spPr>
                </pic:pic>
              </a:graphicData>
            </a:graphic>
          </wp:inline>
        </w:drawing>
      </w:r>
    </w:p>
    <w:p w14:paraId="018E864D" w14:textId="77777777" w:rsidR="004E3458" w:rsidRPr="000946DB" w:rsidRDefault="004E3458" w:rsidP="004E3458">
      <w:pPr>
        <w:spacing w:line="360" w:lineRule="auto"/>
        <w:rPr>
          <w:rFonts w:ascii="宋体" w:eastAsia="宋体" w:hAnsi="宋体"/>
          <w:sz w:val="24"/>
          <w:szCs w:val="24"/>
        </w:rPr>
      </w:pPr>
      <w:r>
        <w:rPr>
          <w:rFonts w:ascii="宋体" w:eastAsia="宋体" w:hAnsi="宋体"/>
          <w:sz w:val="24"/>
          <w:szCs w:val="24"/>
        </w:rPr>
        <w:t xml:space="preserve">  </w:t>
      </w:r>
    </w:p>
    <w:p w14:paraId="53C2D68B" w14:textId="77777777"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直通线和交叉线</w:t>
      </w:r>
    </w:p>
    <w:p w14:paraId="74AD7088" w14:textId="77777777" w:rsidR="004E3458" w:rsidRDefault="004E3458" w:rsidP="004E3458">
      <w:pPr>
        <w:spacing w:line="360" w:lineRule="auto"/>
        <w:ind w:leftChars="200" w:left="900" w:hangingChars="200" w:hanging="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D04EA8">
        <w:rPr>
          <w:rFonts w:ascii="宋体" w:eastAsia="宋体" w:hAnsi="宋体"/>
          <w:b/>
          <w:sz w:val="24"/>
          <w:szCs w:val="24"/>
        </w:rPr>
        <w:t>直通线：</w:t>
      </w:r>
      <w:r w:rsidRPr="00D04EA8">
        <w:rPr>
          <w:rFonts w:ascii="宋体" w:eastAsia="宋体" w:hAnsi="宋体"/>
          <w:sz w:val="24"/>
          <w:szCs w:val="24"/>
        </w:rPr>
        <w:t>网线两端都按一种线序方式（ T568A或T568B）制作</w:t>
      </w:r>
      <w:r w:rsidRPr="00D04EA8">
        <w:rPr>
          <w:rFonts w:ascii="宋体" w:eastAsia="宋体" w:hAnsi="宋体" w:hint="eastAsia"/>
          <w:sz w:val="24"/>
          <w:szCs w:val="24"/>
        </w:rPr>
        <w:t>。</w:t>
      </w:r>
      <w:r w:rsidRPr="00D04EA8">
        <w:rPr>
          <w:rFonts w:ascii="宋体" w:eastAsia="宋体" w:hAnsi="宋体"/>
          <w:sz w:val="24"/>
          <w:szCs w:val="24"/>
        </w:rPr>
        <w:t>直通线</w:t>
      </w:r>
    </w:p>
    <w:p w14:paraId="3CC2F523" w14:textId="77777777" w:rsidR="004E3458" w:rsidRPr="00D04EA8" w:rsidRDefault="004E3458" w:rsidP="004E3458">
      <w:pPr>
        <w:spacing w:line="360" w:lineRule="auto"/>
        <w:ind w:leftChars="400" w:left="840"/>
        <w:rPr>
          <w:rFonts w:ascii="宋体" w:eastAsia="宋体" w:hAnsi="宋体"/>
          <w:sz w:val="24"/>
          <w:szCs w:val="24"/>
        </w:rPr>
      </w:pPr>
      <w:r>
        <w:rPr>
          <w:rFonts w:ascii="宋体" w:eastAsia="宋体" w:hAnsi="宋体" w:hint="eastAsia"/>
          <w:sz w:val="24"/>
          <w:szCs w:val="24"/>
        </w:rPr>
        <w:t>用</w:t>
      </w:r>
      <w:r w:rsidRPr="00D04EA8">
        <w:rPr>
          <w:rFonts w:ascii="宋体" w:eastAsia="宋体" w:hAnsi="宋体"/>
          <w:sz w:val="24"/>
          <w:szCs w:val="24"/>
        </w:rPr>
        <w:t>于连接不同种的设备，例如连接电脑和交换机</w:t>
      </w:r>
      <w:r w:rsidRPr="00D04EA8">
        <w:rPr>
          <w:rFonts w:ascii="宋体" w:eastAsia="宋体" w:hAnsi="宋体" w:hint="eastAsia"/>
          <w:sz w:val="24"/>
          <w:szCs w:val="24"/>
        </w:rPr>
        <w:t>，</w:t>
      </w:r>
      <w:r w:rsidRPr="00D04EA8">
        <w:rPr>
          <w:rFonts w:ascii="宋体" w:eastAsia="宋体" w:hAnsi="宋体"/>
          <w:sz w:val="24"/>
          <w:szCs w:val="24"/>
        </w:rPr>
        <w:t>交换机和路由器等。</w:t>
      </w:r>
    </w:p>
    <w:p w14:paraId="1E431091" w14:textId="77777777" w:rsidR="004E3458" w:rsidRDefault="004E3458" w:rsidP="004E3458">
      <w:pPr>
        <w:spacing w:line="360" w:lineRule="auto"/>
        <w:ind w:leftChars="300" w:left="870" w:hangingChars="100" w:hanging="240"/>
        <w:rPr>
          <w:rFonts w:ascii="宋体" w:eastAsia="宋体" w:hAnsi="宋体"/>
          <w:sz w:val="24"/>
          <w:szCs w:val="24"/>
        </w:rPr>
      </w:pPr>
      <w:r>
        <w:rPr>
          <w:rFonts w:ascii="宋体" w:eastAsia="宋体" w:hAnsi="宋体" w:hint="eastAsia"/>
          <w:sz w:val="24"/>
          <w:szCs w:val="24"/>
        </w:rPr>
        <w:t xml:space="preserve"> </w:t>
      </w:r>
      <w:r w:rsidRPr="00D04EA8">
        <w:rPr>
          <w:rFonts w:ascii="宋体" w:eastAsia="宋体" w:hAnsi="宋体"/>
          <w:b/>
          <w:sz w:val="24"/>
          <w:szCs w:val="24"/>
        </w:rPr>
        <w:t>交叉线：</w:t>
      </w:r>
      <w:r w:rsidRPr="00D04EA8">
        <w:rPr>
          <w:rFonts w:ascii="宋体" w:eastAsia="宋体" w:hAnsi="宋体"/>
          <w:sz w:val="24"/>
          <w:szCs w:val="24"/>
        </w:rPr>
        <w:t>如果网线两端不按一种线序方式</w:t>
      </w:r>
      <w:r w:rsidRPr="00D04EA8">
        <w:rPr>
          <w:rFonts w:ascii="宋体" w:eastAsia="宋体" w:hAnsi="宋体" w:hint="eastAsia"/>
          <w:sz w:val="24"/>
          <w:szCs w:val="24"/>
        </w:rPr>
        <w:t>，</w:t>
      </w:r>
      <w:r w:rsidRPr="00D04EA8">
        <w:rPr>
          <w:rFonts w:ascii="宋体" w:eastAsia="宋体" w:hAnsi="宋体"/>
          <w:sz w:val="24"/>
          <w:szCs w:val="24"/>
        </w:rPr>
        <w:t>即一端是T568B线序，另一</w:t>
      </w:r>
      <w:r>
        <w:rPr>
          <w:rFonts w:ascii="宋体" w:eastAsia="宋体" w:hAnsi="宋体" w:hint="eastAsia"/>
          <w:sz w:val="24"/>
          <w:szCs w:val="24"/>
        </w:rPr>
        <w:t>端</w:t>
      </w:r>
      <w:r w:rsidRPr="00D04EA8">
        <w:rPr>
          <w:rFonts w:ascii="宋体" w:eastAsia="宋体" w:hAnsi="宋体"/>
          <w:sz w:val="24"/>
          <w:szCs w:val="24"/>
        </w:rPr>
        <w:t>是T568A线序。交叉线用于连接同种设备，例如电脑和电脑之间。</w:t>
      </w:r>
    </w:p>
    <w:p w14:paraId="0DDF3DC8" w14:textId="77777777"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4. 双绞线制作过程</w:t>
      </w:r>
    </w:p>
    <w:p w14:paraId="4851D07C" w14:textId="77777777" w:rsidR="004E3458" w:rsidRPr="00DB3790" w:rsidRDefault="004E3458" w:rsidP="004E3458">
      <w:pPr>
        <w:pStyle w:val="a7"/>
        <w:numPr>
          <w:ilvl w:val="0"/>
          <w:numId w:val="4"/>
        </w:numPr>
        <w:spacing w:line="360" w:lineRule="auto"/>
        <w:ind w:firstLineChars="0"/>
      </w:pPr>
      <w:r w:rsidRPr="00DB3790">
        <w:t>剥线</w:t>
      </w:r>
      <w:r>
        <w:rPr>
          <w:rFonts w:hint="eastAsia"/>
        </w:rPr>
        <w:t>：</w:t>
      </w:r>
      <w:r>
        <w:t>利用工具将双绞线外皮除去2~3cm</w:t>
      </w:r>
      <w:r>
        <w:rPr>
          <w:rFonts w:hint="eastAsia"/>
        </w:rPr>
        <w:t>。</w:t>
      </w:r>
    </w:p>
    <w:p w14:paraId="05B8130C" w14:textId="77777777" w:rsidR="004E3458" w:rsidRPr="00DB3790" w:rsidRDefault="004E3458" w:rsidP="004E3458">
      <w:pPr>
        <w:pStyle w:val="a7"/>
        <w:numPr>
          <w:ilvl w:val="0"/>
          <w:numId w:val="4"/>
        </w:numPr>
        <w:spacing w:line="360" w:lineRule="auto"/>
        <w:ind w:firstLineChars="0"/>
      </w:pPr>
      <w:r w:rsidRPr="00DB3790">
        <w:t>排列4对线</w:t>
      </w:r>
      <w:r>
        <w:rPr>
          <w:rFonts w:hint="eastAsia"/>
        </w:rPr>
        <w:t>：</w:t>
      </w:r>
      <w:r>
        <w:t>剥去双绞线外皮后，可见两两缠绕在一起 的不同颜色的4对线，按照橙、蓝、绿、棕 的顺序从左到右排列</w:t>
      </w:r>
      <w:r>
        <w:rPr>
          <w:rFonts w:hint="eastAsia"/>
        </w:rPr>
        <w:t>。</w:t>
      </w:r>
    </w:p>
    <w:p w14:paraId="01BF595A" w14:textId="77777777" w:rsidR="004E3458" w:rsidRPr="00DB3790" w:rsidRDefault="004E3458" w:rsidP="004E3458">
      <w:pPr>
        <w:pStyle w:val="a7"/>
        <w:numPr>
          <w:ilvl w:val="0"/>
          <w:numId w:val="4"/>
        </w:numPr>
        <w:spacing w:line="360" w:lineRule="auto"/>
        <w:ind w:firstLineChars="0"/>
      </w:pPr>
      <w:r w:rsidRPr="00DB3790">
        <w:t>理线</w:t>
      </w:r>
      <w:r>
        <w:rPr>
          <w:rFonts w:hint="eastAsia"/>
        </w:rPr>
        <w:t>：</w:t>
      </w:r>
      <w:r>
        <w:t>捋直每根线</w:t>
      </w:r>
      <w:r>
        <w:rPr>
          <w:rFonts w:hint="eastAsia"/>
        </w:rPr>
        <w:t>，然后</w:t>
      </w:r>
      <w:r>
        <w:t>将每一对中的白橙线、白蓝线、白绿线、白棕线排在相应橙线、蓝线、绿线、棕线的左边</w:t>
      </w:r>
      <w:r>
        <w:rPr>
          <w:rFonts w:hint="eastAsia"/>
        </w:rPr>
        <w:t>，</w:t>
      </w:r>
      <w:r>
        <w:t>即白橙/橙色、白蓝/蓝色、白绿/绿色、白棕/棕色</w:t>
      </w:r>
      <w:r>
        <w:rPr>
          <w:rFonts w:hint="eastAsia"/>
        </w:rPr>
        <w:t>的顺序。</w:t>
      </w:r>
    </w:p>
    <w:p w14:paraId="24D388B2" w14:textId="77777777" w:rsidR="004E3458" w:rsidRPr="00DB3790" w:rsidRDefault="004E3458" w:rsidP="004E3458">
      <w:pPr>
        <w:pStyle w:val="a7"/>
        <w:numPr>
          <w:ilvl w:val="0"/>
          <w:numId w:val="4"/>
        </w:numPr>
        <w:spacing w:line="360" w:lineRule="auto"/>
        <w:ind w:firstLineChars="0"/>
      </w:pPr>
      <w:r w:rsidRPr="00DB3790">
        <w:lastRenderedPageBreak/>
        <w:t>排序</w:t>
      </w:r>
      <w:r>
        <w:rPr>
          <w:rFonts w:hint="eastAsia"/>
        </w:rPr>
        <w:t>：将顺序变为</w:t>
      </w:r>
      <w:r>
        <w:t>白橙/橙色、白绿/蓝色、白蓝/绿色、白棕/棕色</w:t>
      </w:r>
      <w:r>
        <w:rPr>
          <w:rFonts w:hint="eastAsia"/>
        </w:rPr>
        <w:t>。</w:t>
      </w:r>
    </w:p>
    <w:p w14:paraId="622FD494" w14:textId="77777777" w:rsidR="004E3458" w:rsidRPr="00DB3790" w:rsidRDefault="004E3458" w:rsidP="004E3458">
      <w:pPr>
        <w:pStyle w:val="a7"/>
        <w:numPr>
          <w:ilvl w:val="0"/>
          <w:numId w:val="4"/>
        </w:numPr>
        <w:spacing w:line="360" w:lineRule="auto"/>
        <w:ind w:firstLineChars="0"/>
      </w:pPr>
      <w:r w:rsidRPr="00DB3790">
        <w:t>整线</w:t>
      </w:r>
      <w:r>
        <w:rPr>
          <w:rFonts w:hint="eastAsia"/>
        </w:rPr>
        <w:t>：</w:t>
      </w:r>
      <w:r>
        <w:t>将8根线整理平整，便于后面剪线和插线。</w:t>
      </w:r>
    </w:p>
    <w:p w14:paraId="5FFB2049" w14:textId="77777777" w:rsidR="004E3458" w:rsidRPr="00DB3790" w:rsidRDefault="004E3458" w:rsidP="004E3458">
      <w:pPr>
        <w:pStyle w:val="a7"/>
        <w:numPr>
          <w:ilvl w:val="0"/>
          <w:numId w:val="4"/>
        </w:numPr>
        <w:spacing w:line="360" w:lineRule="auto"/>
        <w:ind w:firstLineChars="0"/>
      </w:pPr>
      <w:r w:rsidRPr="00DB3790">
        <w:t>插线</w:t>
      </w:r>
      <w:r>
        <w:rPr>
          <w:rFonts w:hint="eastAsia"/>
        </w:rPr>
        <w:t>：</w:t>
      </w:r>
      <w:r>
        <w:t>将裸露出的双绞线用工具剪下只剩14mm的 长度，然后将双绞线的每一根线依序放入RJ-45接头引脚内，RJ-45 接头8个铜片向上，第一只引脚放白橙色的线，依次类推。</w:t>
      </w:r>
    </w:p>
    <w:p w14:paraId="1D114266" w14:textId="6C004389" w:rsidR="004E3458" w:rsidRPr="0035055E" w:rsidRDefault="004E3458" w:rsidP="004E3458">
      <w:pPr>
        <w:pStyle w:val="a7"/>
        <w:numPr>
          <w:ilvl w:val="0"/>
          <w:numId w:val="4"/>
        </w:numPr>
        <w:spacing w:line="360" w:lineRule="auto"/>
        <w:ind w:firstLineChars="0"/>
      </w:pPr>
      <w:r w:rsidRPr="00DB3790">
        <w:t>压线</w:t>
      </w:r>
      <w:r>
        <w:rPr>
          <w:rFonts w:hint="eastAsia"/>
        </w:rPr>
        <w:t>：</w:t>
      </w:r>
      <w:r>
        <w:t>确定每根线放置正确后，可以使用压线钳压接 RJ-45水晶头。</w:t>
      </w:r>
    </w:p>
    <w:p w14:paraId="3A2D0597" w14:textId="77777777" w:rsidR="004E3458" w:rsidRDefault="004E3458" w:rsidP="004E3458">
      <w:pPr>
        <w:spacing w:line="360" w:lineRule="auto"/>
        <w:ind w:firstLineChars="200" w:firstLine="480"/>
        <w:rPr>
          <w:rFonts w:ascii="宋体" w:eastAsia="宋体" w:hAnsi="宋体"/>
          <w:sz w:val="24"/>
          <w:szCs w:val="24"/>
        </w:rPr>
      </w:pPr>
      <w:r>
        <w:rPr>
          <w:rFonts w:ascii="宋体" w:eastAsia="宋体" w:hAnsi="宋体"/>
          <w:sz w:val="24"/>
          <w:szCs w:val="24"/>
        </w:rPr>
        <w:t xml:space="preserve">5. </w:t>
      </w:r>
      <w:r>
        <w:rPr>
          <w:rFonts w:ascii="宋体" w:eastAsia="宋体" w:hAnsi="宋体" w:hint="eastAsia"/>
          <w:sz w:val="24"/>
          <w:szCs w:val="24"/>
        </w:rPr>
        <w:t>网线测试</w:t>
      </w:r>
    </w:p>
    <w:p w14:paraId="6C3C5715" w14:textId="77777777" w:rsidR="004E3458" w:rsidRDefault="004E3458" w:rsidP="004E3458">
      <w:pPr>
        <w:spacing w:line="360" w:lineRule="auto"/>
        <w:ind w:leftChars="300" w:left="870" w:hangingChars="100" w:hanging="24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原理：</w:t>
      </w:r>
      <w:r w:rsidRPr="00ED38C5">
        <w:rPr>
          <w:rFonts w:ascii="宋体" w:eastAsia="宋体" w:hAnsi="宋体"/>
          <w:sz w:val="24"/>
          <w:szCs w:val="24"/>
        </w:rPr>
        <w:t>主模块按顺序每根芯线都发出一个电平信号，如果网络线相应芯线和水晶头的金属切片是相通的，那么主模块和副模块相应的灯也会亮，否则说明该根芯线连接有问题。</w:t>
      </w:r>
    </w:p>
    <w:p w14:paraId="61E5A9AD" w14:textId="77777777" w:rsidR="004E3458" w:rsidRDefault="004E3458" w:rsidP="004E3458">
      <w:pPr>
        <w:pStyle w:val="a7"/>
        <w:numPr>
          <w:ilvl w:val="0"/>
          <w:numId w:val="3"/>
        </w:numPr>
        <w:spacing w:line="360" w:lineRule="auto"/>
        <w:ind w:firstLineChars="0"/>
      </w:pPr>
      <w:r>
        <w:t>直通线测试时</w:t>
      </w:r>
      <w:r>
        <w:rPr>
          <w:rFonts w:hint="eastAsia"/>
        </w:rPr>
        <w:t>：</w:t>
      </w:r>
      <w:r>
        <w:t>主机端指示灯</w:t>
      </w:r>
      <w:r>
        <w:rPr>
          <w:rFonts w:hint="eastAsia"/>
        </w:rPr>
        <w:t>亮灯顺序：1，2，3，4，5，6，7，8</w:t>
      </w:r>
    </w:p>
    <w:p w14:paraId="3F8924A4" w14:textId="3483A810" w:rsidR="004E3458" w:rsidRPr="0035055E" w:rsidRDefault="004E3458" w:rsidP="0035055E">
      <w:pPr>
        <w:spacing w:line="360" w:lineRule="auto"/>
        <w:ind w:left="840" w:firstLineChars="400" w:firstLine="840"/>
        <w:rPr>
          <w:rFonts w:ascii="宋体" w:eastAsia="宋体" w:hAnsi="宋体" w:cs="宋体"/>
          <w:kern w:val="0"/>
          <w:sz w:val="24"/>
          <w:szCs w:val="24"/>
        </w:rPr>
      </w:pPr>
      <w:r>
        <w:t xml:space="preserve">            </w:t>
      </w:r>
      <w:r w:rsidRPr="00ED38C5">
        <w:rPr>
          <w:rFonts w:ascii="宋体" w:eastAsia="宋体" w:hAnsi="宋体" w:cs="宋体"/>
          <w:kern w:val="0"/>
          <w:sz w:val="24"/>
          <w:szCs w:val="24"/>
        </w:rPr>
        <w:t>测试端指示灯</w:t>
      </w:r>
      <w:r w:rsidRPr="00ED38C5">
        <w:rPr>
          <w:rFonts w:ascii="宋体" w:eastAsia="宋体" w:hAnsi="宋体" w:cs="宋体" w:hint="eastAsia"/>
          <w:kern w:val="0"/>
          <w:sz w:val="24"/>
          <w:szCs w:val="24"/>
        </w:rPr>
        <w:t>亮灯顺序：1，2，3，4，5，6，7，8</w:t>
      </w:r>
    </w:p>
    <w:p w14:paraId="0B4F6CE4" w14:textId="77777777" w:rsidR="004E3458" w:rsidRDefault="004E3458" w:rsidP="004E3458">
      <w:pPr>
        <w:pStyle w:val="a7"/>
        <w:numPr>
          <w:ilvl w:val="0"/>
          <w:numId w:val="3"/>
        </w:numPr>
        <w:spacing w:line="360" w:lineRule="auto"/>
        <w:ind w:firstLineChars="0"/>
      </w:pPr>
      <w:r>
        <w:t>交叉线测试时</w:t>
      </w:r>
      <w:r>
        <w:rPr>
          <w:rFonts w:hint="eastAsia"/>
        </w:rPr>
        <w:t>：</w:t>
      </w:r>
      <w:r>
        <w:t>主机端指示灯</w:t>
      </w:r>
      <w:r>
        <w:rPr>
          <w:rFonts w:hint="eastAsia"/>
        </w:rPr>
        <w:t>亮灯顺序：1，2，3，4，5，6，7，8</w:t>
      </w:r>
    </w:p>
    <w:p w14:paraId="01111AFB" w14:textId="77777777" w:rsidR="004E3458" w:rsidRDefault="004E3458" w:rsidP="004E3458">
      <w:pPr>
        <w:pStyle w:val="a7"/>
        <w:spacing w:line="360" w:lineRule="auto"/>
        <w:ind w:left="1260" w:firstLineChars="0" w:firstLine="0"/>
      </w:pPr>
      <w:r>
        <w:rPr>
          <w:rFonts w:hint="eastAsia"/>
        </w:rPr>
        <w:t xml:space="preserve"> </w:t>
      </w:r>
      <w:r>
        <w:t xml:space="preserve">             测试端指示灯</w:t>
      </w:r>
      <w:r>
        <w:rPr>
          <w:rFonts w:hint="eastAsia"/>
        </w:rPr>
        <w:t>亮灯顺序：</w:t>
      </w:r>
      <w:r>
        <w:t>3</w:t>
      </w:r>
      <w:r>
        <w:rPr>
          <w:rFonts w:hint="eastAsia"/>
        </w:rPr>
        <w:t>，6，1，4，5，2，7，8</w:t>
      </w:r>
    </w:p>
    <w:p w14:paraId="0DD7D873" w14:textId="77777777" w:rsidR="004E3458" w:rsidRPr="000946DB" w:rsidRDefault="004E3458" w:rsidP="004E3458">
      <w:pPr>
        <w:spacing w:line="360" w:lineRule="auto"/>
        <w:rPr>
          <w:rFonts w:ascii="宋体" w:eastAsia="宋体" w:hAnsi="宋体"/>
          <w:sz w:val="28"/>
          <w:szCs w:val="28"/>
        </w:rPr>
      </w:pPr>
      <w:r w:rsidRPr="000946DB">
        <w:rPr>
          <w:rFonts w:ascii="宋体" w:eastAsia="宋体" w:hAnsi="宋体" w:hint="eastAsia"/>
          <w:sz w:val="28"/>
          <w:szCs w:val="28"/>
        </w:rPr>
        <w:t>五、实验结果及分析</w:t>
      </w:r>
    </w:p>
    <w:p w14:paraId="2C9767C7" w14:textId="77777777"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制作网线过程中遇到什么问题，如何解决的？通过该实验有何收获？</w:t>
      </w:r>
    </w:p>
    <w:p w14:paraId="176899D3" w14:textId="55010ED6" w:rsidR="004E3458" w:rsidRDefault="004E3458" w:rsidP="004E3458">
      <w:pPr>
        <w:spacing w:line="360" w:lineRule="auto"/>
        <w:ind w:firstLine="420"/>
        <w:rPr>
          <w:rFonts w:ascii="宋体" w:eastAsia="宋体" w:hAnsi="宋体"/>
          <w:sz w:val="24"/>
          <w:szCs w:val="24"/>
        </w:rPr>
      </w:pPr>
      <w:r>
        <w:rPr>
          <w:rFonts w:ascii="宋体" w:eastAsia="宋体" w:hAnsi="宋体" w:hint="eastAsia"/>
          <w:sz w:val="24"/>
          <w:szCs w:val="24"/>
        </w:rPr>
        <w:t>在网线制作过程中，多次测试发现每次3、4号灯交叉变亮，判断可能为线序错误，剪掉水晶头重新规范安装</w:t>
      </w:r>
      <w:r w:rsidR="00191311">
        <w:rPr>
          <w:rFonts w:ascii="宋体" w:eastAsia="宋体" w:hAnsi="宋体" w:hint="eastAsia"/>
          <w:sz w:val="24"/>
          <w:szCs w:val="24"/>
        </w:rPr>
        <w:t>后能够解决</w:t>
      </w:r>
      <w:r>
        <w:rPr>
          <w:rFonts w:ascii="宋体" w:eastAsia="宋体" w:hAnsi="宋体" w:hint="eastAsia"/>
          <w:sz w:val="24"/>
          <w:szCs w:val="24"/>
        </w:rPr>
        <w:t>。</w:t>
      </w:r>
    </w:p>
    <w:p w14:paraId="24A30E79" w14:textId="77777777" w:rsidR="0066093E" w:rsidRDefault="0066093E" w:rsidP="004E3458">
      <w:pPr>
        <w:spacing w:line="360" w:lineRule="auto"/>
        <w:ind w:firstLine="420"/>
        <w:rPr>
          <w:rFonts w:ascii="宋体" w:eastAsia="宋体" w:hAnsi="宋体"/>
          <w:sz w:val="24"/>
          <w:szCs w:val="24"/>
        </w:rPr>
      </w:pPr>
    </w:p>
    <w:p w14:paraId="725B8124" w14:textId="22E1F990"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2. 上网查阅H3C交换机和路由器命名规则，判断实验室目前设备级别。</w:t>
      </w:r>
    </w:p>
    <w:p w14:paraId="463D5565" w14:textId="77777777" w:rsidR="00C76A81" w:rsidRDefault="00C76A81" w:rsidP="00C76A81">
      <w:pPr>
        <w:widowControl/>
        <w:shd w:val="clear" w:color="auto" w:fill="FFFFFF"/>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A列 ：产品品牌</w:t>
      </w:r>
      <w:r>
        <w:rPr>
          <w:rFonts w:ascii="微软雅黑" w:eastAsia="微软雅黑" w:hAnsi="微软雅黑" w:cs="宋体" w:hint="eastAsia"/>
          <w:color w:val="333333"/>
          <w:kern w:val="0"/>
          <w:szCs w:val="21"/>
        </w:rPr>
        <w:t xml:space="preserve"> </w:t>
      </w:r>
      <w:r>
        <w:rPr>
          <w:rFonts w:ascii="微软雅黑" w:eastAsia="微软雅黑" w:hAnsi="微软雅黑" w:cs="宋体"/>
          <w:color w:val="333333"/>
          <w:kern w:val="0"/>
          <w:szCs w:val="21"/>
        </w:rPr>
        <w:t xml:space="preserve">   </w:t>
      </w:r>
    </w:p>
    <w:p w14:paraId="1B8C39D5" w14:textId="23D1B6E4" w:rsidR="00C76A81" w:rsidRPr="00C76A81" w:rsidRDefault="00C76A81" w:rsidP="00C76A81">
      <w:pPr>
        <w:widowControl/>
        <w:shd w:val="clear" w:color="auto" w:fill="FFFFFF"/>
        <w:spacing w:before="150" w:after="15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B列 ：产品系列</w:t>
      </w:r>
      <w:r>
        <w:rPr>
          <w:rFonts w:ascii="微软雅黑" w:eastAsia="微软雅黑" w:hAnsi="微软雅黑" w:cs="宋体" w:hint="eastAsia"/>
          <w:b/>
          <w:bCs/>
          <w:color w:val="333333"/>
          <w:kern w:val="0"/>
          <w:szCs w:val="21"/>
        </w:rPr>
        <w:t>（</w:t>
      </w:r>
      <w:r w:rsidRPr="00C76A81">
        <w:rPr>
          <w:rFonts w:ascii="微软雅黑" w:eastAsia="微软雅黑" w:hAnsi="微软雅黑" w:cs="宋体" w:hint="eastAsia"/>
          <w:color w:val="333333"/>
          <w:kern w:val="0"/>
          <w:szCs w:val="21"/>
        </w:rPr>
        <w:t> S — 交换机</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SR —业务路由器</w:t>
      </w:r>
      <w:r>
        <w:rPr>
          <w:rFonts w:ascii="微软雅黑" w:eastAsia="微软雅黑" w:hAnsi="微软雅黑" w:cs="宋体" w:hint="eastAsia"/>
          <w:color w:val="333333"/>
          <w:kern w:val="0"/>
          <w:szCs w:val="21"/>
        </w:rPr>
        <w:t xml:space="preserve"> </w:t>
      </w:r>
      <w:r>
        <w:rPr>
          <w:rFonts w:ascii="微软雅黑" w:eastAsia="微软雅黑" w:hAnsi="微软雅黑" w:cs="宋体" w:hint="eastAsia"/>
          <w:b/>
          <w:bCs/>
          <w:color w:val="333333"/>
          <w:kern w:val="0"/>
          <w:szCs w:val="21"/>
        </w:rPr>
        <w:t>）</w:t>
      </w:r>
    </w:p>
    <w:p w14:paraId="75DF8481" w14:textId="32528C00" w:rsidR="00C76A81" w:rsidRPr="00C76A81" w:rsidRDefault="00C76A81" w:rsidP="00C76A81">
      <w:pPr>
        <w:widowControl/>
        <w:shd w:val="clear" w:color="auto" w:fill="FFFFFF"/>
        <w:spacing w:before="150" w:after="150"/>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C列 ：子产品系列</w:t>
      </w:r>
      <w:r>
        <w:rPr>
          <w:rFonts w:ascii="微软雅黑" w:eastAsia="微软雅黑" w:hAnsi="微软雅黑" w:cs="宋体" w:hint="eastAsia"/>
          <w:b/>
          <w:bCs/>
          <w:color w:val="333333"/>
          <w:kern w:val="0"/>
          <w:szCs w:val="21"/>
        </w:rPr>
        <w:t>（</w:t>
      </w:r>
      <w:r w:rsidRPr="00C76A81">
        <w:rPr>
          <w:rFonts w:ascii="微软雅黑" w:eastAsia="微软雅黑" w:hAnsi="微软雅黑" w:cs="宋体" w:hint="eastAsia"/>
          <w:color w:val="333333"/>
          <w:kern w:val="0"/>
          <w:szCs w:val="21"/>
        </w:rPr>
        <w:t> </w:t>
      </w:r>
      <w:r>
        <w:rPr>
          <w:rFonts w:ascii="微软雅黑" w:eastAsia="微软雅黑" w:hAnsi="微软雅黑" w:cs="宋体"/>
          <w:color w:val="333333"/>
          <w:kern w:val="0"/>
          <w:szCs w:val="21"/>
        </w:rPr>
        <w:t xml:space="preserve"> </w:t>
      </w:r>
      <w:r w:rsidRPr="00C76A81">
        <w:rPr>
          <w:rFonts w:ascii="微软雅黑" w:eastAsia="微软雅黑" w:hAnsi="微软雅黑" w:cs="宋体" w:hint="eastAsia"/>
          <w:color w:val="333333"/>
          <w:kern w:val="0"/>
          <w:szCs w:val="21"/>
        </w:rPr>
        <w:t>9 — 核心机箱式交换机</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7 — 高端机箱式交换机</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5 — 全千兆盒式交换机</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3 — 千兆上行/百兆下行盒式交换机</w:t>
      </w:r>
      <w:r>
        <w:rPr>
          <w:rFonts w:ascii="微软雅黑" w:eastAsia="微软雅黑" w:hAnsi="微软雅黑" w:cs="宋体" w:hint="eastAsia"/>
          <w:color w:val="333333"/>
          <w:kern w:val="0"/>
          <w:szCs w:val="21"/>
        </w:rPr>
        <w:t xml:space="preserve"> </w:t>
      </w:r>
      <w:r>
        <w:rPr>
          <w:rFonts w:ascii="微软雅黑" w:eastAsia="微软雅黑" w:hAnsi="微软雅黑" w:cs="宋体" w:hint="eastAsia"/>
          <w:b/>
          <w:bCs/>
          <w:color w:val="333333"/>
          <w:kern w:val="0"/>
          <w:szCs w:val="21"/>
        </w:rPr>
        <w:t>）</w:t>
      </w:r>
    </w:p>
    <w:p w14:paraId="5002BB7A" w14:textId="2EED01DD" w:rsidR="00C76A81" w:rsidRPr="00C76A81" w:rsidRDefault="00C76A81" w:rsidP="00C76A81">
      <w:pPr>
        <w:widowControl/>
        <w:shd w:val="clear" w:color="auto" w:fill="FFFFFF"/>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D列：是否带路由功能</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&gt;=5 — 三层交换机</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&lt;5  — 二层交换机</w:t>
      </w:r>
      <w:r>
        <w:rPr>
          <w:rFonts w:ascii="微软雅黑" w:eastAsia="微软雅黑" w:hAnsi="微软雅黑" w:cs="宋体" w:hint="eastAsia"/>
          <w:color w:val="333333"/>
          <w:kern w:val="0"/>
          <w:szCs w:val="21"/>
        </w:rPr>
        <w:t>）</w:t>
      </w:r>
    </w:p>
    <w:p w14:paraId="13DF0BFE" w14:textId="281A2F07" w:rsidR="00C76A81" w:rsidRPr="00C76A81" w:rsidRDefault="00C76A81" w:rsidP="00C76A81">
      <w:pPr>
        <w:widowControl/>
        <w:shd w:val="clear" w:color="auto" w:fill="FFFFFF"/>
        <w:spacing w:before="150" w:after="150"/>
        <w:ind w:left="420" w:firstLine="420"/>
        <w:jc w:val="left"/>
        <w:rPr>
          <w:rFonts w:ascii="微软雅黑" w:eastAsia="微软雅黑" w:hAnsi="微软雅黑" w:cs="宋体"/>
          <w:color w:val="333333"/>
          <w:kern w:val="0"/>
          <w:szCs w:val="21"/>
        </w:rPr>
      </w:pPr>
    </w:p>
    <w:p w14:paraId="6EDBCC7D" w14:textId="77777777" w:rsidR="00C76A81" w:rsidRPr="00C76A81" w:rsidRDefault="00C76A81" w:rsidP="00C76A81">
      <w:pPr>
        <w:widowControl/>
        <w:shd w:val="clear" w:color="auto" w:fill="FFFFFF"/>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E列 ：用于区别同一型号的多个系列</w:t>
      </w:r>
    </w:p>
    <w:p w14:paraId="2C29FB69" w14:textId="77777777" w:rsidR="00C76A81" w:rsidRPr="00C76A81" w:rsidRDefault="00C76A81" w:rsidP="00C76A81">
      <w:pPr>
        <w:widowControl/>
        <w:shd w:val="clear" w:color="auto" w:fill="FFFFFF"/>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F列 ：中低端交换机表示可用端口数</w:t>
      </w:r>
    </w:p>
    <w:p w14:paraId="29DCD76B" w14:textId="39E902BA" w:rsidR="00C76A81" w:rsidRPr="00C76A81" w:rsidRDefault="00C76A81" w:rsidP="00230DCD">
      <w:pPr>
        <w:widowControl/>
        <w:shd w:val="clear" w:color="auto" w:fill="FFFFFF"/>
        <w:spacing w:before="150" w:after="150"/>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G列 ：上行接口类型</w:t>
      </w:r>
      <w:r>
        <w:rPr>
          <w:rFonts w:ascii="微软雅黑" w:eastAsia="微软雅黑" w:hAnsi="微软雅黑" w:cs="宋体" w:hint="eastAsia"/>
          <w:color w:val="333333"/>
          <w:kern w:val="0"/>
          <w:szCs w:val="21"/>
        </w:rPr>
        <w:t xml:space="preserve">（ </w:t>
      </w:r>
      <w:r w:rsidRPr="00C76A81">
        <w:rPr>
          <w:rFonts w:ascii="微软雅黑" w:eastAsia="微软雅黑" w:hAnsi="微软雅黑" w:cs="宋体" w:hint="eastAsia"/>
          <w:color w:val="333333"/>
          <w:kern w:val="0"/>
          <w:szCs w:val="21"/>
        </w:rPr>
        <w:t>C — 扩展插槽上</w:t>
      </w:r>
      <w:r>
        <w:rPr>
          <w:rFonts w:ascii="微软雅黑" w:eastAsia="微软雅黑" w:hAnsi="微软雅黑" w:cs="宋体" w:hint="eastAsia"/>
          <w:color w:val="333333"/>
          <w:kern w:val="0"/>
          <w:szCs w:val="21"/>
        </w:rPr>
        <w:t>行、</w:t>
      </w:r>
      <w:r w:rsidRPr="00C76A81">
        <w:rPr>
          <w:rFonts w:ascii="微软雅黑" w:eastAsia="微软雅黑" w:hAnsi="微软雅黑" w:cs="宋体" w:hint="eastAsia"/>
          <w:color w:val="333333"/>
          <w:kern w:val="0"/>
          <w:szCs w:val="21"/>
        </w:rPr>
        <w:t>P — 千兆SFP光口上行</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T — 千兆电口上行</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TP— 光电复用</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F — 全光口</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M— 支持MCE功能</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R — 冗余（soho级别中后缀R代表机架交换机</w:t>
      </w:r>
      <w:r>
        <w:rPr>
          <w:rFonts w:ascii="微软雅黑" w:eastAsia="微软雅黑" w:hAnsi="微软雅黑" w:cs="宋体" w:hint="eastAsia"/>
          <w:color w:val="333333"/>
          <w:kern w:val="0"/>
          <w:szCs w:val="21"/>
        </w:rPr>
        <w:t xml:space="preserve"> ）</w:t>
      </w:r>
    </w:p>
    <w:p w14:paraId="1C30AFA4" w14:textId="048F871E" w:rsidR="00C76A81" w:rsidRPr="00C76A81" w:rsidRDefault="00C76A81" w:rsidP="00230DCD">
      <w:pPr>
        <w:widowControl/>
        <w:shd w:val="clear" w:color="auto" w:fill="FFFFFF"/>
        <w:spacing w:before="150" w:after="150"/>
        <w:ind w:firstLine="420"/>
        <w:jc w:val="left"/>
        <w:rPr>
          <w:rFonts w:ascii="微软雅黑" w:eastAsia="微软雅黑" w:hAnsi="微软雅黑" w:cs="宋体"/>
          <w:color w:val="333333"/>
          <w:kern w:val="0"/>
          <w:szCs w:val="21"/>
        </w:rPr>
      </w:pPr>
      <w:r w:rsidRPr="00C76A81">
        <w:rPr>
          <w:rFonts w:ascii="微软雅黑" w:eastAsia="微软雅黑" w:hAnsi="微软雅黑" w:cs="宋体" w:hint="eastAsia"/>
          <w:b/>
          <w:bCs/>
          <w:color w:val="333333"/>
          <w:kern w:val="0"/>
          <w:szCs w:val="21"/>
        </w:rPr>
        <w:t>H 列：业务特性</w:t>
      </w:r>
      <w:r>
        <w:rPr>
          <w:rFonts w:ascii="微软雅黑" w:eastAsia="微软雅黑" w:hAnsi="微软雅黑" w:cs="宋体" w:hint="eastAsia"/>
          <w:b/>
          <w:bCs/>
          <w:color w:val="333333"/>
          <w:kern w:val="0"/>
          <w:szCs w:val="21"/>
        </w:rPr>
        <w:t>（</w:t>
      </w:r>
      <w:r w:rsidRPr="00C76A81">
        <w:rPr>
          <w:rFonts w:ascii="微软雅黑" w:eastAsia="微软雅黑" w:hAnsi="微软雅黑" w:cs="宋体" w:hint="eastAsia"/>
          <w:color w:val="333333"/>
          <w:kern w:val="0"/>
          <w:szCs w:val="21"/>
        </w:rPr>
        <w:t>  PWR-SI — 支持POE的标准型</w:t>
      </w:r>
      <w:r>
        <w:rPr>
          <w:rFonts w:ascii="微软雅黑" w:eastAsia="微软雅黑" w:hAnsi="微软雅黑" w:cs="宋体" w:hint="eastAsia"/>
          <w:color w:val="333333"/>
          <w:kern w:val="0"/>
          <w:szCs w:val="21"/>
        </w:rPr>
        <w:t>、</w:t>
      </w:r>
      <w:r w:rsidRPr="00C76A81">
        <w:rPr>
          <w:rFonts w:ascii="微软雅黑" w:eastAsia="微软雅黑" w:hAnsi="微软雅黑" w:cs="宋体" w:hint="eastAsia"/>
          <w:color w:val="333333"/>
          <w:kern w:val="0"/>
          <w:szCs w:val="21"/>
        </w:rPr>
        <w:t>PWR-EI — 支持POE的增强型</w:t>
      </w:r>
      <w:r>
        <w:rPr>
          <w:rFonts w:ascii="微软雅黑" w:eastAsia="微软雅黑" w:hAnsi="微软雅黑" w:cs="宋体" w:hint="eastAsia"/>
          <w:color w:val="333333"/>
          <w:kern w:val="0"/>
          <w:szCs w:val="21"/>
        </w:rPr>
        <w:t xml:space="preserve"> </w:t>
      </w:r>
      <w:r>
        <w:rPr>
          <w:rFonts w:ascii="微软雅黑" w:eastAsia="微软雅黑" w:hAnsi="微软雅黑" w:cs="宋体" w:hint="eastAsia"/>
          <w:b/>
          <w:bCs/>
          <w:color w:val="333333"/>
          <w:kern w:val="0"/>
          <w:szCs w:val="21"/>
        </w:rPr>
        <w:t>）</w:t>
      </w:r>
    </w:p>
    <w:p w14:paraId="33776283" w14:textId="7022A713" w:rsidR="0066093E" w:rsidRPr="00545D72" w:rsidRDefault="0066093E" w:rsidP="0066093E">
      <w:pPr>
        <w:spacing w:line="360" w:lineRule="auto"/>
        <w:ind w:firstLine="420"/>
        <w:rPr>
          <w:rFonts w:ascii="宋体" w:eastAsia="宋体" w:hAnsi="宋体"/>
          <w:sz w:val="24"/>
          <w:szCs w:val="24"/>
        </w:rPr>
      </w:pPr>
      <w:r>
        <w:rPr>
          <w:rFonts w:ascii="宋体" w:eastAsia="宋体" w:hAnsi="宋体" w:hint="eastAsia"/>
          <w:sz w:val="24"/>
          <w:szCs w:val="24"/>
        </w:rPr>
        <w:t>目前实验室设备：</w:t>
      </w:r>
    </w:p>
    <w:p w14:paraId="3B76394A" w14:textId="7C4EFE6C" w:rsidR="004E3458" w:rsidRDefault="004E3458" w:rsidP="004E3458">
      <w:pPr>
        <w:spacing w:line="360" w:lineRule="auto"/>
        <w:ind w:firstLineChars="200" w:firstLine="480"/>
        <w:rPr>
          <w:rFonts w:ascii="宋体" w:eastAsia="宋体" w:hAnsi="宋体"/>
          <w:sz w:val="24"/>
          <w:szCs w:val="24"/>
        </w:rPr>
      </w:pPr>
      <w:r w:rsidRPr="00545D72">
        <w:rPr>
          <w:rFonts w:ascii="宋体" w:eastAsia="宋体" w:hAnsi="宋体"/>
          <w:sz w:val="24"/>
          <w:szCs w:val="24"/>
        </w:rPr>
        <w:t>H3C MSR 810-W-DB</w:t>
      </w:r>
      <w:r>
        <w:rPr>
          <w:rFonts w:ascii="宋体" w:eastAsia="宋体" w:hAnsi="宋体" w:hint="eastAsia"/>
          <w:sz w:val="24"/>
          <w:szCs w:val="24"/>
        </w:rPr>
        <w:t>，</w:t>
      </w:r>
      <w:r w:rsidRPr="00545D72">
        <w:rPr>
          <w:rFonts w:ascii="宋体" w:eastAsia="宋体" w:hAnsi="宋体"/>
          <w:sz w:val="24"/>
          <w:szCs w:val="24"/>
        </w:rPr>
        <w:t>H3C MSR 36-40</w:t>
      </w:r>
      <w:r>
        <w:rPr>
          <w:rFonts w:ascii="宋体" w:eastAsia="宋体" w:hAnsi="宋体" w:hint="eastAsia"/>
          <w:sz w:val="24"/>
          <w:szCs w:val="24"/>
        </w:rPr>
        <w:t>，</w:t>
      </w:r>
      <w:r w:rsidRPr="00545D72">
        <w:rPr>
          <w:rFonts w:ascii="宋体" w:eastAsia="宋体" w:hAnsi="宋体"/>
          <w:sz w:val="24"/>
          <w:szCs w:val="24"/>
        </w:rPr>
        <w:t>H3C MSR 26-00</w:t>
      </w:r>
      <w:r>
        <w:rPr>
          <w:rFonts w:ascii="宋体" w:eastAsia="宋体" w:hAnsi="宋体" w:hint="eastAsia"/>
          <w:sz w:val="24"/>
          <w:szCs w:val="24"/>
        </w:rPr>
        <w:t>：中低端接入路由器，均为以太网接口</w:t>
      </w:r>
    </w:p>
    <w:p w14:paraId="4180A56C" w14:textId="77777777" w:rsidR="004E3458" w:rsidRDefault="004E3458" w:rsidP="00191311">
      <w:pPr>
        <w:spacing w:line="360" w:lineRule="auto"/>
        <w:ind w:firstLine="420"/>
        <w:rPr>
          <w:rFonts w:ascii="宋体" w:eastAsia="宋体" w:hAnsi="宋体"/>
          <w:sz w:val="24"/>
          <w:szCs w:val="24"/>
        </w:rPr>
      </w:pPr>
      <w:r w:rsidRPr="00545D72">
        <w:rPr>
          <w:rFonts w:ascii="宋体" w:eastAsia="宋体" w:hAnsi="宋体"/>
          <w:sz w:val="24"/>
          <w:szCs w:val="24"/>
        </w:rPr>
        <w:t>H3C S5130S-28P-EI</w:t>
      </w:r>
      <w:r>
        <w:rPr>
          <w:rFonts w:ascii="宋体" w:eastAsia="宋体" w:hAnsi="宋体" w:hint="eastAsia"/>
          <w:sz w:val="24"/>
          <w:szCs w:val="24"/>
        </w:rPr>
        <w:t>：全千兆盒式交换机，二层交换机，上行接口为单模光口，设备为增强版本。</w:t>
      </w:r>
    </w:p>
    <w:p w14:paraId="7F56FC65" w14:textId="7C7068E7" w:rsidR="004E3458" w:rsidRDefault="004E3458" w:rsidP="00191311">
      <w:pPr>
        <w:spacing w:line="360" w:lineRule="auto"/>
        <w:ind w:firstLine="420"/>
        <w:rPr>
          <w:rFonts w:ascii="宋体" w:eastAsia="宋体" w:hAnsi="宋体"/>
          <w:sz w:val="24"/>
          <w:szCs w:val="24"/>
        </w:rPr>
      </w:pPr>
      <w:r w:rsidRPr="00545D72">
        <w:rPr>
          <w:rFonts w:ascii="宋体" w:eastAsia="宋体" w:hAnsi="宋体"/>
          <w:sz w:val="24"/>
          <w:szCs w:val="24"/>
        </w:rPr>
        <w:t>H3C S5560-30S-EI</w:t>
      </w:r>
      <w:r>
        <w:rPr>
          <w:rFonts w:ascii="宋体" w:eastAsia="宋体" w:hAnsi="宋体" w:hint="eastAsia"/>
          <w:sz w:val="24"/>
          <w:szCs w:val="24"/>
        </w:rPr>
        <w:t>：全千兆盒式交换机，三层交换机，不带上行口，设备为增强版本。</w:t>
      </w:r>
    </w:p>
    <w:p w14:paraId="7F75606C" w14:textId="77777777" w:rsidR="0066093E" w:rsidRDefault="0066093E" w:rsidP="00191311">
      <w:pPr>
        <w:spacing w:line="360" w:lineRule="auto"/>
        <w:ind w:firstLine="420"/>
        <w:rPr>
          <w:rFonts w:ascii="宋体" w:eastAsia="宋体" w:hAnsi="宋体"/>
          <w:sz w:val="24"/>
          <w:szCs w:val="24"/>
        </w:rPr>
      </w:pPr>
    </w:p>
    <w:p w14:paraId="471D9891" w14:textId="2AB1A8D8" w:rsidR="004E3458" w:rsidRDefault="004E3458" w:rsidP="004E3458">
      <w:pPr>
        <w:spacing w:line="360" w:lineRule="auto"/>
        <w:ind w:firstLineChars="200" w:firstLine="480"/>
        <w:rPr>
          <w:rFonts w:ascii="宋体" w:eastAsia="宋体" w:hAnsi="宋体"/>
          <w:sz w:val="24"/>
          <w:szCs w:val="24"/>
        </w:rPr>
      </w:pPr>
      <w:r>
        <w:rPr>
          <w:rFonts w:ascii="宋体" w:eastAsia="宋体" w:hAnsi="宋体" w:hint="eastAsia"/>
          <w:sz w:val="24"/>
          <w:szCs w:val="24"/>
        </w:rPr>
        <w:t>3. 上网查阅关于光纤、电缆、双绞线（五类、六类、七类等包括超*类）有何不同，适用于哪些场景？</w:t>
      </w:r>
    </w:p>
    <w:p w14:paraId="327E4BDF" w14:textId="77777777" w:rsidR="004E3458" w:rsidRPr="007B05B1" w:rsidRDefault="004E3458" w:rsidP="004E3458">
      <w:pPr>
        <w:pStyle w:val="a8"/>
        <w:shd w:val="clear" w:color="auto" w:fill="FFFFFF"/>
        <w:spacing w:before="255" w:beforeAutospacing="0" w:after="255" w:afterAutospacing="0" w:line="360" w:lineRule="auto"/>
        <w:rPr>
          <w:rFonts w:cstheme="minorBidi"/>
          <w:b/>
          <w:kern w:val="2"/>
        </w:rPr>
      </w:pPr>
      <w:r w:rsidRPr="007B05B1">
        <w:rPr>
          <w:rFonts w:cstheme="minorBidi" w:hint="eastAsia"/>
          <w:b/>
          <w:kern w:val="2"/>
        </w:rPr>
        <w:t>光纤</w:t>
      </w:r>
      <w:r>
        <w:rPr>
          <w:rFonts w:cstheme="minorBidi" w:hint="eastAsia"/>
          <w:b/>
          <w:kern w:val="2"/>
        </w:rPr>
        <w:t>：</w:t>
      </w:r>
    </w:p>
    <w:p w14:paraId="5E9CDE6C" w14:textId="3AF2C836" w:rsidR="004E3458" w:rsidRDefault="004E3458" w:rsidP="004E3458">
      <w:pPr>
        <w:pStyle w:val="a8"/>
        <w:shd w:val="clear" w:color="auto" w:fill="FFFFFF"/>
        <w:spacing w:before="255" w:beforeAutospacing="0" w:after="255" w:afterAutospacing="0" w:line="360" w:lineRule="auto"/>
        <w:ind w:firstLine="420"/>
        <w:rPr>
          <w:rFonts w:cstheme="minorBidi"/>
          <w:kern w:val="2"/>
        </w:rPr>
      </w:pPr>
      <w:r w:rsidRPr="007B05B1">
        <w:rPr>
          <w:rFonts w:cstheme="minorBidi" w:hint="eastAsia"/>
          <w:kern w:val="2"/>
        </w:rPr>
        <w:t>光纤以光脉冲的形式来传输信号，因此材质也以玻璃或有机玻璃为主。它由纤维芯、包层和保护套组成。结构和同轴电缆很类似，中心为一根由玻璃或透明塑料制成的光导纤维，周围包裹着保护材料，根据需要还可以多根光纤并合在一根光缆里面</w:t>
      </w:r>
      <w:r>
        <w:rPr>
          <w:rFonts w:cstheme="minorBidi" w:hint="eastAsia"/>
          <w:kern w:val="2"/>
        </w:rPr>
        <w:t>。</w:t>
      </w:r>
      <w:r w:rsidRPr="007B05B1">
        <w:rPr>
          <w:rFonts w:cstheme="minorBidi" w:hint="eastAsia"/>
          <w:kern w:val="2"/>
        </w:rPr>
        <w:t>光纤最大的特点就是传导的是光信号，因此不受外界电磁信号的干扰，所以信号的传输距离比以上传送电信号的各种网线要远得多。</w:t>
      </w:r>
    </w:p>
    <w:p w14:paraId="430DB4FE" w14:textId="77777777" w:rsidR="004E3458" w:rsidRDefault="004E3458" w:rsidP="004E3458">
      <w:pPr>
        <w:pStyle w:val="a8"/>
        <w:shd w:val="clear" w:color="auto" w:fill="FFFFFF"/>
        <w:spacing w:before="255" w:beforeAutospacing="0" w:after="255" w:afterAutospacing="0" w:line="360" w:lineRule="auto"/>
        <w:ind w:firstLine="420"/>
        <w:rPr>
          <w:rFonts w:cstheme="minorBidi"/>
          <w:kern w:val="2"/>
        </w:rPr>
      </w:pPr>
      <w:r w:rsidRPr="00A75941">
        <w:rPr>
          <w:rFonts w:cstheme="minorBidi" w:hint="eastAsia"/>
          <w:kern w:val="2"/>
        </w:rPr>
        <w:lastRenderedPageBreak/>
        <w:t>优点：频带宽，损耗低，重量轻，抗干扰能力强，保真度高，工作性能可靠，成本不断下降</w:t>
      </w:r>
      <w:r>
        <w:rPr>
          <w:rFonts w:cstheme="minorBidi" w:hint="eastAsia"/>
          <w:kern w:val="2"/>
        </w:rPr>
        <w:t>。</w:t>
      </w:r>
    </w:p>
    <w:p w14:paraId="7FE5535B" w14:textId="77777777" w:rsidR="004E3458" w:rsidRPr="004E3458" w:rsidRDefault="004E3458" w:rsidP="004E3458">
      <w:pPr>
        <w:pStyle w:val="a8"/>
        <w:shd w:val="clear" w:color="auto" w:fill="FFFFFF"/>
        <w:spacing w:before="255" w:beforeAutospacing="0" w:after="255" w:afterAutospacing="0" w:line="360" w:lineRule="auto"/>
        <w:ind w:firstLine="420"/>
        <w:rPr>
          <w:rFonts w:cstheme="minorBidi"/>
          <w:kern w:val="2"/>
        </w:rPr>
      </w:pPr>
      <w:r>
        <w:rPr>
          <w:rFonts w:cstheme="minorBidi" w:hint="eastAsia"/>
          <w:kern w:val="2"/>
        </w:rPr>
        <w:t>适用场景：</w:t>
      </w:r>
      <w:r w:rsidRPr="004E3458">
        <w:rPr>
          <w:rFonts w:hint="eastAsia"/>
          <w:color w:val="333333"/>
          <w:shd w:val="clear" w:color="auto" w:fill="FFFFFF"/>
        </w:rPr>
        <w:t>是解决长距离传输时最佳的方式。</w:t>
      </w:r>
    </w:p>
    <w:p w14:paraId="1BBBB728" w14:textId="77777777" w:rsidR="004E3458" w:rsidRPr="00A75941" w:rsidRDefault="004E3458" w:rsidP="004E3458">
      <w:pPr>
        <w:pStyle w:val="a8"/>
        <w:shd w:val="clear" w:color="auto" w:fill="FFFFFF"/>
        <w:spacing w:before="255" w:beforeAutospacing="0" w:after="255" w:afterAutospacing="0" w:line="360" w:lineRule="auto"/>
        <w:rPr>
          <w:rFonts w:cstheme="minorBidi"/>
          <w:b/>
          <w:kern w:val="2"/>
        </w:rPr>
      </w:pPr>
      <w:r w:rsidRPr="00A75941">
        <w:rPr>
          <w:rFonts w:cstheme="minorBidi" w:hint="eastAsia"/>
          <w:b/>
          <w:kern w:val="2"/>
        </w:rPr>
        <w:t>电缆</w:t>
      </w:r>
      <w:r>
        <w:rPr>
          <w:rFonts w:cstheme="minorBidi" w:hint="eastAsia"/>
          <w:b/>
          <w:kern w:val="2"/>
        </w:rPr>
        <w:t>：</w:t>
      </w:r>
    </w:p>
    <w:p w14:paraId="516CC3E4" w14:textId="131CA5BD" w:rsidR="004E3458" w:rsidRPr="00A75941" w:rsidRDefault="004E3458" w:rsidP="004E3458">
      <w:pPr>
        <w:pStyle w:val="a8"/>
        <w:shd w:val="clear" w:color="auto" w:fill="FFFFFF"/>
        <w:spacing w:before="255" w:beforeAutospacing="0" w:after="255" w:afterAutospacing="0" w:line="360" w:lineRule="auto"/>
        <w:ind w:firstLine="420"/>
        <w:rPr>
          <w:rFonts w:cstheme="minorBidi"/>
          <w:kern w:val="2"/>
        </w:rPr>
      </w:pPr>
      <w:r w:rsidRPr="00A75941">
        <w:rPr>
          <w:rFonts w:cstheme="minorBidi" w:hint="eastAsia"/>
          <w:kern w:val="2"/>
        </w:rPr>
        <w:t>同轴电缆，是由一层层的绝缘线包裹着中央铜导体的电缆线。它的特点是抗干扰能力好，传输数据稳定，价格也便宜，同样被广泛使用，如闭路电视线等。同轴细电缆线一般市场售价几元一米，不算太贵。当信号在同轴电缆内传输时其受到的衰减与传输距离和信号本身的频率有关。一般来讲，信号频率越高，衰减越大。同轴电缆只适合于近距离传输</w:t>
      </w:r>
      <w:r>
        <w:rPr>
          <w:rFonts w:cstheme="minorBidi" w:hint="eastAsia"/>
          <w:kern w:val="2"/>
        </w:rPr>
        <w:t>图像</w:t>
      </w:r>
      <w:r w:rsidRPr="00A75941">
        <w:rPr>
          <w:rFonts w:cstheme="minorBidi" w:hint="eastAsia"/>
          <w:kern w:val="2"/>
        </w:rPr>
        <w:t>信号，当传输距离达到200米左右时，</w:t>
      </w:r>
      <w:r w:rsidR="00230DCD">
        <w:rPr>
          <w:rFonts w:cstheme="minorBidi" w:hint="eastAsia"/>
          <w:kern w:val="2"/>
        </w:rPr>
        <w:t>图像</w:t>
      </w:r>
      <w:r w:rsidRPr="00A75941">
        <w:rPr>
          <w:rFonts w:cstheme="minorBidi" w:hint="eastAsia"/>
          <w:kern w:val="2"/>
        </w:rPr>
        <w:t>质量将会明显下降。</w:t>
      </w:r>
    </w:p>
    <w:p w14:paraId="7B8F9A1D" w14:textId="543F510C" w:rsidR="004E3458" w:rsidRPr="004E3458" w:rsidRDefault="004E3458" w:rsidP="004E3458">
      <w:pPr>
        <w:pStyle w:val="a8"/>
        <w:shd w:val="clear" w:color="auto" w:fill="FFFFFF"/>
        <w:spacing w:before="255" w:beforeAutospacing="0" w:after="255" w:afterAutospacing="0" w:line="360" w:lineRule="auto"/>
        <w:ind w:firstLine="420"/>
        <w:rPr>
          <w:rFonts w:cstheme="minorBidi"/>
          <w:b/>
          <w:kern w:val="2"/>
        </w:rPr>
      </w:pPr>
      <w:r>
        <w:rPr>
          <w:rFonts w:cstheme="minorBidi" w:hint="eastAsia"/>
          <w:kern w:val="2"/>
        </w:rPr>
        <w:t>适用场景：</w:t>
      </w:r>
      <w:r w:rsidRPr="004E3458">
        <w:rPr>
          <w:rFonts w:hint="eastAsia"/>
          <w:color w:val="333333"/>
          <w:shd w:val="clear" w:color="auto" w:fill="FFFFFF"/>
        </w:rPr>
        <w:t>适合用于小型工厂或者学校内部的模拟摄像机监控。</w:t>
      </w:r>
    </w:p>
    <w:p w14:paraId="4F183229" w14:textId="77777777" w:rsidR="004E3458" w:rsidRPr="00F16CF3" w:rsidRDefault="004E3458" w:rsidP="004E3458">
      <w:pPr>
        <w:spacing w:line="360" w:lineRule="auto"/>
        <w:rPr>
          <w:rFonts w:ascii="宋体" w:eastAsia="宋体" w:hAnsi="宋体"/>
          <w:sz w:val="24"/>
          <w:szCs w:val="24"/>
        </w:rPr>
      </w:pPr>
      <w:r w:rsidRPr="00291B62">
        <w:rPr>
          <w:rFonts w:ascii="宋体" w:eastAsia="宋体" w:hAnsi="宋体" w:hint="eastAsia"/>
          <w:b/>
          <w:sz w:val="24"/>
          <w:szCs w:val="24"/>
        </w:rPr>
        <w:t>双绞线：</w:t>
      </w:r>
      <w:r w:rsidRPr="00F16CF3">
        <w:rPr>
          <w:rFonts w:ascii="宋体" w:eastAsia="宋体" w:hAnsi="宋体"/>
          <w:sz w:val="24"/>
          <w:szCs w:val="24"/>
        </w:rPr>
        <w:t xml:space="preserve"> </w:t>
      </w:r>
    </w:p>
    <w:p w14:paraId="481E7A1C" w14:textId="4D0EFB55" w:rsidR="004E3458" w:rsidRDefault="004E3458" w:rsidP="004E3458">
      <w:pPr>
        <w:spacing w:line="360" w:lineRule="auto"/>
        <w:ind w:firstLine="420"/>
        <w:rPr>
          <w:rFonts w:ascii="宋体" w:eastAsia="宋体" w:hAnsi="宋体"/>
          <w:sz w:val="24"/>
          <w:szCs w:val="24"/>
        </w:rPr>
      </w:pPr>
      <w:r w:rsidRPr="00291B62">
        <w:rPr>
          <w:rFonts w:ascii="宋体" w:eastAsia="宋体" w:hAnsi="宋体" w:hint="eastAsia"/>
          <w:sz w:val="24"/>
          <w:szCs w:val="24"/>
        </w:rPr>
        <w:t>相比于同轴电缆双绞线传输距离要远很多，最大可以达到2400米，其价</w:t>
      </w:r>
      <w:r>
        <w:rPr>
          <w:rFonts w:ascii="宋体" w:eastAsia="宋体" w:hAnsi="宋体" w:hint="eastAsia"/>
          <w:sz w:val="24"/>
          <w:szCs w:val="24"/>
        </w:rPr>
        <w:t xml:space="preserve"> </w:t>
      </w:r>
      <w:r w:rsidRPr="00291B62">
        <w:rPr>
          <w:rFonts w:ascii="宋体" w:eastAsia="宋体" w:hAnsi="宋体" w:hint="eastAsia"/>
          <w:sz w:val="24"/>
          <w:szCs w:val="24"/>
        </w:rPr>
        <w:t>格便宜且接入方便，抗干扰能力也不错。但双绞线材质抗老化能力较弱，一次只能传输一路图像。</w:t>
      </w:r>
    </w:p>
    <w:p w14:paraId="08E2F801" w14:textId="77777777" w:rsidR="004E3458" w:rsidRPr="004E3458" w:rsidRDefault="004E3458" w:rsidP="004E3458">
      <w:pPr>
        <w:spacing w:line="360" w:lineRule="auto"/>
        <w:ind w:firstLine="420"/>
        <w:rPr>
          <w:rFonts w:ascii="宋体" w:eastAsia="宋体" w:hAnsi="宋体"/>
          <w:sz w:val="24"/>
          <w:szCs w:val="28"/>
        </w:rPr>
      </w:pPr>
      <w:r w:rsidRPr="004E3458">
        <w:rPr>
          <w:rFonts w:ascii="宋体" w:eastAsia="宋体" w:hAnsi="宋体" w:hint="eastAsia"/>
          <w:sz w:val="24"/>
          <w:szCs w:val="28"/>
        </w:rPr>
        <w:t>适用场景：适合用于中短距离、摄像机点位相对比较分散不是很多或者点位较近但比较集中的环境下的网络摄像机的视频监控，如银行、连锁酒店、超市或者大学校园等。</w:t>
      </w:r>
    </w:p>
    <w:p w14:paraId="176004E7" w14:textId="77777777" w:rsidR="004E3458" w:rsidRDefault="004E3458" w:rsidP="004E3458">
      <w:pPr>
        <w:spacing w:line="360" w:lineRule="auto"/>
      </w:pPr>
    </w:p>
    <w:p w14:paraId="065100D4" w14:textId="5F3535DB" w:rsidR="004E3458" w:rsidRPr="00191311" w:rsidRDefault="004E3458" w:rsidP="004E3458">
      <w:pPr>
        <w:spacing w:line="360" w:lineRule="auto"/>
        <w:ind w:firstLine="420"/>
        <w:rPr>
          <w:rFonts w:ascii="宋体" w:eastAsia="宋体" w:hAnsi="宋体"/>
          <w:sz w:val="24"/>
          <w:szCs w:val="28"/>
        </w:rPr>
      </w:pPr>
      <w:r w:rsidRPr="00191311">
        <w:rPr>
          <w:rFonts w:ascii="宋体" w:eastAsia="宋体" w:hAnsi="宋体" w:hint="eastAsia"/>
          <w:sz w:val="24"/>
          <w:szCs w:val="28"/>
        </w:rPr>
        <w:t>五类：</w:t>
      </w:r>
      <w:r w:rsidRPr="00191311">
        <w:rPr>
          <w:rFonts w:ascii="宋体" w:eastAsia="宋体" w:hAnsi="宋体" w:cs="Arial"/>
          <w:sz w:val="24"/>
          <w:szCs w:val="28"/>
          <w:shd w:val="clear" w:color="auto" w:fill="FFFFFF"/>
        </w:rPr>
        <w:t>该类电缆增加了绕线密度，外套一种高质量的绝缘材料，外皮会标注“CAT5”字样;传输带宽为100MHz，用于传输速率为100Mbps的数据传输，主要用于100BASE-T和10BASE-T网络。这是最常用的以太网电缆。</w:t>
      </w:r>
    </w:p>
    <w:p w14:paraId="6C997CE9" w14:textId="77777777" w:rsidR="004E3458" w:rsidRPr="00191311" w:rsidRDefault="004E3458" w:rsidP="004E3458">
      <w:pPr>
        <w:spacing w:line="360" w:lineRule="auto"/>
        <w:ind w:firstLine="420"/>
        <w:rPr>
          <w:rFonts w:ascii="宋体" w:eastAsia="宋体" w:hAnsi="宋体"/>
          <w:sz w:val="24"/>
          <w:szCs w:val="28"/>
        </w:rPr>
      </w:pPr>
      <w:r w:rsidRPr="00191311">
        <w:rPr>
          <w:rFonts w:ascii="宋体" w:eastAsia="宋体" w:hAnsi="宋体" w:hint="eastAsia"/>
          <w:sz w:val="24"/>
          <w:szCs w:val="28"/>
        </w:rPr>
        <w:t>六类：传输频率为</w:t>
      </w:r>
      <w:r w:rsidRPr="00191311">
        <w:rPr>
          <w:rFonts w:ascii="宋体" w:eastAsia="宋体" w:hAnsi="宋体"/>
          <w:sz w:val="24"/>
          <w:szCs w:val="28"/>
        </w:rPr>
        <w:t>1MHz～250MHz，六类布线的传输性能远远高于超五类标准，最适用于传输速率高于1Gbps的应用。</w:t>
      </w:r>
    </w:p>
    <w:p w14:paraId="5759E3D0" w14:textId="77777777" w:rsidR="004E3458" w:rsidRPr="00191311" w:rsidRDefault="004E3458" w:rsidP="004E3458">
      <w:pPr>
        <w:spacing w:line="360" w:lineRule="auto"/>
        <w:ind w:firstLine="420"/>
        <w:rPr>
          <w:rFonts w:ascii="宋体" w:eastAsia="宋体" w:hAnsi="宋体"/>
          <w:sz w:val="24"/>
          <w:szCs w:val="28"/>
        </w:rPr>
      </w:pPr>
      <w:r w:rsidRPr="00191311">
        <w:rPr>
          <w:rFonts w:ascii="宋体" w:eastAsia="宋体" w:hAnsi="宋体" w:hint="eastAsia"/>
          <w:sz w:val="24"/>
          <w:szCs w:val="28"/>
        </w:rPr>
        <w:t>七类：传输频率为</w:t>
      </w:r>
      <w:r w:rsidRPr="00191311">
        <w:rPr>
          <w:rFonts w:ascii="宋体" w:eastAsia="宋体" w:hAnsi="宋体"/>
          <w:sz w:val="24"/>
          <w:szCs w:val="28"/>
        </w:rPr>
        <w:t>600MHz，传输速度为10Gbps</w:t>
      </w:r>
      <w:r w:rsidRPr="00191311">
        <w:rPr>
          <w:rFonts w:ascii="宋体" w:eastAsia="宋体" w:hAnsi="宋体" w:cs="Arial"/>
          <w:sz w:val="24"/>
          <w:szCs w:val="28"/>
          <w:shd w:val="clear" w:color="auto" w:fill="FFFFFF"/>
        </w:rPr>
        <w:t>。七类线是一种8芯屏蔽线，每对都有一个屏蔽层(一般为金属箔屏蔽 DINTEK)，然后8根芯外还有一个屏蔽层(一般为金属编织丝网屏蔽 DINTEK)，接口与现在的RJ-45不兼容。</w:t>
      </w:r>
    </w:p>
    <w:p w14:paraId="2E85956E" w14:textId="77777777" w:rsidR="004E3458" w:rsidRPr="00191311" w:rsidRDefault="004E3458" w:rsidP="004E3458">
      <w:pPr>
        <w:spacing w:line="360" w:lineRule="auto"/>
        <w:ind w:firstLine="420"/>
        <w:rPr>
          <w:rFonts w:ascii="宋体" w:eastAsia="宋体" w:hAnsi="宋体" w:cs="Arial"/>
          <w:sz w:val="24"/>
          <w:szCs w:val="28"/>
          <w:shd w:val="clear" w:color="auto" w:fill="FFFFFF"/>
        </w:rPr>
      </w:pPr>
      <w:r w:rsidRPr="00191311">
        <w:rPr>
          <w:rFonts w:ascii="宋体" w:eastAsia="宋体" w:hAnsi="宋体" w:cs="Arial" w:hint="eastAsia"/>
          <w:sz w:val="24"/>
          <w:szCs w:val="28"/>
          <w:shd w:val="clear" w:color="auto" w:fill="FFFFFF"/>
        </w:rPr>
        <w:lastRenderedPageBreak/>
        <w:t>超五类：</w:t>
      </w:r>
      <w:r w:rsidRPr="00191311">
        <w:rPr>
          <w:rFonts w:ascii="宋体" w:eastAsia="宋体" w:hAnsi="宋体" w:cs="Arial"/>
          <w:sz w:val="24"/>
          <w:szCs w:val="28"/>
          <w:shd w:val="clear" w:color="auto" w:fill="FFFFFF"/>
        </w:rPr>
        <w:t>具有衰减小，串扰少，并且具有更高的衰减与串扰的比值（ACR）和信噪比（SNR）、更小的时延误差，性能得到很大提高。超5类线主要用于千兆位以太网</w:t>
      </w:r>
      <w:r w:rsidRPr="00191311">
        <w:rPr>
          <w:rFonts w:ascii="宋体" w:eastAsia="宋体" w:hAnsi="宋体" w:cs="Arial" w:hint="eastAsia"/>
          <w:sz w:val="24"/>
          <w:szCs w:val="28"/>
          <w:shd w:val="clear" w:color="auto" w:fill="FFFFFF"/>
        </w:rPr>
        <w:t>。</w:t>
      </w:r>
    </w:p>
    <w:p w14:paraId="55C261E5" w14:textId="77777777" w:rsidR="004E3458" w:rsidRPr="00191311" w:rsidRDefault="004E3458" w:rsidP="004E3458">
      <w:pPr>
        <w:spacing w:line="360" w:lineRule="auto"/>
        <w:ind w:firstLine="420"/>
        <w:rPr>
          <w:rFonts w:ascii="宋体" w:eastAsia="宋体" w:hAnsi="宋体" w:cs="Arial"/>
          <w:sz w:val="24"/>
          <w:szCs w:val="28"/>
          <w:shd w:val="clear" w:color="auto" w:fill="FFFFFF"/>
        </w:rPr>
      </w:pPr>
      <w:r w:rsidRPr="00191311">
        <w:rPr>
          <w:rFonts w:ascii="宋体" w:eastAsia="宋体" w:hAnsi="宋体" w:cs="Arial" w:hint="eastAsia"/>
          <w:sz w:val="24"/>
          <w:szCs w:val="28"/>
          <w:shd w:val="clear" w:color="auto" w:fill="FFFFFF"/>
        </w:rPr>
        <w:t>超六类：此类产品传输带宽介于六类和七类之间，传输频率为</w:t>
      </w:r>
      <w:r w:rsidRPr="00191311">
        <w:rPr>
          <w:rFonts w:ascii="宋体" w:eastAsia="宋体" w:hAnsi="宋体" w:cs="Arial"/>
          <w:sz w:val="24"/>
          <w:szCs w:val="28"/>
          <w:shd w:val="clear" w:color="auto" w:fill="FFFFFF"/>
        </w:rPr>
        <w:t>500MHz，传输速度为10Gbps</w:t>
      </w:r>
      <w:r w:rsidRPr="00191311">
        <w:rPr>
          <w:rFonts w:ascii="宋体" w:eastAsia="宋体" w:hAnsi="宋体" w:cs="Arial" w:hint="eastAsia"/>
          <w:sz w:val="24"/>
          <w:szCs w:val="28"/>
          <w:shd w:val="clear" w:color="auto" w:fill="FFFFFF"/>
        </w:rPr>
        <w:t>。</w:t>
      </w:r>
    </w:p>
    <w:p w14:paraId="7A3CA032" w14:textId="77777777" w:rsidR="004E3458" w:rsidRPr="00191311" w:rsidRDefault="004E3458" w:rsidP="004E3458">
      <w:pPr>
        <w:spacing w:line="360" w:lineRule="auto"/>
        <w:ind w:firstLineChars="200" w:firstLine="480"/>
        <w:rPr>
          <w:rFonts w:ascii="宋体" w:eastAsia="宋体" w:hAnsi="宋体"/>
          <w:sz w:val="24"/>
          <w:szCs w:val="24"/>
        </w:rPr>
      </w:pPr>
      <w:r w:rsidRPr="00191311">
        <w:rPr>
          <w:rFonts w:ascii="宋体" w:eastAsia="宋体" w:hAnsi="宋体" w:hint="eastAsia"/>
          <w:sz w:val="24"/>
          <w:szCs w:val="24"/>
        </w:rPr>
        <w:t>七类线：传输频率为</w:t>
      </w:r>
      <w:r w:rsidRPr="00191311">
        <w:rPr>
          <w:rFonts w:ascii="宋体" w:eastAsia="宋体" w:hAnsi="宋体"/>
          <w:sz w:val="24"/>
          <w:szCs w:val="24"/>
        </w:rPr>
        <w:t>600MHz，传输速度为10Gbps</w:t>
      </w:r>
      <w:r w:rsidRPr="00191311">
        <w:rPr>
          <w:rFonts w:ascii="宋体" w:eastAsia="宋体" w:hAnsi="宋体" w:hint="eastAsia"/>
          <w:sz w:val="24"/>
          <w:szCs w:val="24"/>
        </w:rPr>
        <w:t>。主要为了适应万兆以太网技术的应用和发展。</w:t>
      </w:r>
    </w:p>
    <w:p w14:paraId="774A6625" w14:textId="77777777" w:rsidR="00AC07D8" w:rsidRPr="004E3458" w:rsidRDefault="00AC07D8"/>
    <w:sectPr w:rsidR="00AC07D8" w:rsidRPr="004E3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1832" w14:textId="77777777" w:rsidR="009F4A92" w:rsidRDefault="009F4A92" w:rsidP="004E3458">
      <w:r>
        <w:separator/>
      </w:r>
    </w:p>
  </w:endnote>
  <w:endnote w:type="continuationSeparator" w:id="0">
    <w:p w14:paraId="605D0859" w14:textId="77777777" w:rsidR="009F4A92" w:rsidRDefault="009F4A92" w:rsidP="004E3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2FDD6" w14:textId="77777777" w:rsidR="009F4A92" w:rsidRDefault="009F4A92" w:rsidP="004E3458">
      <w:r>
        <w:separator/>
      </w:r>
    </w:p>
  </w:footnote>
  <w:footnote w:type="continuationSeparator" w:id="0">
    <w:p w14:paraId="20667A81" w14:textId="77777777" w:rsidR="009F4A92" w:rsidRDefault="009F4A92" w:rsidP="004E3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7CD"/>
    <w:multiLevelType w:val="hybridMultilevel"/>
    <w:tmpl w:val="866C3D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0F04903"/>
    <w:multiLevelType w:val="hybridMultilevel"/>
    <w:tmpl w:val="9E8CCEF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26A23C2D"/>
    <w:multiLevelType w:val="hybridMultilevel"/>
    <w:tmpl w:val="9B64D7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1940A0A"/>
    <w:multiLevelType w:val="hybridMultilevel"/>
    <w:tmpl w:val="C6DEEC4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856417C"/>
    <w:multiLevelType w:val="hybridMultilevel"/>
    <w:tmpl w:val="06B2388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15:restartNumberingAfterBreak="0">
    <w:nsid w:val="4AD33A64"/>
    <w:multiLevelType w:val="hybridMultilevel"/>
    <w:tmpl w:val="3F9805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96005F1"/>
    <w:multiLevelType w:val="hybridMultilevel"/>
    <w:tmpl w:val="E2EE470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1B"/>
    <w:rsid w:val="00135316"/>
    <w:rsid w:val="00182883"/>
    <w:rsid w:val="00191311"/>
    <w:rsid w:val="00230DCD"/>
    <w:rsid w:val="0035055E"/>
    <w:rsid w:val="003C611B"/>
    <w:rsid w:val="004234A3"/>
    <w:rsid w:val="004E3458"/>
    <w:rsid w:val="0066093E"/>
    <w:rsid w:val="009F4A92"/>
    <w:rsid w:val="00AC07D8"/>
    <w:rsid w:val="00BA6D36"/>
    <w:rsid w:val="00BA6EFA"/>
    <w:rsid w:val="00C76A81"/>
    <w:rsid w:val="00DC10CE"/>
    <w:rsid w:val="00EB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14FBE"/>
  <w15:chartTrackingRefBased/>
  <w15:docId w15:val="{CD9F08AB-0EE0-4332-B66B-801162EA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458"/>
    <w:pPr>
      <w:widowControl w:val="0"/>
      <w:jc w:val="both"/>
    </w:pPr>
  </w:style>
  <w:style w:type="paragraph" w:styleId="1">
    <w:name w:val="heading 1"/>
    <w:basedOn w:val="a"/>
    <w:next w:val="a"/>
    <w:link w:val="10"/>
    <w:uiPriority w:val="99"/>
    <w:qFormat/>
    <w:rsid w:val="004E3458"/>
    <w:pPr>
      <w:autoSpaceDE w:val="0"/>
      <w:autoSpaceDN w:val="0"/>
      <w:adjustRightInd w:val="0"/>
      <w:jc w:val="left"/>
      <w:outlineLvl w:val="0"/>
    </w:pPr>
    <w:rPr>
      <w:rFonts w:ascii="Arial" w:hAnsi="Arial" w:cs="Arial"/>
      <w:b/>
      <w:bCs/>
      <w:color w:val="000000"/>
      <w:kern w:val="0"/>
      <w:sz w:val="32"/>
      <w:szCs w:val="32"/>
    </w:rPr>
  </w:style>
  <w:style w:type="paragraph" w:styleId="2">
    <w:name w:val="heading 2"/>
    <w:basedOn w:val="a"/>
    <w:next w:val="a"/>
    <w:link w:val="20"/>
    <w:uiPriority w:val="99"/>
    <w:qFormat/>
    <w:rsid w:val="004E3458"/>
    <w:pPr>
      <w:autoSpaceDE w:val="0"/>
      <w:autoSpaceDN w:val="0"/>
      <w:adjustRightInd w:val="0"/>
      <w:jc w:val="left"/>
      <w:outlineLvl w:val="1"/>
    </w:pPr>
    <w:rPr>
      <w:rFonts w:ascii="Arial" w:hAnsi="Arial" w:cs="Arial"/>
      <w:b/>
      <w:bCs/>
      <w:i/>
      <w:iCs/>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4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458"/>
    <w:rPr>
      <w:sz w:val="18"/>
      <w:szCs w:val="18"/>
    </w:rPr>
  </w:style>
  <w:style w:type="paragraph" w:styleId="a5">
    <w:name w:val="footer"/>
    <w:basedOn w:val="a"/>
    <w:link w:val="a6"/>
    <w:uiPriority w:val="99"/>
    <w:unhideWhenUsed/>
    <w:rsid w:val="004E3458"/>
    <w:pPr>
      <w:tabs>
        <w:tab w:val="center" w:pos="4153"/>
        <w:tab w:val="right" w:pos="8306"/>
      </w:tabs>
      <w:snapToGrid w:val="0"/>
      <w:jc w:val="left"/>
    </w:pPr>
    <w:rPr>
      <w:sz w:val="18"/>
      <w:szCs w:val="18"/>
    </w:rPr>
  </w:style>
  <w:style w:type="character" w:customStyle="1" w:styleId="a6">
    <w:name w:val="页脚 字符"/>
    <w:basedOn w:val="a0"/>
    <w:link w:val="a5"/>
    <w:uiPriority w:val="99"/>
    <w:rsid w:val="004E3458"/>
    <w:rPr>
      <w:sz w:val="18"/>
      <w:szCs w:val="18"/>
    </w:rPr>
  </w:style>
  <w:style w:type="character" w:customStyle="1" w:styleId="10">
    <w:name w:val="标题 1 字符"/>
    <w:basedOn w:val="a0"/>
    <w:link w:val="1"/>
    <w:uiPriority w:val="99"/>
    <w:rsid w:val="004E3458"/>
    <w:rPr>
      <w:rFonts w:ascii="Arial" w:hAnsi="Arial" w:cs="Arial"/>
      <w:b/>
      <w:bCs/>
      <w:color w:val="000000"/>
      <w:kern w:val="0"/>
      <w:sz w:val="32"/>
      <w:szCs w:val="32"/>
    </w:rPr>
  </w:style>
  <w:style w:type="character" w:customStyle="1" w:styleId="20">
    <w:name w:val="标题 2 字符"/>
    <w:basedOn w:val="a0"/>
    <w:link w:val="2"/>
    <w:uiPriority w:val="99"/>
    <w:rsid w:val="004E3458"/>
    <w:rPr>
      <w:rFonts w:ascii="Arial" w:hAnsi="Arial" w:cs="Arial"/>
      <w:b/>
      <w:bCs/>
      <w:i/>
      <w:iCs/>
      <w:color w:val="000000"/>
      <w:kern w:val="0"/>
      <w:sz w:val="28"/>
      <w:szCs w:val="28"/>
    </w:rPr>
  </w:style>
  <w:style w:type="paragraph" w:styleId="a7">
    <w:name w:val="List Paragraph"/>
    <w:basedOn w:val="a"/>
    <w:uiPriority w:val="34"/>
    <w:qFormat/>
    <w:rsid w:val="004E3458"/>
    <w:pPr>
      <w:widowControl/>
      <w:ind w:firstLineChars="200" w:firstLine="420"/>
      <w:jc w:val="left"/>
    </w:pPr>
    <w:rPr>
      <w:rFonts w:ascii="宋体" w:eastAsia="宋体" w:hAnsi="宋体" w:cs="宋体"/>
      <w:kern w:val="0"/>
      <w:sz w:val="24"/>
      <w:szCs w:val="24"/>
    </w:rPr>
  </w:style>
  <w:style w:type="paragraph" w:styleId="a8">
    <w:name w:val="Normal (Web)"/>
    <w:basedOn w:val="a"/>
    <w:uiPriority w:val="99"/>
    <w:unhideWhenUsed/>
    <w:rsid w:val="004E345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C76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4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Rainbow</dc:creator>
  <cp:keywords/>
  <dc:description/>
  <cp:lastModifiedBy>Rainbow</cp:lastModifiedBy>
  <cp:revision>11</cp:revision>
  <dcterms:created xsi:type="dcterms:W3CDTF">2021-10-01T15:24:00Z</dcterms:created>
  <dcterms:modified xsi:type="dcterms:W3CDTF">2022-05-10T14:31:00Z</dcterms:modified>
</cp:coreProperties>
</file>