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9pphugexjkrj"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Kumevotu: Polling Station Project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On December 12, 2010, FLOSSK, with financial support from UNICEF Innovations Lab, completed the Kumevotu project to assist voters in Kosovo’s Parliamentary Elections of 2010. The project aimed to make it easier for people, particularly the younger generation, to locate their polling stations via an interactive website,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kumevotu.info</w:t>
        </w:r>
      </w:hyperlink>
      <w:r w:rsidDel="00000000" w:rsidR="00000000" w:rsidRPr="00000000">
        <w:rPr>
          <w:rFonts w:ascii="Times New Roman" w:cs="Times New Roman" w:eastAsia="Times New Roman" w:hAnsi="Times New Roman"/>
          <w:sz w:val="24"/>
          <w:szCs w:val="24"/>
          <w:rtl w:val="0"/>
        </w:rPr>
        <w:t xml:space="preserve">. Using OpenStreetMap (OSM), the website provided precise polling station locations after users input personal details. The project addressed a significant need, especially in larger cities, where voters were often assigned polling stations far from their vicinity.</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training courses on OpenStreetMap (OSM) and Geographic Information Systems (GIS) for students from three cities in Kosovo.</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edited, and entered Points of Interest (POIs) for schools in major cities into OSM.</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official voter lists from PDF to CSV format for digital use.</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launched the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kumevotu.info</w:t>
        </w:r>
      </w:hyperlink>
      <w:r w:rsidDel="00000000" w:rsidR="00000000" w:rsidRPr="00000000">
        <w:rPr>
          <w:rFonts w:ascii="Times New Roman" w:cs="Times New Roman" w:eastAsia="Times New Roman" w:hAnsi="Times New Roman"/>
          <w:sz w:val="24"/>
          <w:szCs w:val="24"/>
          <w:rtl w:val="0"/>
        </w:rPr>
        <w:t xml:space="preserve"> website, which garnered 1,800 visits during the elections.</w:t>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to release the website code under a GPL license on GitHub.</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Fonts w:ascii="Times New Roman" w:cs="Times New Roman" w:eastAsia="Times New Roman" w:hAnsi="Times New Roman"/>
          <w:sz w:val="24"/>
          <w:szCs w:val="24"/>
          <w:rtl w:val="0"/>
        </w:rPr>
        <w:t xml:space="preserve"> [Photo gallery link not provided]</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 The project directly benefited voters in Kosovo, particularly young people, by simplifying the process of locating polling stations and increasing accessibility to election information.</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D">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Innovations Lab</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Two weeks in December 2010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FLOSSK intellectual property - Do not share without authorization from FLOSSK.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umevotu.info/" TargetMode="External"/><Relationship Id="rId5" Type="http://schemas.openxmlformats.org/officeDocument/2006/relationships/styles" Target="styles.xml"/><Relationship Id="rId6" Type="http://schemas.openxmlformats.org/officeDocument/2006/relationships/hyperlink" Target="http://kumevotu.info/" TargetMode="External"/><Relationship Id="rId7" Type="http://schemas.openxmlformats.org/officeDocument/2006/relationships/hyperlink" Target="http://kumevotu.info/" TargetMode="External"/><Relationship Id="rId8" Type="http://schemas.openxmlformats.org/officeDocument/2006/relationships/hyperlink" Target="http://kumevotu.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