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19bv79y67nh6" w:id="0"/>
      <w:bookmarkEnd w:id="0"/>
      <w:r w:rsidDel="00000000" w:rsidR="00000000" w:rsidRPr="00000000">
        <w:rPr>
          <w:rFonts w:ascii="Times New Roman" w:cs="Times New Roman" w:eastAsia="Times New Roman" w:hAnsi="Times New Roman"/>
          <w:b w:val="1"/>
          <w:color w:val="000000"/>
          <w:sz w:val="32"/>
          <w:szCs w:val="32"/>
          <w:rtl w:val="0"/>
        </w:rPr>
        <w:t xml:space="preserve">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br w:type="textWrapping"/>
      </w:r>
      <w:r w:rsidDel="00000000" w:rsidR="00000000" w:rsidRPr="00000000">
        <w:rPr>
          <w:rFonts w:ascii="Times New Roman" w:cs="Times New Roman" w:eastAsia="Times New Roman" w:hAnsi="Times New Roman"/>
          <w:sz w:val="24"/>
          <w:szCs w:val="24"/>
          <w:rtl w:val="0"/>
        </w:rPr>
        <w:t xml:space="preserve"> Mapping Public Facilities of Kosovo</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The "Mapping Public Facilities of Kosovo" project, supported by UNICEF Innovations Lab, aimed to map all existing public facilities in Kosovo. Despite challenges due to limited information from official sources, the project succeeded with the support of InformataZyrtare.org, a free software project that provided essential data. The mapping focused on all seven major cities in Kosovo, and the gathered data was made freely accessible on OpenStreetMap (</w:t>
      </w:r>
      <w:hyperlink r:id="rId6">
        <w:r w:rsidDel="00000000" w:rsidR="00000000" w:rsidRPr="00000000">
          <w:rPr>
            <w:rFonts w:ascii="Times New Roman" w:cs="Times New Roman" w:eastAsia="Times New Roman" w:hAnsi="Times New Roman"/>
            <w:color w:val="1155cc"/>
            <w:sz w:val="24"/>
            <w:szCs w:val="24"/>
            <w:u w:val="single"/>
            <w:rtl w:val="0"/>
          </w:rPr>
          <w:t xml:space="preserve">www.osm.org</w:t>
        </w:r>
      </w:hyperlink>
      <w:r w:rsidDel="00000000" w:rsidR="00000000" w:rsidRPr="00000000">
        <w:rPr>
          <w:rFonts w:ascii="Times New Roman" w:cs="Times New Roman" w:eastAsia="Times New Roman" w:hAnsi="Times New Roman"/>
          <w:sz w:val="24"/>
          <w:szCs w:val="24"/>
          <w:rtl w:val="0"/>
        </w:rPr>
        <w:t xml:space="preserve">). The project was carried out by eight teams of young people trained in data gathering and map editing.</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eight teams to gather data and edit maps.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training for teams on mapping processes and expectations.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Mapped public facilities across seven major cities in Kosovo.</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data on OpenStreetMap and planned further distribution as CSV files.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Fonts w:ascii="Times New Roman" w:cs="Times New Roman" w:eastAsia="Times New Roman" w:hAnsi="Times New Roman"/>
          <w:sz w:val="24"/>
          <w:szCs w:val="24"/>
          <w:rtl w:val="0"/>
        </w:rPr>
        <w:t xml:space="preserve"> [Photo gallery link not provided]</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br w:type="textWrapping"/>
      </w:r>
      <w:r w:rsidDel="00000000" w:rsidR="00000000" w:rsidRPr="00000000">
        <w:rPr>
          <w:rFonts w:ascii="Times New Roman" w:cs="Times New Roman" w:eastAsia="Times New Roman" w:hAnsi="Times New Roman"/>
          <w:sz w:val="24"/>
          <w:szCs w:val="24"/>
          <w:rtl w:val="0"/>
        </w:rPr>
        <w:t xml:space="preserve"> The project benefited the citizens of Kosovo by providing accessible and up-to-date information on public facilities, promoting transparency and improving access to public services. It also contributed to the development of local open data practices.</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Innovations Lab</w:t>
      </w:r>
    </w:p>
    <w:p w:rsidR="00000000" w:rsidDel="00000000" w:rsidP="00000000" w:rsidRDefault="00000000" w:rsidRPr="00000000" w14:paraId="0000000D">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InformataZyrtare.org</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[Budget information not provided]</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January 2012</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FLOSSK intellectual property - Do not share without authorization from FLOSSK.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s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