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i w:val="1"/>
          <w:sz w:val="40"/>
          <w:szCs w:val="40"/>
        </w:rPr>
      </w:pPr>
      <w:r w:rsidDel="00000000" w:rsidR="00000000" w:rsidRPr="00000000">
        <w:rPr>
          <w:rFonts w:ascii="Times New Roman" w:cs="Times New Roman" w:eastAsia="Times New Roman" w:hAnsi="Times New Roman"/>
          <w:b w:val="1"/>
          <w:i w:val="1"/>
          <w:sz w:val="40"/>
          <w:szCs w:val="40"/>
          <w:rtl w:val="0"/>
        </w:rPr>
        <w:t xml:space="preserve">Documentation </w:t>
      </w:r>
    </w:p>
    <w:p w:rsidR="00000000" w:rsidDel="00000000" w:rsidP="00000000" w:rsidRDefault="00000000" w:rsidRPr="00000000" w14:paraId="00000002">
      <w:pPr>
        <w:spacing w:line="240"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03">
      <w:pPr>
        <w:spacing w:line="240"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04">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Title: TechCamp Kosovo</w:t>
      </w:r>
    </w:p>
    <w:p w:rsidR="00000000" w:rsidDel="00000000" w:rsidP="00000000" w:rsidRDefault="00000000" w:rsidRPr="00000000" w14:paraId="0000000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06">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description:</w:t>
      </w:r>
    </w:p>
    <w:p w:rsidR="00000000" w:rsidDel="00000000" w:rsidP="00000000" w:rsidRDefault="00000000" w:rsidRPr="00000000" w14:paraId="00000007">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TechCamp Kosovo, organized by Free Libre Open Source Software Kosova (FLOSSK), aimed to empower civil society and combat corruption by utilizing innovative technology. The project engaged 60 participants, including journalists, community leaders, NGOs, and civil society activists from Kosovo and the Balkans, to develop digital tools and strategies that promote transparency and accountability in the public sector. FLOSSK collaborated with the U.S. Embassy in Pristina and the Bureau of International Information Programs (IIP) to leverage its expertise in community building and event organizing.</w:t>
      </w:r>
    </w:p>
    <w:p w:rsidR="00000000" w:rsidDel="00000000" w:rsidP="00000000" w:rsidRDefault="00000000" w:rsidRPr="00000000" w14:paraId="0000000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Activities:</w:t>
        <w:br w:type="textWrapping"/>
      </w:r>
      <w:r w:rsidDel="00000000" w:rsidR="00000000" w:rsidRPr="00000000">
        <w:rPr>
          <w:rFonts w:ascii="Times New Roman" w:cs="Times New Roman" w:eastAsia="Times New Roman" w:hAnsi="Times New Roman"/>
          <w:sz w:val="24"/>
          <w:szCs w:val="24"/>
          <w:rtl w:val="0"/>
        </w:rPr>
        <w:t xml:space="preserve">Key activities: </w:t>
      </w:r>
    </w:p>
    <w:p w:rsidR="00000000" w:rsidDel="00000000" w:rsidP="00000000" w:rsidRDefault="00000000" w:rsidRPr="00000000" w14:paraId="0000000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Administered 7 subgrants to civil society organizations (CSOs) in Kosovo, Albania, and Serbia.</w:t>
      </w:r>
    </w:p>
    <w:p w:rsidR="00000000" w:rsidDel="00000000" w:rsidP="00000000" w:rsidRDefault="00000000" w:rsidRPr="00000000" w14:paraId="0000000C">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Organized a capstone event in December 2018 where CSOs presented their findings and achievements.</w:t>
      </w:r>
    </w:p>
    <w:p w:rsidR="00000000" w:rsidDel="00000000" w:rsidP="00000000" w:rsidRDefault="00000000" w:rsidRPr="00000000" w14:paraId="0000000D">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Launched a media campaign to raise awareness on anticorruption, transparency, and accountability.</w:t>
      </w:r>
    </w:p>
    <w:p w:rsidR="00000000" w:rsidDel="00000000" w:rsidP="00000000" w:rsidRDefault="00000000" w:rsidRPr="00000000" w14:paraId="0000000E">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Sponsored a free issue of </w:t>
      </w:r>
      <w:r w:rsidDel="00000000" w:rsidR="00000000" w:rsidRPr="00000000">
        <w:rPr>
          <w:rFonts w:ascii="Times New Roman" w:cs="Times New Roman" w:eastAsia="Times New Roman" w:hAnsi="Times New Roman"/>
          <w:i w:val="1"/>
          <w:sz w:val="24"/>
          <w:szCs w:val="24"/>
          <w:rtl w:val="0"/>
        </w:rPr>
        <w:t xml:space="preserve">Koha Ditore</w:t>
      </w:r>
      <w:r w:rsidDel="00000000" w:rsidR="00000000" w:rsidRPr="00000000">
        <w:rPr>
          <w:rFonts w:ascii="Times New Roman" w:cs="Times New Roman" w:eastAsia="Times New Roman" w:hAnsi="Times New Roman"/>
          <w:sz w:val="24"/>
          <w:szCs w:val="24"/>
          <w:rtl w:val="0"/>
        </w:rPr>
        <w:t xml:space="preserve">, focusing on the theme of TechCamp Kosovo.</w:t>
      </w:r>
    </w:p>
    <w:p w:rsidR="00000000" w:rsidDel="00000000" w:rsidP="00000000" w:rsidRDefault="00000000" w:rsidRPr="00000000" w14:paraId="0000000F">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Held an active online media campaign, reaching an audience of 215,000 in Kosovo.</w:t>
      </w:r>
    </w:p>
    <w:p w:rsidR="00000000" w:rsidDel="00000000" w:rsidP="00000000" w:rsidRDefault="00000000" w:rsidRPr="00000000" w14:paraId="00000010">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Photos:</w:t>
      </w:r>
    </w:p>
    <w:p w:rsidR="00000000" w:rsidDel="00000000" w:rsidP="00000000" w:rsidRDefault="00000000" w:rsidRPr="00000000" w14:paraId="0000001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962400"/>
            <wp:effectExtent b="0" l="0" r="0" t="0"/>
            <wp:docPr id="2"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5943600" cy="39624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943600" cy="3962400"/>
            <wp:effectExtent b="0" l="0" r="0" t="0"/>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943600" cy="39624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943600" cy="3962400"/>
            <wp:effectExtent b="0" l="0" r="0" t="0"/>
            <wp:docPr id="3"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59436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Beneficiaries:</w:t>
      </w:r>
    </w:p>
    <w:p w:rsidR="00000000" w:rsidDel="00000000" w:rsidP="00000000" w:rsidRDefault="00000000" w:rsidRPr="00000000" w14:paraId="00000016">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beneficiaries included civil society organizations (CSOs), local entrepreneurs, and the general public. These groups gained valuable insights into using technology for transparency, anti-corruption, and civic engagement. The CSOs were equipped with the tools to address local issues, and the general public was engaged through media campaigns promoting accountability and transparency.</w:t>
      </w:r>
    </w:p>
    <w:p w:rsidR="00000000" w:rsidDel="00000000" w:rsidP="00000000" w:rsidRDefault="00000000" w:rsidRPr="00000000" w14:paraId="00000018">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Partners:</w:t>
      </w:r>
    </w:p>
    <w:p w:rsidR="00000000" w:rsidDel="00000000" w:rsidP="00000000" w:rsidRDefault="00000000" w:rsidRPr="00000000" w14:paraId="0000001B">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numPr>
          <w:ilvl w:val="0"/>
          <w:numId w:val="1"/>
        </w:numPr>
        <w:spacing w:after="240" w:before="240" w:line="240" w:lineRule="auto"/>
        <w:ind w:left="720" w:hanging="360"/>
      </w:pPr>
      <w:r w:rsidDel="00000000" w:rsidR="00000000" w:rsidRPr="00000000">
        <w:rPr>
          <w:rFonts w:ascii="Times New Roman" w:cs="Times New Roman" w:eastAsia="Times New Roman" w:hAnsi="Times New Roman"/>
          <w:sz w:val="24"/>
          <w:szCs w:val="24"/>
          <w:rtl w:val="0"/>
        </w:rPr>
        <w:t xml:space="preserve">Bureau of International Information Programs (IIP)</w:t>
      </w:r>
      <w:r w:rsidDel="00000000" w:rsidR="00000000" w:rsidRPr="00000000">
        <w:rPr>
          <w:rtl w:val="0"/>
        </w:rPr>
      </w:r>
    </w:p>
    <w:p w:rsidR="00000000" w:rsidDel="00000000" w:rsidP="00000000" w:rsidRDefault="00000000" w:rsidRPr="00000000" w14:paraId="0000001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Budget:</w:t>
        <w:br w:type="textWrapping"/>
        <w:t xml:space="preserve">$40,000 </w:t>
      </w:r>
    </w:p>
    <w:p w:rsidR="00000000" w:rsidDel="00000000" w:rsidP="00000000" w:rsidRDefault="00000000" w:rsidRPr="00000000" w14:paraId="0000001F">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(usd)</w:t>
      </w:r>
    </w:p>
    <w:p w:rsidR="00000000" w:rsidDel="00000000" w:rsidP="00000000" w:rsidRDefault="00000000" w:rsidRPr="00000000" w14:paraId="00000020">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duration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September 2017 – June 2018</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This document is FLOSSK intellectual property - Do not share without authorization from FLOSSK.</w:t>
      </w: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2.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