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Bsides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BSides Prishtina 2022 was a one-day cybersecurity conference held at the University of Prishtina in Prishtina, Kosovo. The conference aimed to promote, educate, and raise public awareness about cybersecurity. It featured lectures by local and international speakers covering various cybersecurity topics such as Data Forensics, Malware Analysis, Cybercrime Investigation, and Cyber Threat Intelligence. The event targeted students in technical fields, cybersecurity enthusiasts, professionals, and academics.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Conference Organization:</w:t>
      </w:r>
      <w:r w:rsidDel="00000000" w:rsidR="00000000" w:rsidRPr="00000000">
        <w:rPr>
          <w:rFonts w:ascii="Times New Roman" w:cs="Times New Roman" w:eastAsia="Times New Roman" w:hAnsi="Times New Roman"/>
          <w:sz w:val="24"/>
          <w:szCs w:val="24"/>
          <w:rtl w:val="0"/>
        </w:rPr>
        <w:t xml:space="preserve"> Planning and logistics for the one-day event, such as securing a venue, arranging transportation, and preparing necessary resources.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Sessions:</w:t>
      </w:r>
      <w:r w:rsidDel="00000000" w:rsidR="00000000" w:rsidRPr="00000000">
        <w:rPr>
          <w:rFonts w:ascii="Times New Roman" w:cs="Times New Roman" w:eastAsia="Times New Roman" w:hAnsi="Times New Roman"/>
          <w:sz w:val="24"/>
          <w:szCs w:val="24"/>
          <w:rtl w:val="0"/>
        </w:rPr>
        <w:t xml:space="preserve"> Presentations and lectures from both local and international cybersecurity experts.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 Opportunities:</w:t>
      </w:r>
      <w:r w:rsidDel="00000000" w:rsidR="00000000" w:rsidRPr="00000000">
        <w:rPr>
          <w:rFonts w:ascii="Times New Roman" w:cs="Times New Roman" w:eastAsia="Times New Roman" w:hAnsi="Times New Roman"/>
          <w:sz w:val="24"/>
          <w:szCs w:val="24"/>
          <w:rtl w:val="0"/>
        </w:rPr>
        <w:t xml:space="preserve"> Provided spaces and sessions for participants to connect and discuss cybersecurity challenges.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Outreach and Marketing:</w:t>
      </w:r>
      <w:r w:rsidDel="00000000" w:rsidR="00000000" w:rsidRPr="00000000">
        <w:rPr>
          <w:rFonts w:ascii="Times New Roman" w:cs="Times New Roman" w:eastAsia="Times New Roman" w:hAnsi="Times New Roman"/>
          <w:sz w:val="24"/>
          <w:szCs w:val="24"/>
          <w:rtl w:val="0"/>
        </w:rPr>
        <w:t xml:space="preserve"> Promotion of the event through social media and sponsor networks to maximize awareness and attendance.</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conference benefited students in computer science and technical fields, as well as cybersecurity enthusiasts and professionals across Kosovo and the surrounding region. It provided valuable insights and learning opportunities for the academic community and the general public interested in cybersecurity topics.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240" w:lineRule="auto"/>
        <w:ind w:left="720" w:hanging="360"/>
      </w:pPr>
      <w:r w:rsidDel="00000000" w:rsidR="00000000" w:rsidRPr="00000000">
        <w:rPr>
          <w:rFonts w:ascii="Times New Roman" w:cs="Times New Roman" w:eastAsia="Times New Roman" w:hAnsi="Times New Roman"/>
          <w:b w:val="1"/>
          <w:sz w:val="24"/>
          <w:szCs w:val="24"/>
          <w:rtl w:val="0"/>
        </w:rPr>
        <w:t xml:space="preserve">FLOSSK</w:t>
      </w:r>
      <w:r w:rsidDel="00000000" w:rsidR="00000000" w:rsidRPr="00000000">
        <w:rPr>
          <w:rFonts w:ascii="Times New Roman" w:cs="Times New Roman" w:eastAsia="Times New Roman" w:hAnsi="Times New Roman"/>
          <w:sz w:val="24"/>
          <w:szCs w:val="24"/>
          <w:rtl w:val="0"/>
        </w:rPr>
        <w:t xml:space="preserve"> (Free Libre Open Source Software Kosova) - Acted as the fiscal sponsor, assisted with logistics, and leveraged its network for outreach.</w:t>
      </w:r>
    </w:p>
    <w:p w:rsidR="00000000" w:rsidDel="00000000" w:rsidP="00000000" w:rsidRDefault="00000000" w:rsidRPr="00000000" w14:paraId="0000001C">
      <w:pPr>
        <w:numPr>
          <w:ilvl w:val="0"/>
          <w:numId w:val="2"/>
        </w:numPr>
        <w:spacing w:after="240" w:before="0" w:beforeAutospacing="0" w:line="240" w:lineRule="auto"/>
        <w:ind w:left="720" w:hanging="360"/>
      </w:pPr>
      <w:r w:rsidDel="00000000" w:rsidR="00000000" w:rsidRPr="00000000">
        <w:rPr>
          <w:rFonts w:ascii="Times New Roman" w:cs="Times New Roman" w:eastAsia="Times New Roman" w:hAnsi="Times New Roman"/>
          <w:b w:val="1"/>
          <w:sz w:val="24"/>
          <w:szCs w:val="24"/>
          <w:rtl w:val="0"/>
        </w:rPr>
        <w:t xml:space="preserve">University of Prishtina</w:t>
      </w:r>
      <w:r w:rsidDel="00000000" w:rsidR="00000000" w:rsidRPr="00000000">
        <w:rPr>
          <w:rFonts w:ascii="Times New Roman" w:cs="Times New Roman" w:eastAsia="Times New Roman" w:hAnsi="Times New Roman"/>
          <w:sz w:val="24"/>
          <w:szCs w:val="24"/>
          <w:rtl w:val="0"/>
        </w:rPr>
        <w:t xml:space="preserve"> - Provided the venue and supported the event.</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b w:val="1"/>
          <w:rtl w:val="0"/>
        </w:rPr>
        <w:t xml:space="preserve">€ 13,072.50</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2022 to 30 April 2022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