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i w:val="1"/>
          <w:sz w:val="40"/>
          <w:szCs w:val="40"/>
          <w:rtl w:val="0"/>
        </w:rPr>
        <w:t xml:space="preserve">Documentation </w:t>
      </w:r>
    </w:p>
    <w:p w:rsidR="00000000" w:rsidDel="00000000" w:rsidP="00000000" w:rsidRDefault="00000000" w:rsidRPr="00000000" w14:paraId="00000002">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Hackathon (IPKO)</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0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"IoT for Green Transition" hackathon at ITP Prizren brought together students from AUK Kosovo, FIEK, and UPZ to tackle environmental challenges through IoT technology. This event fostered innovation, skill development, and networking among young tech enthusiasts, encouraging sustainable tech solutions to drive the green transition in Kosovo.</w:t>
      </w:r>
    </w:p>
    <w:p w:rsidR="00000000" w:rsidDel="00000000" w:rsidP="00000000" w:rsidRDefault="00000000" w:rsidRPr="00000000" w14:paraId="0000000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Activities:</w:t>
        <w:br w:type="textWrapping"/>
      </w:r>
      <w:r w:rsidDel="00000000" w:rsidR="00000000" w:rsidRPr="00000000">
        <w:rPr>
          <w:rFonts w:ascii="Times New Roman" w:cs="Times New Roman" w:eastAsia="Times New Roman" w:hAnsi="Times New Roman"/>
          <w:sz w:val="24"/>
          <w:szCs w:val="24"/>
          <w:rtl w:val="0"/>
        </w:rPr>
        <w:t xml:space="preserve">Key activities: </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Coordinating with University Partners</w:t>
      </w:r>
      <w:r w:rsidDel="00000000" w:rsidR="00000000" w:rsidRPr="00000000">
        <w:rPr>
          <w:rFonts w:ascii="Times New Roman" w:cs="Times New Roman" w:eastAsia="Times New Roman" w:hAnsi="Times New Roman"/>
          <w:sz w:val="24"/>
          <w:szCs w:val="24"/>
          <w:rtl w:val="0"/>
        </w:rPr>
        <w:t xml:space="preserve"> to align on goals and event structure.</w:t>
      </w:r>
    </w:p>
    <w:p w:rsidR="00000000" w:rsidDel="00000000" w:rsidP="00000000" w:rsidRDefault="00000000" w:rsidRPr="00000000" w14:paraId="0000000E">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Opening Ceremony</w:t>
      </w:r>
      <w:r w:rsidDel="00000000" w:rsidR="00000000" w:rsidRPr="00000000">
        <w:rPr>
          <w:rFonts w:ascii="Times New Roman" w:cs="Times New Roman" w:eastAsia="Times New Roman" w:hAnsi="Times New Roman"/>
          <w:sz w:val="24"/>
          <w:szCs w:val="24"/>
          <w:rtl w:val="0"/>
        </w:rPr>
        <w:t xml:space="preserve"> introducing the event’s objectives, followed by team formation.</w:t>
      </w:r>
    </w:p>
    <w:p w:rsidR="00000000" w:rsidDel="00000000" w:rsidP="00000000" w:rsidRDefault="00000000" w:rsidRPr="00000000" w14:paraId="0000000F">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Mentorship Sessions</w:t>
      </w:r>
      <w:r w:rsidDel="00000000" w:rsidR="00000000" w:rsidRPr="00000000">
        <w:rPr>
          <w:rFonts w:ascii="Times New Roman" w:cs="Times New Roman" w:eastAsia="Times New Roman" w:hAnsi="Times New Roman"/>
          <w:sz w:val="24"/>
          <w:szCs w:val="24"/>
          <w:rtl w:val="0"/>
        </w:rPr>
        <w:t xml:space="preserve"> featuring Enis Hyseni, Besfort Guri, and Lis Luci, who guided participants.</w:t>
      </w:r>
    </w:p>
    <w:p w:rsidR="00000000" w:rsidDel="00000000" w:rsidP="00000000" w:rsidRDefault="00000000" w:rsidRPr="00000000" w14:paraId="0000001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Coding Sessions</w:t>
      </w:r>
      <w:r w:rsidDel="00000000" w:rsidR="00000000" w:rsidRPr="00000000">
        <w:rPr>
          <w:rFonts w:ascii="Times New Roman" w:cs="Times New Roman" w:eastAsia="Times New Roman" w:hAnsi="Times New Roman"/>
          <w:sz w:val="24"/>
          <w:szCs w:val="24"/>
          <w:rtl w:val="0"/>
        </w:rPr>
        <w:t xml:space="preserve"> for intensive project work, with scheduled breaks for meals.</w:t>
      </w:r>
    </w:p>
    <w:p w:rsidR="00000000" w:rsidDel="00000000" w:rsidP="00000000" w:rsidRDefault="00000000" w:rsidRPr="00000000" w14:paraId="00000011">
      <w:pPr>
        <w:numPr>
          <w:ilvl w:val="0"/>
          <w:numId w:val="1"/>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Presentation &amp; Judging</w:t>
      </w:r>
      <w:r w:rsidDel="00000000" w:rsidR="00000000" w:rsidRPr="00000000">
        <w:rPr>
          <w:rFonts w:ascii="Times New Roman" w:cs="Times New Roman" w:eastAsia="Times New Roman" w:hAnsi="Times New Roman"/>
          <w:sz w:val="24"/>
          <w:szCs w:val="24"/>
          <w:rtl w:val="0"/>
        </w:rPr>
        <w:t xml:space="preserve"> where teams showcased their solutions, evaluated on innovation, impact, and feasibility.</w:t>
      </w:r>
    </w:p>
    <w:p w:rsidR="00000000" w:rsidDel="00000000" w:rsidP="00000000" w:rsidRDefault="00000000" w:rsidRPr="00000000" w14:paraId="00000012">
      <w:pPr>
        <w:numPr>
          <w:ilvl w:val="0"/>
          <w:numId w:val="1"/>
        </w:numPr>
        <w:spacing w:after="240" w:before="0" w:beforeAutospacing="0" w:line="240" w:lineRule="auto"/>
        <w:ind w:left="720" w:hanging="360"/>
      </w:pPr>
      <w:r w:rsidDel="00000000" w:rsidR="00000000" w:rsidRPr="00000000">
        <w:rPr>
          <w:rFonts w:ascii="Times New Roman" w:cs="Times New Roman" w:eastAsia="Times New Roman" w:hAnsi="Times New Roman"/>
          <w:b w:val="1"/>
          <w:sz w:val="24"/>
          <w:szCs w:val="24"/>
          <w:rtl w:val="0"/>
        </w:rPr>
        <w:t xml:space="preserve">Award Ceremony</w:t>
      </w:r>
      <w:r w:rsidDel="00000000" w:rsidR="00000000" w:rsidRPr="00000000">
        <w:rPr>
          <w:rFonts w:ascii="Times New Roman" w:cs="Times New Roman" w:eastAsia="Times New Roman" w:hAnsi="Times New Roman"/>
          <w:sz w:val="24"/>
          <w:szCs w:val="24"/>
          <w:rtl w:val="0"/>
        </w:rPr>
        <w:t xml:space="preserve"> recognizing the top three teams with prizes of €1500, €800, and €600.</w:t>
      </w:r>
    </w:p>
    <w:p w:rsidR="00000000" w:rsidDel="00000000" w:rsidP="00000000" w:rsidRDefault="00000000" w:rsidRPr="00000000" w14:paraId="0000001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Photos:</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49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9497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9497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Beneficiaries:</w:t>
      </w:r>
    </w:p>
    <w:p w:rsidR="00000000" w:rsidDel="00000000" w:rsidP="00000000" w:rsidRDefault="00000000" w:rsidRPr="00000000" w14:paraId="0000001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hackathon provided over 100 students with the opportunity to showcase their skills, learn from experts, and collaborate on solutions for environmental sustainability.</w:t>
      </w:r>
    </w:p>
    <w:p w:rsidR="00000000" w:rsidDel="00000000" w:rsidP="00000000" w:rsidRDefault="00000000" w:rsidRPr="00000000" w14:paraId="0000001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w:t>
      </w:r>
    </w:p>
    <w:p w:rsidR="00000000" w:rsidDel="00000000" w:rsidP="00000000" w:rsidRDefault="00000000" w:rsidRPr="00000000" w14:paraId="0000001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w:t>
        <w:br w:type="textWrapping"/>
        <w:t xml:space="preserve">€10,000</w:t>
      </w: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23rd - May 25th, 2024</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document is FLOSSK intellectual property - Do not share without authorization from FLOSSK.</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