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160"/>
        <w:jc w:val="center"/>
      </w:pPr>
      <w:r>
        <w:rPr>
          <w:rFonts w:ascii="Noto Sans CJK SC" w:hAnsi="Noto Sans CJK SC" w:eastAsia="Noto Sans CJK SC"/>
          <w:b/>
          <w:color w:val="1F4D78"/>
          <w:sz w:val="54"/>
        </w:rPr>
        <w:t>《丧尸生存Demo》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82230"/>
          <w:sz w:val="44"/>
        </w:rPr>
        <w:t>答辩问题预测与参考答案</w:t>
      </w:r>
    </w:p>
    <w:p>
      <w:pPr>
        <w:spacing w:after="560"/>
        <w:jc w:val="center"/>
      </w:pPr>
      <w:r>
        <w:rPr>
          <w:rFonts w:ascii="Noto Sans CJK SC" w:hAnsi="Noto Sans CJK SC" w:eastAsia="Noto Sans CJK SC"/>
          <w:color w:val="667085"/>
          <w:sz w:val="24"/>
        </w:rPr>
        <w:t>按提问概率分级｜基于当前最终版本实现整理</w:t>
      </w:r>
    </w:p>
    <w:p>
      <w:pPr>
        <w:spacing w:before="160" w:after="360" w:line="300" w:lineRule="auto"/>
        <w:ind w:left="432" w:right="432"/>
        <w:shd w:fill="F4F6F9"/>
        <w:pBdr>
          <w:left w:val="single" w:sz="24" w:space="8" w:color="2E74B5"/>
        </w:pBdr>
      </w:pPr>
      <w:r>
        <w:rPr>
          <w:rFonts w:ascii="Noto Sans CJK SC" w:hAnsi="Noto Sans CJK SC" w:eastAsia="Noto Sans CJK SC"/>
          <w:b/>
          <w:color w:val="1F4D78"/>
          <w:sz w:val="22"/>
        </w:rPr>
        <w:t>使用说明：</w:t>
      </w:r>
      <w:r>
        <w:rPr>
          <w:rFonts w:ascii="Noto Sans CJK SC" w:hAnsi="Noto Sans CJK SC" w:eastAsia="Noto Sans CJK SC"/>
          <w:color w:val="182230"/>
          <w:sz w:val="22"/>
        </w:rPr>
        <w:t>概率等级属于经验预估，不代表统计结论。优先熟练掌握 S 级与 A 级问题，回答时采用“先给结论，再讲机制，然后说明结果，最后补充边界”的结构。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600"/>
        <w:gridCol w:w="4200"/>
        <w:gridCol w:w="22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等级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概率范围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关注重点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复习优先级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B42318"/>
                <w:sz w:val="21"/>
              </w:rPr>
              <w:t>S 极高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80% 以上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项目定位、核心亮点、底层架构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必须熟练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E74B5"/>
                <w:sz w:val="21"/>
              </w:rPr>
              <w:t>A 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50%-80%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关键系统与演示效果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重点熟练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0897B"/>
                <w:sz w:val="21"/>
              </w:rPr>
              <w:t>B 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25%-50%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实现细节与技术取舍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理解准确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1"/>
              </w:rPr>
              <w:t>C 低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25% 以下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扩展、质疑与未来规划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230"/>
                <w:sz w:val="21"/>
              </w:rPr>
              <w:t>准备边界</w:t>
            </w:r>
          </w:p>
        </w:tc>
      </w:tr>
    </w:tbl>
    <w:p>
      <w:pPr>
        <w:spacing w:before="360" w:after="120"/>
        <w:jc w:val="center"/>
      </w:pPr>
      <w:r>
        <w:rPr>
          <w:rFonts w:ascii="Noto Sans CJK SC" w:hAnsi="Noto Sans CJK SC" w:eastAsia="Noto Sans CJK SC"/>
          <w:b/>
          <w:color w:val="1F4D78"/>
          <w:sz w:val="24"/>
        </w:rPr>
        <w:t>项目核心主线</w:t>
      </w:r>
    </w:p>
    <w:p>
      <w:pPr>
        <w:spacing w:line="300" w:lineRule="auto"/>
        <w:jc w:val="center"/>
      </w:pPr>
      <w:r>
        <w:rPr>
          <w:rFonts w:ascii="Noto Sans CJK SC" w:hAnsi="Noto Sans CJK SC" w:eastAsia="Noto Sans CJK SC"/>
          <w:color w:val="667085"/>
          <w:sz w:val="22"/>
        </w:rPr>
        <w:t>移动端大量敌人 AI 调度｜数据驱动祝福｜事件反馈｜资源与多局生命周期</w:t>
      </w:r>
    </w:p>
    <w:p>
      <w:r>
        <w:br w:type="page"/>
      </w:r>
    </w:p>
    <w:p>
      <w:pPr>
        <w:pStyle w:val="Heading1"/>
        <w:spacing w:before="0"/>
      </w:pPr>
      <w:r>
        <w:t>一、推荐回答结构</w:t>
      </w:r>
    </w:p>
    <w:p>
      <w:pPr>
        <w:keepNext/>
      </w:pPr>
      <w:r>
        <w:t>每个回答尽量控制在一个完整逻辑内，不要先讲代码细节。推荐顺序如下：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Noto Sans CJK SC" w:hAnsi="Noto Sans CJK SC" w:eastAsia="Noto Sans CJK SC"/>
          <w:color w:val="182230"/>
          <w:sz w:val="22"/>
        </w:rPr>
        <w:t>结论：先用一句话回答老师问的核心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Noto Sans CJK SC" w:hAnsi="Noto Sans CJK SC" w:eastAsia="Noto Sans CJK SC"/>
          <w:color w:val="182230"/>
          <w:sz w:val="22"/>
        </w:rPr>
        <w:t>机制：说明使用了哪些系统，以及它们如何协作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Noto Sans CJK SC" w:hAnsi="Noto Sans CJK SC" w:eastAsia="Noto Sans CJK SC"/>
          <w:color w:val="182230"/>
          <w:sz w:val="22"/>
        </w:rPr>
        <w:t>结果：说明解决了什么问题或带来了什么效果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Noto Sans CJK SC" w:hAnsi="Noto Sans CJK SC" w:eastAsia="Noto Sans CJK SC"/>
          <w:color w:val="182230"/>
          <w:sz w:val="22"/>
        </w:rPr>
        <w:t>边界：对未完成、未测试或未来扩展保持准确</w:t>
      </w:r>
    </w:p>
    <w:p>
      <w:pPr>
        <w:pStyle w:val="Heading1"/>
        <w:keepNext/>
      </w:pPr>
      <w:r>
        <w:t>二、概率等级说明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S 级和 A 级答案需要能够脱稿表达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B 级答案需要理解实现原因，避免只背类名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C 级答案重点是诚实说明边界，并给出合理扩展方向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老师继续追问时，从数据、控制、事件、表现和生命周期五个角度展开</w:t>
      </w:r>
    </w:p>
    <w:p>
      <w:pPr>
        <w:pStyle w:val="Heading1"/>
        <w:spacing w:before="400" w:after="160"/>
        <w:shd w:fill="FDECEC"/>
        <w:pBdr>
          <w:left w:val="single" w:sz="24" w:space="8" w:color="B42318"/>
        </w:pBdr>
      </w:pPr>
      <w:r>
        <w:rPr>
          <w:rFonts w:ascii="Noto Sans CJK SC" w:hAnsi="Noto Sans CJK SC" w:eastAsia="Noto Sans CJK SC"/>
          <w:b/>
          <w:color w:val="B42318"/>
          <w:sz w:val="32"/>
        </w:rPr>
        <w:t>S 级｜极高概率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B42318"/>
          <w:sz w:val="21"/>
        </w:rPr>
        <w:t>经验预估 80% 以上｜</w:t>
      </w:r>
      <w:r>
        <w:rPr>
          <w:rFonts w:ascii="Noto Sans CJK SC" w:hAnsi="Noto Sans CJK SC" w:eastAsia="Noto Sans CJK SC"/>
          <w:color w:val="667085"/>
          <w:sz w:val="21"/>
        </w:rPr>
        <w:t>核心定位、主要亮点和底层架构，通常会被直接提问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S1. 请简要介绍你的项目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《丧尸生存Demo》是一款面向 Android 横屏设备开发的单机第一人称丧尸生存游戏。玩家使用手枪、步枪、霰弹枪和三个主动技能对抗持续刷新的丧尸，通过祝福和道具获得局内成长，死亡后结算金币并返回大厅永久升级玩家和武器。项目已经形成 Start、Hall、Combat、EndCanvas、保存和再次战斗的完整循环。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B42318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Android 横屏、FPS、Roguelike、局内外成长、完整循环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S2. 这个项目最主要的技术亮点是什么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最主要的技术亮点是面向移动端大量敌人的动态 AI 调度。敌人使用行为树负责决策、状态机负责执行，并通过多个出生点、对象池、追击名额、攻击名额和动态行为树刷新频率控制性能。画面中可以保留大量敌人形成压力，但同一时刻只有部分敌人执行高成本追击和攻击。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B42318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行为树、状态机、动态调度、三个数量预算、移动端性能</w:t>
      </w:r>
    </w:p>
    <w:p>
      <w:pPr>
        <w:spacing w:before="40" w:after="160" w:line="288" w:lineRule="auto"/>
        <w:ind w:left="115" w:right="115"/>
        <w:shd w:fill="FFF4F2"/>
        <w:pBdr>
          <w:left w:val="single" w:sz="24" w:space="8" w:color="D92D20"/>
        </w:pBdr>
      </w:pPr>
      <w:r>
        <w:rPr>
          <w:rFonts w:ascii="Noto Sans CJK SC" w:hAnsi="Noto Sans CJK SC" w:eastAsia="Noto Sans CJK SC"/>
          <w:b/>
          <w:color w:val="B42318"/>
          <w:sz w:val="21"/>
        </w:rPr>
        <w:t>避免误答：</w:t>
      </w:r>
      <w:r>
        <w:rPr>
          <w:rFonts w:ascii="Noto Sans CJK SC" w:hAnsi="Noto Sans CJK SC" w:eastAsia="Noto Sans CJK SC"/>
          <w:color w:val="7A271A"/>
          <w:sz w:val="21"/>
        </w:rPr>
        <w:t>不要把“完成祝福、道具和存档需求”本身称为技术创新。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S3. 项目最底层的架构是什么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最底层是数据边界、事件契约和生命周期。数据分为配置数据、运行时数据和存档数据；DamageInfo 统一描述伤害结果；GameEvent 负责跨系统通信；AssetBundle 和对象池负责资源生命周期。上层的 UI、声音、后处理、祝福和统计都建立在这些底层契约上。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B42318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Config、Runtime、Save、DamageInfo、GameEvent、生命周期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S4. 为什么敌人同时使用行为树和状态机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行为树适合处理死亡、受击、攻击和追击等决策优先级，状态机适合执行 Chase、Attack、Hit、Dead 等持续行为。行为树节点只向 EnemyBlackboard 写入状态请求，不直接移动、播放动画或扣血；EnemyStateMachine 再校验状态切换并执行动作。这样可以把“决定做什么”和“具体怎么做”分开。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B42318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行为树决策、黑板传递、状态机执行、职责分离</w:t>
      </w:r>
    </w:p>
    <w:p>
      <w:pPr>
        <w:spacing w:before="40" w:after="160" w:line="288" w:lineRule="auto"/>
        <w:ind w:left="115" w:right="115"/>
        <w:shd w:fill="FFF4F2"/>
        <w:pBdr>
          <w:left w:val="single" w:sz="24" w:space="8" w:color="D92D20"/>
        </w:pBdr>
      </w:pPr>
      <w:r>
        <w:rPr>
          <w:rFonts w:ascii="Noto Sans CJK SC" w:hAnsi="Noto Sans CJK SC" w:eastAsia="Noto Sans CJK SC"/>
          <w:b/>
          <w:color w:val="B42318"/>
          <w:sz w:val="21"/>
        </w:rPr>
        <w:t>避免误答：</w:t>
      </w:r>
      <w:r>
        <w:rPr>
          <w:rFonts w:ascii="Noto Sans CJK SC" w:hAnsi="Noto Sans CJK SC" w:eastAsia="Noto Sans CJK SC"/>
          <w:color w:val="7A271A"/>
          <w:sz w:val="21"/>
        </w:rPr>
        <w:t>不能说敌人只有状态机，也不能说行为树直接控制动画和移动。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S5. 大量敌人生成时如何保证移动端性能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项目从生成、实例、决策和战斗资格四个方面控制。多个 BirthplaceS 和 BirthplaceB 分散或批量生成敌人；EnemyPool 避免频繁创建销毁；EnemyAIScheduler 分层降低远处敌人的行为树频率；sceneMaxEnemyCount、maxActiveAgentCount 和 maxAttackersCount 分别限制场上、追击和攻击数量；范围检测使用 NonAlloc 接口减少 GC。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B42318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多出生点、对象池、AI 分层、追击名额、攻击名额、NonAlloc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S6. 行为树刷新频率是如何动态调整的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EnemyAIScheduler 会根据敌人与玩家的最新距离，把敌人动态划分为 Near、Mid、Far 和 Sleep。普通敌人的默认思考间隔约为 0.12 秒、0.35 秒、1 秒和 3 秒，靠近玩家时提高频率，远离时降低。调度器使用轮转游标，并限制单帧最多执行 8 次行为树决策，避免大量敌人在同一帧集中思考。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B42318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距离分层、NextThinkTime、动态频率、每帧预算 8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S7. 为什么要使用 Luban，数据是如何管理的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敌人、波次、祝福、道具、玩家和升级包含大量结构化数值，使用 Excel 更适合批量维护和检查。Luban 将表格生成 JSON，运行时由 ConfigLoader 转换为强类型配置。配置数据、当前一局的运行时数据和永久存档数据相互分离，ScriptableObject 只保留编辑器入口和读取失败兜底。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B42318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Excel、Luban、JSON、强类型配置、三类数据分离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S8. 项目中的事件系统解决了什么问题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一次伤害会同时影响敌人生命、血条、伤害数字、能量、声音、金币、统计和特殊祝福。如果这些模块互相直接调用，会形成严重耦合。项目由 EnemyHealth 统一结算 DamageInfo，再发送 EnemyDamaged 或 EnemyDied，UI、能量、声音和统计分别监听结果，因此新增伤害来源时不需要重写全部流程。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B42318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统一伤害契约、发布订阅、降低耦合、复用结算流程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S9. 开发过程中最难解决的问题是什么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最难的是编辑器、Android APK 和多次场景循环之间的一致性。项目曾暴露过 AssetBundle 平台不一致、Animator 依赖导致 T Pose、URP 材质变粉、异步回调迟到和第二局 UI 状态残留等问题。最终通过统一 AB 加载路径、构建前校验、场景回调检查和局内状态集中清理解决。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B42318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编辑器与 APK 一致性、异步回调、资源依赖、多局清理</w:t>
      </w:r>
    </w:p>
    <w:p>
      <w:pPr>
        <w:spacing w:before="40" w:after="160" w:line="288" w:lineRule="auto"/>
        <w:ind w:left="115" w:right="115"/>
        <w:shd w:fill="FFF4F2"/>
        <w:pBdr>
          <w:left w:val="single" w:sz="24" w:space="8" w:color="D92D20"/>
        </w:pBdr>
      </w:pPr>
      <w:r>
        <w:rPr>
          <w:rFonts w:ascii="Noto Sans CJK SC" w:hAnsi="Noto Sans CJK SC" w:eastAsia="Noto Sans CJK SC"/>
          <w:b/>
          <w:color w:val="B42318"/>
          <w:sz w:val="21"/>
        </w:rPr>
        <w:t>避免误答：</w:t>
      </w:r>
      <w:r>
        <w:rPr>
          <w:rFonts w:ascii="Noto Sans CJK SC" w:hAnsi="Noto Sans CJK SC" w:eastAsia="Noto Sans CJK SC"/>
          <w:color w:val="7A271A"/>
          <w:sz w:val="21"/>
        </w:rPr>
        <w:t>回答问题时说明解决方案，不要只描述出现过的错误。</w:t>
      </w:r>
    </w:p>
    <w:p>
      <w:pPr>
        <w:pStyle w:val="Heading1"/>
        <w:spacing w:before="400" w:after="160"/>
        <w:shd w:fill="EAF2FB"/>
        <w:pBdr>
          <w:left w:val="single" w:sz="24" w:space="8" w:color="2E74B5"/>
        </w:pBdr>
      </w:pPr>
      <w:r>
        <w:rPr>
          <w:rFonts w:ascii="Noto Sans CJK SC" w:hAnsi="Noto Sans CJK SC" w:eastAsia="Noto Sans CJK SC"/>
          <w:b/>
          <w:color w:val="2E74B5"/>
          <w:sz w:val="32"/>
        </w:rPr>
        <w:t>A 级｜高概率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2E74B5"/>
          <w:sz w:val="21"/>
        </w:rPr>
        <w:t>经验预估 50% 至 80%｜</w:t>
      </w:r>
      <w:r>
        <w:rPr>
          <w:rFonts w:ascii="Noto Sans CJK SC" w:hAnsi="Noto Sans CJK SC" w:eastAsia="Noto Sans CJK SC"/>
          <w:color w:val="667085"/>
          <w:sz w:val="21"/>
        </w:rPr>
        <w:t>老师会根据演示效果或文档中的技术名词继续追问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A1. UIManager 为什么要采用多 Canvas 设计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战斗 HUD、触控区、弹窗、提示和加载遮罩的更新频率与层级不同，放在一个大型 Canvas 中会增加整体重建和层级管理成本。项目将 UI 分为 HUD、Touch、Normal、Popup、Tip 和 System，各界面使用独立 Canvas 与 CanvasGroup，由 UIManager 统一处理打开、关闭、射线、层级、安全区和 AssetBundle 异步加载。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减少整体重建、分层、CanvasGroup、安全区、异步加载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A2. 为什么使用 AssetBundle，而不是把资源直接放进场景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UI、玩家、武器、敌人、道具、音频和特效数量较多，直接引用会增加场景依赖并让资源难以分包。ABManager 统一加载 Manifest、依赖包和目标资源，并缓存已经加载的 AssetBundle。这样场景只保存资源地址，编辑器和 APK 也可以尽量使用相同加载路径。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资源分包、依赖、缓存、异步加载、场景解耦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A3. 为什么编辑器正常，APK 中仍可能出现 T Pose 或粉色材质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编辑器可以直接访问工程资源，而 APK 实际依赖当前平台的 AssetBundle、Manifest、Shader 和 Animator 引用。资源包平台不一致、依赖没有打入包或 Shader 不兼容 URP，都可能只在 APK 暴露。项目通过 Android 平台重新构建 AB、校验关键资源依赖、统一 URP Shader 和真机回归降低差异。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平台资源包、Manifest、Animator 依赖、URP Shader、真机回归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A4. 祝福三选一是如何生成的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系统先根据当前能量等级抽取 Normal、Plus 或 PlusPlus 品质，再按照能量等级、波次、当前武器、技能类型和最大层数过滤候选；同一次选择按基础祝福 ID 去重；之后处理首次保底与持续保底，最后按照权重进行不放回抽取。UI 只展示候选结果，不自己计算祝福效果。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品质、过滤、去重、保底、权重、不放回抽取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A5. 对象池应用在哪些地方，为什么需要对象池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对象池用于敌人、局内道具、敌人血条和伤害数字。这些对象在战斗中频繁出现和消失，如果持续 Instantiate 和 Destroy，会产生实例化尖峰和 GC。对象池在取出时重新初始化，在死亡、超时或动画结束后重置并归还，退出 Combat 时统一回收剩余对象。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敌人池、道具池、血条池、伤害数字池、降低 GC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A6. 三把武器在逻辑和表现上有什么差异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手枪是半自动单发；步枪是全自动连续射击；霰弹枪使用 MultiHitscan，一次发射多条射线并逐发装填。每把武器拥有独立 WeaponView、手臂、Animator、枪口点、开镜姿态、准星参数、后坐力、音效和运行时弹药，切枪后不会重置另一把武器的弹药。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半自动、全自动、MultiHitscan、逐发装填、WeaponView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A7. 手枪、步枪和霰弹枪的散射是如何实现的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霰弹枪具有真实弹道散射：当前一次发射 8 条射线，每条射线在 4.5 度圆锥内随机偏转。手枪和步枪当前没有真实随机弹道散射，每枪使用摄像机正前方；它们通过准星视觉扩张和相机后坐力改变后续射击方向。武器升级中的散射倍率对霰弹枪会影响真实弹道，对手枪和步枪主要影响准星表现。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霰弹枪真实散射、8 条射线、4.5 度、手枪步枪为后坐力</w:t>
      </w:r>
    </w:p>
    <w:p>
      <w:pPr>
        <w:spacing w:before="40" w:after="160" w:line="288" w:lineRule="auto"/>
        <w:ind w:left="115" w:right="115"/>
        <w:shd w:fill="FFF4F2"/>
        <w:pBdr>
          <w:left w:val="single" w:sz="24" w:space="8" w:color="D92D20"/>
        </w:pBdr>
      </w:pPr>
      <w:r>
        <w:rPr>
          <w:rFonts w:ascii="Noto Sans CJK SC" w:hAnsi="Noto Sans CJK SC" w:eastAsia="Noto Sans CJK SC"/>
          <w:b/>
          <w:color w:val="B42318"/>
          <w:sz w:val="21"/>
        </w:rPr>
        <w:t>避免误答：</w:t>
      </w:r>
      <w:r>
        <w:rPr>
          <w:rFonts w:ascii="Noto Sans CJK SC" w:hAnsi="Noto Sans CJK SC" w:eastAsia="Noto Sans CJK SC"/>
          <w:color w:val="7A271A"/>
          <w:sz w:val="21"/>
        </w:rPr>
        <w:t>不能说三把武器都有真实随机散射。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A8. 爆头、部位伤害和伤害数字如何实现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EnemyHitBox 静态绑定在头部、身体、手臂和腿部骨骼上，命中后把部位信息写入 DamageInfo，再按照配置倍率计算最终伤害。头部命中必定暴击。伤害数字读取最终伤害、暴击、部位、来源和命中点，普通、暴击与爆炸使用不同颜色、缩放和动画，炸弹和爆炸子弹使用红色数字。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骨骼 HitBox、部位倍率、头部必暴击、命中点、差异化数字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A9. Android 多存档是如何实现的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数据服务维护当前内存会话、当前文件路径和未保存状态。新游戏只创建内存数据，不立即产生文件；Hall 或 EndCanvas 的保存按钮才正式提交。存档位于 persistentDataPath/Saves，文件名使用时间戳。写入时先生成 .tmp 临时文件，成功后再移动为正式文件，降低写入中断造成的损坏风险。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内存会话、手动提交、时间戳、多存档、临时文件安全写入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A10. 移动端多指输入是如何处理的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左侧区域负责移动摇杆，右侧区域负责视角和战斗操作，使用 pointerId 区分不同触点，避免右手拖动抢占左侧摇杆。开火按钮允许在按住射击时继续拖动视角。GameInputManager 汇总键鼠和触控输入，玩家与武器系统只读取最终动作，不直接依赖具体 UI 控件。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左右分区、pointerId、边瞄准边开火、统一输入入口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A11. 狂暴模式的声音和后处理如何实现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狂暴不会替换 BGM，而是在现有声音基础上叠加滤镜处理，同时通过 CombatVolumeManager 增加色散等画面效果。重复拾取狂暴道具会延长剩余时间，不会创建多个互相覆盖的状态。效果结束或切换场景时统一恢复声音和后处理基础值。狂暴期间有弹药才能开火，但成功开火暂时不消耗子弹。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保留 BGM、声音滤镜、色散、延长时间、统一恢复</w:t>
      </w:r>
    </w:p>
    <w:p>
      <w:pPr>
        <w:spacing w:before="40" w:after="160" w:line="288" w:lineRule="auto"/>
        <w:ind w:left="115" w:right="115"/>
        <w:shd w:fill="FFF4F2"/>
        <w:pBdr>
          <w:left w:val="single" w:sz="24" w:space="8" w:color="D92D20"/>
        </w:pBdr>
      </w:pPr>
      <w:r>
        <w:rPr>
          <w:rFonts w:ascii="Noto Sans CJK SC" w:hAnsi="Noto Sans CJK SC" w:eastAsia="Noto Sans CJK SC"/>
          <w:b/>
          <w:color w:val="B42318"/>
          <w:sz w:val="21"/>
        </w:rPr>
        <w:t>避免误答：</w:t>
      </w:r>
      <w:r>
        <w:rPr>
          <w:rFonts w:ascii="Noto Sans CJK SC" w:hAnsi="Noto Sans CJK SC" w:eastAsia="Noto Sans CJK SC"/>
          <w:color w:val="7A271A"/>
          <w:sz w:val="21"/>
        </w:rPr>
        <w:t>不能说零子弹时仍然可以开枪。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A12. 你如何验证移动端性能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项目通过 Android 开发包和 Unity Profiler 观察真机表现，并在三星 S24 Ultra 上进行过运行测试。优化重点包括敌人 AI 分层、对象池、同屏数量预算、NonAlloc 查询、LOD2 模型、URP 材质、阴影和后处理成本。答辩中只说明已测试设备和阶段结果，不把单一设备结果描述成所有 Android 设备都稳定。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真机、Profiler、CPU 与 GPU 分析、设备边界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A13. 为什么选择 URP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项目目标平台是 Android，URP 相比高质量渲染管线更适合控制移动端光照、阴影和后处理成本，同时仍支持 Bloom、Vignette、曝光和色散等战斗反馈。项目还统一处理了第三方材质在 URP 下变粉的问题，并关闭第一人称手臂和武器的不必要阴影。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2E74B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移动端、可控渲染成本、后处理、Shader 兼容</w:t>
      </w:r>
    </w:p>
    <w:p>
      <w:pPr>
        <w:pStyle w:val="Heading1"/>
        <w:spacing w:before="400" w:after="160"/>
        <w:shd w:fill="EAF8F5"/>
        <w:pBdr>
          <w:left w:val="single" w:sz="24" w:space="8" w:color="00897B"/>
        </w:pBdr>
      </w:pPr>
      <w:r>
        <w:rPr>
          <w:rFonts w:ascii="Noto Sans CJK SC" w:hAnsi="Noto Sans CJK SC" w:eastAsia="Noto Sans CJK SC"/>
          <w:b/>
          <w:color w:val="00897B"/>
          <w:sz w:val="32"/>
        </w:rPr>
        <w:t>B 级｜中概率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00897B"/>
          <w:sz w:val="21"/>
        </w:rPr>
        <w:t>经验预估 25% 至 50%｜</w:t>
      </w:r>
      <w:r>
        <w:rPr>
          <w:rFonts w:ascii="Noto Sans CJK SC" w:hAnsi="Noto Sans CJK SC" w:eastAsia="Noto Sans CJK SC"/>
          <w:color w:val="667085"/>
          <w:sz w:val="21"/>
        </w:rPr>
        <w:t>偏向实现细节、技术取舍、数值规则和扩展能力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B1. 能量系统为什么需要状态机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能量达到升级条件后不能立即清零，还需要等待玩家打开祝福界面、暂停游戏并完成选择。状态机区分 Charging、ReadyToUpgrade 和 SelectingBlessing，只有选择确认后才升级、清空本级能量并恢复游戏。HUD 只显示归一化的 0% 至 100%，不自己计算升级曲线。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充能、可升级、选择中、确认后清空、UI 与数据分离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B2. 爆炸子弹为什么不会无限连锁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爆炸子弹只允许枪械击杀触发。DamageInfo 会记录伤害来源和爆炸标记，爆炸造成的二次击杀不会再次满足枪械击杀条件，因此不会继续触发新的爆炸。这样既保留范围伤害玩法，也避免递归连锁和性能失控。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枪械击杀、伤害来源、爆炸标记、禁止递归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B3. 为什么枪械主要使用 Raycast，而不是实体子弹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手枪、步枪和霰弹枪强调即时命中反馈，Raycast 更适合短距离 FPS，也能减少大量高速刚体、碰撞检测和对象生命周期成本。霰弹枪通过 MultiHitscan 模拟多弹丸。炸弹属于需要飞行轨迹和碰撞的技能，所以单独使用实体投射物。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即时命中、性能、MultiHitscan、实体炸弹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B4. MultiTimerManager 在项目中负责什么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MultiTimerManager 用于管理需要延时结束或重复刷新的表现和状态，例如敌人血条长时间未受伤后回收、道具生命周期和部分限时状态。使用统一计时器可以集中取消任务，避免每个对象各自维护协程，也便于退出 Combat 时统一清理。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统一计时、血条回收、道具过期、场景退出清理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B5. 为什么没有使用独立的 End 场景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玩家死亡后直接在 Combat 中打开 EndCanvas，并暂停游戏。这样可以保留当前战斗统计并减少一次没有必要的场景加载。保存并返回时再通过 LoadSceneCanvas 异步加载 Hall。需要注意的是，EndCanvas 是 UI 面板，不是 End 场景。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Combat 内结算、EndCanvas、保留统计、异步返回 Hall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B6. 技能冷却缩减如何限制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三个技能拥有独立基础冷却。局外永久升级最多提供 30% 冷却缩减，局内祝福最多再提供 30%，最终总冷却缩减上限为 60%。永久升级和祝福不会直接修改基础配置，而是在运行时统一计算最终冷却。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独立基础冷却、永久 30%、祝福 30%、总上限 60%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B7. 为什么没有使用 ECS 或 DOTS 管理敌人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当前敌人依赖 Animator、NavMeshAgent、骨骼 HitBox 和现有 MonoBehaviour 资源，整体规模仍可以通过对象池、AI 调度和数量预算控制。直接迁移 ECS 会显著增加动画、导航和资源接入成本。在当前周期内，先优化现有架构能获得更高的完成度；如果未来敌人规模继续扩大，再评估 ECS。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现有资源兼容、开发周期、收益与迁移成本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B8. 为什么没有使用 Addressables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项目已有 ABManager 和 UIManager，并且开发目标包含理解 AssetBundle、Manifest 和平台资源包的底层流程。Addressables 可以进一步简化依赖和远程更新，但迁移会改变现有资源地址与构建流程。当前版本优先保证既有 AB 架构稳定，未来可以将资源地址层替换为 Addressables。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已有框架、学习目标、迁移成本、未来替换空间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B9. 敌人和波次难度如何调整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敌人基础生命、速度、伤害和奖励由 enemy_config 表维护，波次总量、批次、刷新间隔和场上预算由 enemy_wave_config 维护，敌人出现权重和成长倍率由 enemy_spawn_pool 维护。控制层读取数据层计算后的最终结果，不再重复叠加倍率，因此可以通过表格调整节奏。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敌人基础表、波次表、刷新池表、倍率只合成一次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B10. 当前项目还有哪些不足，下一步如何改进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当前敌人类型仍以近战基础敌人为主，Boss 技能、远程敌人和复杂地形追击还没有完整落地；移动端测试设备数量也有限。后续优先增加 Boss 阶段行为和特殊敌人，并在更多中低端 Android 设备上建立帧率、内存和温度基线，再根据数据继续压缩资源和 AI 成本。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00897B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诚实说明边界、Boss、特殊敌人、多设备性能基线</w:t>
      </w:r>
    </w:p>
    <w:p>
      <w:pPr>
        <w:spacing w:before="40" w:after="160" w:line="288" w:lineRule="auto"/>
        <w:ind w:left="115" w:right="115"/>
        <w:shd w:fill="FFF4F2"/>
        <w:pBdr>
          <w:left w:val="single" w:sz="24" w:space="8" w:color="D92D20"/>
        </w:pBdr>
      </w:pPr>
      <w:r>
        <w:rPr>
          <w:rFonts w:ascii="Noto Sans CJK SC" w:hAnsi="Noto Sans CJK SC" w:eastAsia="Noto Sans CJK SC"/>
          <w:b/>
          <w:color w:val="B42318"/>
          <w:sz w:val="21"/>
        </w:rPr>
        <w:t>避免误答：</w:t>
      </w:r>
      <w:r>
        <w:rPr>
          <w:rFonts w:ascii="Noto Sans CJK SC" w:hAnsi="Noto Sans CJK SC" w:eastAsia="Noto Sans CJK SC"/>
          <w:color w:val="7A271A"/>
          <w:sz w:val="21"/>
        </w:rPr>
        <w:t>不要回答“已经没有问题”，也不要把仍在设计的 Boss 技能说成已完成。</w:t>
      </w:r>
    </w:p>
    <w:p>
      <w:pPr>
        <w:pStyle w:val="Heading1"/>
        <w:spacing w:before="400" w:after="160"/>
        <w:shd w:fill="F2F4F7"/>
        <w:pBdr>
          <w:left w:val="single" w:sz="24" w:space="8" w:color="667085"/>
        </w:pBdr>
      </w:pPr>
      <w:r>
        <w:rPr>
          <w:rFonts w:ascii="Noto Sans CJK SC" w:hAnsi="Noto Sans CJK SC" w:eastAsia="Noto Sans CJK SC"/>
          <w:b/>
          <w:color w:val="667085"/>
          <w:sz w:val="32"/>
        </w:rPr>
        <w:t>C 级｜低概率延伸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667085"/>
          <w:sz w:val="21"/>
        </w:rPr>
        <w:t>经验预估 25% 以下｜</w:t>
      </w:r>
      <w:r>
        <w:rPr>
          <w:rFonts w:ascii="Noto Sans CJK SC" w:hAnsi="Noto Sans CJK SC" w:eastAsia="Noto Sans CJK SC"/>
          <w:color w:val="667085"/>
          <w:sz w:val="21"/>
        </w:rPr>
        <w:t>通常出现在老师对项目继续深挖或质疑边界时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C1. 祝福随机如何保证公平性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系统通过品质概率表、候选过滤、同 ID 去重、最大层数和保底规则控制随机结果。特殊祝福可以设置首次或持续保底，未满足武器、技能和波次条件的祝福不会进入候选池。当前没有复杂的动态保底曲线，后续可以增加连续未出现次数和流派权重修正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66708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概率表、条件过滤、去重、最大层数、保底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C2. 存档是否加密，如何防止玩家修改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当前项目是单机 Demo，重点是存档正确性和 Android 可读写，因此使用 JSON，没有加入加密和签名。现有方案通过临时文件降低写入损坏风险，但不能防止主动修改。正式产品可以增加校验哈希、版本号、轻量加密或服务器校验。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66708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单机 Demo、JSON、完整性优先、未来哈希和加密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C3. 项目有哪些自动化测试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当前主要使用完整 C# 编译、配置 JSON 引用检查、AssetBundle 构建检查以及编辑器和真机回归，尚未建立完整的 Unity Test Framework 自动化测试。后续最适合补充的单元测试包括祝福过滤与保底、属性修正、存档迁移和波次倍率计算。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66708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编译、数据校验、构建检查、回归、未来单元测试</w:t>
      </w:r>
    </w:p>
    <w:p>
      <w:pPr>
        <w:spacing w:before="40" w:after="160" w:line="288" w:lineRule="auto"/>
        <w:ind w:left="115" w:right="115"/>
        <w:shd w:fill="FFF4F2"/>
        <w:pBdr>
          <w:left w:val="single" w:sz="24" w:space="8" w:color="D92D20"/>
        </w:pBdr>
      </w:pPr>
      <w:r>
        <w:rPr>
          <w:rFonts w:ascii="Noto Sans CJK SC" w:hAnsi="Noto Sans CJK SC" w:eastAsia="Noto Sans CJK SC"/>
          <w:b/>
          <w:color w:val="B42318"/>
          <w:sz w:val="21"/>
        </w:rPr>
        <w:t>避免误答：</w:t>
      </w:r>
      <w:r>
        <w:rPr>
          <w:rFonts w:ascii="Noto Sans CJK SC" w:hAnsi="Noto Sans CJK SC" w:eastAsia="Noto Sans CJK SC"/>
          <w:color w:val="7A271A"/>
          <w:sz w:val="21"/>
        </w:rPr>
        <w:t>不要声称已经存在没有落地的完整自动化测试体系。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C4. 项目使用了哪些第三方资源，哪些部分是自己实现的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项目使用了 Unity 官方包、DOTween，以及部分第一人称武器模型、手臂、动画和美术音频资源。第三方资源主要提供表现素材，玩家控制、武器控制与状态机、敌人 AI、伤害事件、祝福、道具、UI 管理、资源接入和存档流程由项目自己的脚本组织和实现。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66708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区分素材与逻辑、DOTween、动画资源、自研控制系统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C5. 如果要改成联机游戏，哪些系统需要重构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当前项目以单机为目标，伤害、敌人 AI、道具、祝福和存档都由本地权威逻辑执行。联机需要引入服务器权威、状态同步、预测与回滚、网络对象池和账号存档，并重新设计 GameEvent 的作用范围。现有数据配置和表现层可以复用，但战斗控制和持久化需要较大改造。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66708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服务器权威、状态同步、预测、网络对象、账号存档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C6. 为什么暂时没有完成 Boss 系统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Boss 不只是提高生命和伤害，还需要阶段切换、专属动画、技能预警、范围判定、特效、声音和波次规则。当前阶段优先保证基础敌人、大量敌人性能和完整局内外循环稳定。Boss 的设计已经预留数据和 AI 扩展方向，但不会在答辩中将未完成内容描述为已实现。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66708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优先级、阶段行为、资源依赖、预留扩展、诚实边界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C7. 如果继续优化资源和内存，会从哪里开始</w:t>
      </w:r>
    </w:p>
    <w:p>
      <w:pPr>
        <w:keepNext/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参考回答：</w:t>
      </w:r>
      <w:r>
        <w:rPr>
          <w:rFonts w:ascii="Noto Sans CJK SC" w:hAnsi="Noto Sans CJK SC" w:eastAsia="Noto Sans CJK SC"/>
          <w:color w:val="182230"/>
          <w:sz w:val="22"/>
        </w:rPr>
        <w:t>首先使用 Profiler 和 Memory Profiler 确认纹理、网格、音频、Animator 和 AssetBundle 的占用，再处理贴图压缩、音频压缩、重复材质、Bundle 依赖和卸载策略。对象池不等于资源永远保留，后续还需要根据场景边界决定哪些 Bundle 与池对象可以释放。</w:t>
      </w:r>
    </w:p>
    <w:p>
      <w:pPr>
        <w:keepLines/>
        <w:spacing w:after="100" w:line="300" w:lineRule="auto"/>
      </w:pPr>
      <w:r>
        <w:rPr>
          <w:rFonts w:ascii="Noto Sans CJK SC" w:hAnsi="Noto Sans CJK SC" w:eastAsia="Noto Sans CJK SC"/>
          <w:b/>
          <w:color w:val="667085"/>
          <w:sz w:val="22"/>
        </w:rPr>
        <w:t>回答关键词：</w:t>
      </w:r>
      <w:r>
        <w:rPr>
          <w:rFonts w:ascii="Noto Sans CJK SC" w:hAnsi="Noto Sans CJK SC" w:eastAsia="Noto Sans CJK SC"/>
          <w:color w:val="182230"/>
          <w:sz w:val="22"/>
        </w:rPr>
        <w:t>先测量、纹理与音频、依赖重复、Bundle 卸载、池生命周期</w:t>
      </w:r>
    </w:p>
    <w:p>
      <w:pPr>
        <w:pStyle w:val="Heading1"/>
        <w:spacing w:before="440" w:after="160"/>
        <w:shd w:fill="FFF8E7"/>
        <w:pBdr>
          <w:left w:val="single" w:sz="24" w:space="8" w:color="B88216"/>
        </w:pBdr>
      </w:pPr>
      <w:r>
        <w:rPr>
          <w:rFonts w:ascii="Noto Sans CJK SC" w:hAnsi="Noto Sans CJK SC" w:eastAsia="Noto Sans CJK SC"/>
          <w:b/>
          <w:color w:val="7A5510"/>
          <w:sz w:val="32"/>
        </w:rPr>
        <w:t>七、答辩前事实速查</w:t>
      </w:r>
    </w:p>
    <w:p>
      <w:pPr>
        <w:keepNext/>
      </w:pPr>
      <w:r>
        <w:t>以下内容属于当前项目的明确边界，答辩时需要保持前后一致：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敌人 AI 是行为树决策、EnemyBlackboard 传递请求、状态机执行、EnemyAIScheduler 调度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场上敌人、可追击敌人、可攻击敌人是三个不同数量预算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普通敌人默认行为树间隔约为 0.12、0.35、1、3 秒，单帧决策预算默认 8 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祝福能量来自玩家造成的伤害，不是只在击杀时获得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只有霰弹枪具有真实随机弹道散射，手枪和步枪是准星扩张加后坐力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头部命中必定暴击，部位倍率由 HitBox 和配置共同决定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爆炸子弹只由枪械击杀触发，爆炸击杀不会继续触发爆炸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狂暴期间有弹药才能开火，成功开火暂时不消耗子弹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玩家死亡后打开的是 Combat 内的 EndCanvas，没有使用独立 End 场景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新游戏只创建内存会话，Hall 或 EndCanvas 手动保存时才生成存档文件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正式数值主要来自 Luban JSON，ScriptableObject 是编辑器入口和失败兜底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最终 APK 应用名称为丧尸生存Demo，答辩性能结论只针对实际测试设备</w:t>
      </w:r>
    </w:p>
    <w:p>
      <w:pPr>
        <w:pStyle w:val="Heading1"/>
        <w:shd w:fill="EAF2FB"/>
        <w:pBdr>
          <w:left w:val="single" w:sz="24" w:space="8" w:color="2E74B5"/>
        </w:pBdr>
      </w:pPr>
      <w:r>
        <w:rPr>
          <w:rFonts w:ascii="Noto Sans CJK SC" w:hAnsi="Noto Sans CJK SC" w:eastAsia="Noto Sans CJK SC"/>
          <w:b/>
          <w:color w:val="1F4D78"/>
          <w:sz w:val="32"/>
        </w:rPr>
        <w:t>八、最后准备清单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能够在不看文档的情况下介绍项目和完整玩法循环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能够准确解释行为树、状态机、黑板和 AI 调度器的分工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能够说明三个敌人数量预算和四档行为树刷新频率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能够说明配置数据、运行时数据和存档数据的区别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能够画出 DamageInfo 到 EnemyDamaged、EnemyDied 的事件流程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能够说明霰弹枪真实散射与手枪、步枪后坐力的区别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能够说明 UIManager 多 Canvas、AssetBundle 和对象池的作用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能够诚实回答当前不足、第三方资源和未来扩展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82230"/>
          <w:sz w:val="22"/>
        </w:rPr>
        <w:t>准备最终 APK、游戏录屏、GitHub 和核心架构图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SC" w:hAnsi="Noto Sans CJK SC" w:eastAsia="Noto Sans CJK SC"/>
        <w:color w:val="667085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color w:val="667085"/>
        <w:sz w:val="18"/>
      </w:rPr>
      <w:t>丧尸生存Demo｜答辩问题预测与参考答案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丧尸生存Demo答辩问题预测与参考答案</dc:title>
  <dc:subject>按提问概率分级的答辩复习手册</dc:subject>
  <dc:creator>FPSDemo</dc:creator>
  <cp:keywords>Unity, FPS, 答辩, 行为树, 状态机, Luban, AssetBundle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