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之文天祥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南宋灭亡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我说，南宋两大IP，岳飞与文天祥，谁更胜一筹？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他说，岳飞民间基础好，文天祥官方基础好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相对而言，岳飞的形象更饱满，更立体，也更让人心疼。文天祥呢？则相对扁平化，大家对他的印象只停留在那句“人生自古谁无死，留取丹心照汗青”上，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至于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他具体干过哪些爱国事，老百姓很少能说出个一二三。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我问，为什么官方更喜欢文天祥？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他说，岳飞，说白了，是朝廷杀的。文天祥是怎么死的？“忠君”拒降英勇就义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领导就喜欢这样的下属，对自己忠心耿耿，至死不渝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后面的朝代都大力弘扬过文天祥爱国精神，也不断修缮文天祥的形象，他的生平里不能有任何污点，好色也不行。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我问，文天祥好色吗？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文天祥是富二代，他考中状元不久，父亲就去世了，把整个家业留给了他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文天祥的仕途起点也很高，刚参加工作就被任命为海宁军节度判官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丰厚的遗产再加上宋朝的高工资，不难想象文天祥过着怎样的生活。他写过不少逛青楼的诗词，后世出于“为贤者讳”的善良动机，从文献中一一删除了，从而形象越来越完美。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我问，今天为什么岳飞、文天祥被剔出了教科书？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他说，提议这么做的人叫余桂元，他的解释是以今天国土疆域和多民族融合的角度去看岳飞与文天祥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定义他们为民族英雄是不合适的，因为岳飞与文天祥所在的南宋只是半个中国，另外半个中国就是他们抗的金与蒙，也属于中华民族领土的一部分，他们之间的“打架斗殴”不能上升为外来民族入侵的斗争。这属于内战，就如同近代军阀混战的局面是一个道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（哈，这么说岳飞、文天祥是民族团结的破坏分子，该批判。秦桧的所作所为维护了民族大团结，该表扬。）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我说，那这家伙肯定被骂惨了。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部分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网友称为新时代的秦桧。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我说，过去，我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总觉得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，岳飞是民族英雄，其抗击金国的战役应该在今天的蒙古、俄罗斯一带。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学了南宋历史，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岳飞的主战场在河南、江苏一带，说内战不为过。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他说，实际上，称金为金国也不对，应该称金朝，朝是王朝的意思，比国还要大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（南朝+北朝都属于中国，金朝+宋朝都属于中国。为什么说，朝比国大？）。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为什么称为金朝呢？可参考南北朝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现在史学界普遍把金国称为金朝了，归入中国历史了。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我说，黑脸与白脸一般都是成对出现的，岳飞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的对立面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有秦桧，那文天祥有谁？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他说，留梦炎，这家伙是状元出身，官至右丞相兼枢密使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文天祥也是状元出身，也干到了右丞相，但是俩人走了截然不同的路。元军一来，留梦炎接着叛变了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而文天祥呢？元军攻临杭州城时他正在赣州干市长，接到南宋政府发出的求救诏令，意思是杭州告急，天下义士们，抓紧带兵来勤王。文天祥急忙组织人马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往杭州赶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老铁劝他：现在元军分三路南下，攻破京城市郊，进迫内地，你以乌合之众万余人赴京入卫，这与驱赶群羊同猛虎相斗没有什么差别。文天祥的回答是什么？哪怕是去喂老虎，我也要去，我的以身殉国可能会激发天下忠臣义士的揭竿而起，那么大宋就有希望了。留梦炎的黑，不单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叛变的黑，而是另外两点。第一、他叛逃后，主动说服了南宋一大批官员的投靠，也曾重点公关过文天祥，吃了闭门羹。第二、忽必烈不舍得杀文天祥，是留梦炎极力劝杀的，留梦炎认为文天祥在整个南方如信仰一般的存在，他不死，南方不会安宁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我说，看来能考上状元，基本就能当上丞相。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他说，不，不，不，两回事！一千三百余年的科举史上，出了不到六百名状元，而能够成为丞相的不过四十五人，很稀缺了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状元丞相里被后人骂的最狠的两个都来自宋朝，北宋一个，南宋一个，北宋的是宋徽宗时期的“六贼之首”蔡京，南宋则是白眼狼留梦炎。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我问，元朝是蒙人创建的朝代，他们会启用汉人吗？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他说，会的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一般情况是这样的，占领了什么地区，会再次启用这个地区原先的官员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黄巢占领长安城时也是如此，四品以下的直接官复原职，所以文天祥若是投靠元朝是真的可以换个丞相当当的。当时你们山东有个状元叫王鹗，曾经是金国的尚书左司郎中，金国灭亡后，王鹗被推荐给元世祖忽必烈，出任翰林院长。总而言之一句话，只要你有才华，又愿意效忠，还是可以找到饭碗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不过呢，后世对这类降元官员颇多骂名，尤其是留梦炎，明朝乃至清朝都有明确规定，浙江地区参加高考的留姓考生，必须证明非留梦炎后裔方可报名。留梦炎是浙江人，有浙江大人物说过这么一句话：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两浙有留梦炎，两浙之羞也。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我问，汉人官员能占到什么比例？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他说，元朝中期，汉族在中央的官员比例超过50%，地方上要超过70%。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我问，状元这个标签，在古代好使不？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他说，绝对好使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留梦炎在元朝任职时，大家更愿意尊称他为留状元，那时的状元比今天的状元含金量高，是全国第一，今天我们说的高考状元通常是省级乃至市级的。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我问，文天祥，为什么非求一死？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他说，因为，他级别太高了，名气太大了，往前是千古流芳，往后是遗臭万年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他有两个弟弟三个妹妹，文天祥给大家的分工是：我来尽忠，你们来尽孝，所以我必须选择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，你们呢，则要见风使舵，该投元就投元，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必须保全自己以延续文家香火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我说，不可能吧？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他说，这是他在狱中给侄子也是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继子写的信，《批付男皗子》。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我说，若是真的，我倒觉得更立体，更真实了。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他说，文天祥的两位弟弟均投降元朝，基本圆了文天祥的梦，其家族产业的繁荣一直延续到今天，遍布深圳、香港。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我问，是笑谈还是真的？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前两年，香港政府想收购深圳接壤的这片土地，一共有700公顷，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这里面有60公顷属于文氏家族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，也就是文天祥家族后裔，深圳有好几个村都属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，例如福田的岗厦村，凤凰山脚下的凤凰古村。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我说，凤凰山，我去爬过，山上还有个文耿介夫妇墓，算是山上最有特色的景点，只是没搞懂，这人到底是干什么的？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他说，文耿介是文天祥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第七代从孙。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此墓始建于明朝，民国时重建，因外墙为红色，所以又称红坟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文天祥这个大IP辐射核心区是珠三角，你可以在地图上输入文天祥，会发现与他相关的纪念地密密麻麻。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直系后裔吗？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他说，野史有，不过今天所谓的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文天祥直系后裔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主要是三大分支，一是他侄子，也就是他继子的后代。二是文天祥的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部属将士为怀念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而改姓为文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。三是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文天祥同族的后代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，不完全是DNA后裔，更是一种荣誉后裔。另外，也不能迷信血脉相传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复旦大学历史学和人类学联合课题组曾经针对曹操家族DNA做过专题研究，曹操距今一千八百年，其登记在册的后裔里，有近三分之一与他没有血缘关系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这是根据统计学计算出来的，这里面既有养子因素又有绿帽因素。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文氏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祖先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真会选，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定居在这个区域，可以共享到深圳高速发展的红利，最简单的，一拆迁，家家户户几套房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我只是很好奇，南方人的宗族意识这么重？几百年了，还聚在一起。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他说，整个南方的家族意识要比北方强，特别是有知名祖先的这种，他们更抱团，甚至能抱团犯法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有部电视剧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《破冰行动》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，讲贩毒的，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里面贩毒村的原型，就是汕尾市博社村，整个村14000人都姓蔡，整个村都有一个共同的祖先——蔡登瀛，于南宋嘉泰四年搬到那里。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我问，文天祥的右丞相与留梦炎的右丞相，谁的含金量高？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他说，半斤八两吧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留梦炎当丞相时，南宋还剩5%的电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文天祥当丞相时呢？南宋还剩1%的电了。不过呢，留梦炎当的是真丞相，文天祥是只顶了个名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让他挂职丞相，就是让他去跟蒙谈判的，只有丞相之名，没有丞相之权了，还剩1%的电了，就是皇帝也不好使了。留梦炎呢？一听说元军快打进杭州城了，丞相死活不当了，回家装病去了，因为他当时是右丞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（是因为枢密使吧？）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，算是三军统帅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总是装病也不是办法，太后亲自去家里请，你总要出来主事，你不出来咋能行？咱打不过，至少也要跟元军谈谈吧？你不干右丞相你干左丞相行吧？于是又出来干了几天左丞相，思来想去，不行，我要拯救大宋这些有才之士，怎么拯救？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元了，然后挨着一一把他们接纳过去。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我说，也算元朝的有功之臣。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他说，在吸纳人才方面，的确有功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不过呢，为史官所不齿，无论是元代官修《宋史》还是明初编订的《元史》都没有留梦炎传记，仿佛这个人就没存在过。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我问，这家伙后来干到什么官退休？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他说，应该是有两把刷子的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他到元以后干了礼部尚书，相当于今天的文化部部长，退休前又干到了丞相。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我说，虽然我自己可能也有汉奸的潜质，但是对于留梦炎的叛变，我还是深恶痛绝的。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他说，不仅仅你深恶痛绝，皇帝们都痛绝，清朝乾隆帝评价说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才德兼优者，上也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其次，则以德为贵，而不论其才焉。当宋之亡也，有才如吕文焕、留梦炎、叶李辈，皆背国以降元。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我问，文天祥被关了几年？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他说，三年</w:t>
      </w:r>
      <w:r>
        <w:rPr>
          <w:rFonts w:hint="eastAsia" w:ascii="宋体" w:hAnsi="宋体" w:cs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已经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不清东西南北了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他问了身边人，哪是南？然后朝南边磕了几个响头，从容就义了。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我说，给小皇帝磕的。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我说，按照你的说法，陆秀夫的丞相含金量更低。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他说，没有任何含金量了，只是逃亡路上随口封的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陆秀夫是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把妻儿老小赶下了海，他们死后自己才抱着小皇帝跳的。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我说，有没有一种可能，留梦炎主张的是过渡派，文天祥是战死派？留梦炎的意思是大势已去，咱要尽量的减少流血牺牲，没必要以卵击石，所谓的“气节”能当饭吃吗？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他说，大概率是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两人是截然不同的人生哲学，留梦炎信仰的是人在屋檐下不得不低头，文天祥信仰的是士可杀不可辱。鳌拜说，儒家知识分子从宋代开始分为两个派别，理想主义和现实主义，前者如文天祥，后者如秦桧和留梦炎。每一派都觉得对面的读书读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我说，但是，不得不说，那个年代的士大夫，腰杆是真的直，是中国传统道德的担当，也不缺乏尊严。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他说，蹦跶不了几天，到后面的文字狱，一个个都成了狗奴才。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我问，若是蒙宋之战发生在今天，文天祥会不会死？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参考前段时间阿富汗和平交接政权，你若是愿意任职，可以继续留任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你若是不愿意任职，可以移民其它国家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人们越活越明白，越活越自私，自私到了什么程度？深刻明白了一个道理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在这个世界上，没有什么信仰使命是需要用生命去捍卫的，若有，也是想忽悠我们搭上小命。命没了，世界就没了，什么都没了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你怎么才可以继续为人民服务？首先要继续活着才可以。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我说，我突然觉得，教历史是个危险的职业。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他说，课本上写的什么，你教什么，这样犯不了错误，一定不要随意超纲，也不要随意灌输自己的价值观给学生们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讲历史的，没有一个能全身而退的，最终都会成为秦桧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但是从保护孩子方面，你可以侧面的谈一谈自己的生命观，例如一定要爱惜生命，爱情呀，信仰呀，都不值得你拿生命去捍卫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多推荐余华的《活着》，只要能活着，哪怕是苟且活着，也是最真切的。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我问，后面的朝代有没有出现文天祥这样的民族英雄？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他说，也有，于谦就是，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是明代的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是说相声的那个，他几乎是凭借一己之力在土木堡英宗被俘、明军二十五万几乎全军覆没之际让明朝又延续了二百年历史，阻止了蒙古人光复元朝的梦想。但是呢，朱祁钰不如赵构聪明，赵构是死活不让宋钦宗回来，而英宗朱祁镇一回来，肯定要证明自己才是正统天子，弟弟朱祁钰是篡权，于是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斩，家人被流放戍边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于谦学习自己的偶像文天祥，也留下了一句：粉身碎骨全不怕、留得清白在人间。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我问，文天祥真是于谦的偶像？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他说，是真的，从小崇拜，曾经作过《文山先生画像赞》来称赞文天祥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文天祥也有自己的偶像，就是岳飞，他赞美岳飞是“忠义与日月争光”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他们的这种精神传承用一句话概括就是：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自己是什么样的人，眼里就是什么样的人。这种精神生生不息，代代传承。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我问，文天祥留下了什么旅游景点？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珠海的外伶仃岛，是唯一与香港隔海相望的海岛，目前正在建伶仃洋大桥，建成后将成为全球最高的海上大桥，也会是大湾区最繁忙的海上通道。要说与文天祥有关的景点，最有意思的是“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lang w:val="en-US" w:eastAsia="zh-CN"/>
        </w:rPr>
        <w:instrText xml:space="preserve"> HYPERLINK "https://www.zhihu.com/search?q=%E6%96%B9%E9%A5%AD%E4%BA%AD&amp;search_source=Entity&amp;hybrid_search_source=Entity&amp;hybrid_search_extra=%7B%22sourceType%22%3A%22article%22%2C%22sourceId%22%3A%2220828800%22%7D" </w:instrTex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方饭亭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”，上悬一匾额题曰“一饭千秋”,文天祥被捕时正在此处吃午饭。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我问，今天的文人，一般怎么评价文天祥？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他说，最有名的一句是“挽狂澜于既倒，扶大厦之将倾”，是当代作家卞毓方说的。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我说，那不是螳臂当车吗？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他说，是赞扬的一种精神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就是《明朝那些事》里的那段描写：这一天，文天祥是真正的胜利者。他以自己的勇气和决心告诉了所有的人，在这场以个人对抗整个国家机器的战争中，他才是不折不扣的胜利者。他至死也没有放弃自己的信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我问，南宋被元朝取代，是进步还是退步？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进步。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一、整个中华大地从战乱当中，一下子平静下来，恢复了生产，大家都安居乐业的过日子，对老百姓而言，是好事。第二、南宋到后来，它的腐败程度，它的破坏程度，它的整个社会矛盾之尖锐，已经到了维持不下去的地步了，元朝的建立缓和了这些矛盾，出台了一系列的惠民政策，如轻徭役，减赋税，兴水利，劝农桑等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我问，谁给出的主意？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他说，汉人学者刘秉忠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他曾向忽必烈呈上一份“万言书”，这是一份结合中国古代政治逻辑和蒙古制度的治国方略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包括采汉法，设学校，选人才，禁屠城，安定民……其中采汉法是刘秉忠治国理念的核心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忽必烈对万言书几乎全盘接受，万言书的核心宗旨是一句话：以马上得志，不能以马上治国。就是说蒙古人可以通过军事的手段征服一个广大的地区，但是你要治理这么广大的地区，你不能用军事征服的手段。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我问，那用什么方法？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他说，要尊奉孔子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他说只有尊奉孔子，将来的基业，你这个国家才能稳定，就这样，忽悠忽悠，就把忽必烈给忽悠汉化了。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9A3E94"/>
    <w:rsid w:val="07213C71"/>
    <w:rsid w:val="074B2F69"/>
    <w:rsid w:val="079E258A"/>
    <w:rsid w:val="0B180BEA"/>
    <w:rsid w:val="0B3F1D78"/>
    <w:rsid w:val="0BD26FAA"/>
    <w:rsid w:val="0D111C6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4C3240F"/>
    <w:rsid w:val="2813617D"/>
    <w:rsid w:val="284A217E"/>
    <w:rsid w:val="2B8E5A74"/>
    <w:rsid w:val="2C444745"/>
    <w:rsid w:val="2CC84662"/>
    <w:rsid w:val="2DAF0A30"/>
    <w:rsid w:val="2DB35B89"/>
    <w:rsid w:val="2E4B0406"/>
    <w:rsid w:val="2E4B1D96"/>
    <w:rsid w:val="2E4C5B33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C14350"/>
    <w:rsid w:val="3EF71284"/>
    <w:rsid w:val="405D4F9B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316F4E"/>
    <w:rsid w:val="4B827CB2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98F2C7F"/>
    <w:rsid w:val="59A54A6C"/>
    <w:rsid w:val="5A9B4AAC"/>
    <w:rsid w:val="5B603B21"/>
    <w:rsid w:val="5B640BB5"/>
    <w:rsid w:val="5B7328FE"/>
    <w:rsid w:val="5C5B7CF9"/>
    <w:rsid w:val="5D48660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B83A7B"/>
    <w:rsid w:val="65E63FA3"/>
    <w:rsid w:val="666C2C98"/>
    <w:rsid w:val="68900971"/>
    <w:rsid w:val="6A7B7EA5"/>
    <w:rsid w:val="6AF25880"/>
    <w:rsid w:val="6C042997"/>
    <w:rsid w:val="6C5D3483"/>
    <w:rsid w:val="6D422111"/>
    <w:rsid w:val="705E4C7B"/>
    <w:rsid w:val="710B7751"/>
    <w:rsid w:val="71215361"/>
    <w:rsid w:val="713C4FB8"/>
    <w:rsid w:val="72015928"/>
    <w:rsid w:val="72A6053E"/>
    <w:rsid w:val="73535C57"/>
    <w:rsid w:val="73CD1DE6"/>
    <w:rsid w:val="747B4785"/>
    <w:rsid w:val="77122794"/>
    <w:rsid w:val="77EC42B8"/>
    <w:rsid w:val="7A91658B"/>
    <w:rsid w:val="7AE20F99"/>
    <w:rsid w:val="7B080585"/>
    <w:rsid w:val="7B2D282C"/>
    <w:rsid w:val="7C1C3912"/>
    <w:rsid w:val="7C496488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2021-12-10T13:23:06Z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