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他说，两点，第一、宋朝开国皇帝。第二、得天下最容易的开国皇帝。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他说，兵不血刃，喝醉了酒，醒来一看，黄袍披身上了。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，为什么说赵匡胤是总导演？因为这个戏份只有他最熟悉，当年郭威就是靠“黄袍加身”上位的，赵匡胤作为郭威的小弟也在戏中跑过龙套，事后自己又复盘细品过“黄袍加身”的高明之处，</w:t>
      </w:r>
      <w:r>
        <w:rPr>
          <w:rFonts w:ascii="宋体" w:hAnsi="宋体" w:eastAsia="宋体" w:cs="宋体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我问，高明之处是指什么？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他说，无辜、被动。意思是我从未有过反心，是手下这帮兔崽子们推动的，我不同意，将士们就长跪不起，我被动接受了这一切，既然大家这么抬举我，那我恭敬不如从命了。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，若是柴荣能活到六十岁，大概率也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我说，看来，人死后，也不能指望手下继续忠诚，柴荣还托孤给了赵匡胤。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你病重的时，你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我说，赵匡胤没杀柴荣子孙后代，也算仁义。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我说，我看过一篇文章，说柴荣英年早逝是因为柴荣灭佛，遭受了现世报，历史上“三武一宗灭佛”里的“宗”就是指柴荣。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运动里最文明的，皇权与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，每次灭佛运动都对应着佛教发展的一个鼎盛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他说，规范、优化的过程中，必然导致大量寺院被拆除，大量僧尼被还俗，若是把寺院看成佛教代理点，把僧尼看成佛祖代言人，那么柴荣的这些举措也算灭佛。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他说，他亲弟弟</w:t>
      </w:r>
      <w:r>
        <w:rPr>
          <w:rFonts w:hint="eastAsia"/>
          <w:sz w:val="24"/>
          <w:szCs w:val="24"/>
          <w:lang w:val="en-US" w:eastAsia="zh-CN"/>
        </w:rPr>
        <w:t>赵光义以及他的助理赵普，当时赵光义还叫赵匡义，哥哥赵匡胤上台后，避讳，改为了赵光义。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我问，北宋的统一路线是什么？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是赵普提出的，先南后北、先易后难，五代十国的十国，多在南方，属于小割据系列，冷兵器时代的战力是由南往北依次递增，所以南边是最容易拿下的，当年黄巢带着一群乌合之众就把南边搅翻了天，黄巢朝北走试试？不出河北就GAME OVER了，南边有两块硬骨头，一是盘踞江苏合肥的南唐，二是盘踞四川盆地的后蜀，南唐有长江，后蜀有秦岭，跟三国时期有点像。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中国讲究的是臣服，不可能存在真正的中立国，这里面还真有这么一块“软骨头”，就是今天上海、浙江一带的吴越国，钱氏家族创建的，一听钱氏你就懂了，文人治国，文人治国的特点就是重文轻武，擅搞外交，他们积极与契丹、日本、朝鲜这些国家搞联谊搞贸易，对内呢？重农桑、兴水利，休兵息民。吴越国第一代君主钱镠很早就立下了规矩，意思是咱治理吴越国的目的不是为了咱钱家千秋万代，而是为了这一方百姓，咱也没有在中原大地称帝的野心，所以，哪天北方稳定了，出现了明主，要早些归附，打仗的话一点胜算都没有，还会连累百姓，何苦而为之呢？！所以，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也上贡，一是你们别打我们，二是邻居们要是打我们，你们要替我们主持公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我说，你这么一说，我突然觉得很佩服钱氏家族的大智慧。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他说，这可是最有生命力的名门望族，一是专注学问，二是远离政治，历朝历代家族里最不缺的就是状元，拿近现代举例，钱穆、钱学森、钱伟长、钱三强、钱钟书，就这几个，够分量不？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利而无害。而后唐李煜呢？他是个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他说，北汉，北汉属于后汉的残留，面积不大，之所以难啃是因为背后有契丹撑腰，包括当时宋朝南下一一收复时，兵力也是一分为二，一半驻守北疆，防止北汉或契丹来犯，一半南下。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 古今中外，很多战役都有相似之处。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步兵对骑兵，虽然中原一直都很重视骑兵的发展，但是，最根本的问题是没有足够的马匹。后来，宋仁宗想统一中国，王安石建议他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他说，那是后话。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他说，宋朝基本稳定了，不需要南征北战了，那么手握重兵的节度使们就成了宋朝最大的威胁。赵匡胤特别喜欢找赵普聊天，赵匡胤就问赵普，你觉得唐朝末期，四分五裂，根源是什么？赵普说，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。赵匡胤问这有没有解药？赵普就提出了十二字方针：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稍夺其权、制其钱粮、收其精兵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若是选择主动退休，那享不完的荣华富贵，你若是负隅顽抗？那对不起，现在中央集团有绝对的实力灭掉你，大家自然会选择主动上缴兵权。只是，赵匡胤有些不忍，他还是觉得有些兄弟跟着自己出生入死，是永远不会背叛自己的，想继续留任他们，赵匡胤找赵普商量这个事，赵普就反问他：陛下何以能负周世宗？意思是当年郭威对你不好吗？柴荣对你不好吗？都托孤给你了，也没影响你篡权上位啊？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我问，赵普是读书人吗？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他说，半个文盲，貌似只读过《论语》，他身上不是有个典故吗？半部论语治天下，顾名思义，推崇儒学治国。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我问，赵普在国家治理方面有什么突出贡献？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归纳一下，我认为有两点。第一、加强中央集权，细分的话又包括集中军权，集中行政权，集中财权，集中司法权。这里面最有意思的是行政权改革，赵普本身是宰相，但是他这个改革的要点是削弱宰相权力的独立性，设参知政事，类似副宰相，设枢密使，分割宰相军权，设三司，分割宰相行政权，这些部门直接向皇帝汇报工作，把核心决策权汇集到皇帝一人手里。地方上的行政权也进行了大刀阔斧的改革，派文官到地方任市长或县长，然后再派个“通判”去当助理，“通判”可以理解为隶属中央的纪委督查，地方上没钱没兵没权，很难形成割据势力。第二、对各级权力进行一系列的制约，增加审批、监督环节，各管理部门相互牵制，相当于给每级权力都套了一个笼子。古代有个说法就是</w:t>
      </w:r>
      <w:r>
        <w:rPr>
          <w:rFonts w:hint="eastAsia"/>
          <w:sz w:val="24"/>
          <w:szCs w:val="24"/>
          <w:lang w:val="en-US" w:eastAsia="zh-CN"/>
        </w:rPr>
        <w:t>惟王不会，意思是官员到了一定级别就不需要遵守规矩了，但是赵普不同意这个观点，连皇帝的权力都要制约，赵匡胤也有些不适应，但是赵普一解释，他又觉得很有道理，意思是您的子孙后代未必像您这么自律，对不？若是不对他们的行为进行约束，任由他们为所欲为，大美宋朝不就毁于一旦吗？咱要法治而不是人治。据说赵匡胤想买个熏笼（烧香驱蚊用的）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还真是，赵匡胤武人出身，做将领时他对皇家的制度极其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，有些事情赵匡胤内心可能有些不耐烦，但是最终还是一一遵从了礼制。前面我说郭子仪是武则天的救星与克星，你说郭子仪是武则天的教练，实际上呢？赵普对于赵匡胤也是类似的角色，教导、辅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我问，赵匡胤死后，为什么是他弟弟而不是他儿子接班？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意是赵匡胤抢了后周小皇帝的龙椅，赵匡胤的母亲杜太后在临终前就嘱咐赵匡胤要把皇位传给弟弟，而不是幼子，以免重蹈覆辙。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kern w:val="0"/>
          <w:sz w:val="24"/>
          <w:szCs w:val="24"/>
        </w:rPr>
        <w:t>也就是说，梁唐晋汉周的第二任皇上，都不是以太子的身份当上皇上的，到了后周时期，郭威传位给柴荣也是这样的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而且是皇帝的意思，这也就是为什么赵光义上位，大家没有替赵匡胤儿子们打抱不平的缘故。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故宫博物馆有幅名画，明朝刘俊画《雪夜访普图》，你有机会可以搜来看看，里面有三个人物，赵普，赵普妻子，赵匡胤，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我问，赵普几起几落。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他说，三起三落。赵匡胤死后，赵普身上有个很重要的符号意义，就是他是开国元勋系列，拥有非常强的话语权，后面的两次复出，都是救火。一次是拿出</w:t>
      </w:r>
      <w:r>
        <w:rPr>
          <w:rFonts w:hint="eastAsia"/>
          <w:sz w:val="24"/>
          <w:szCs w:val="24"/>
          <w:lang w:val="en-US" w:eastAsia="zh-CN"/>
        </w:rPr>
        <w:t>金匮之盟解围众人对赵光义正统身份的质疑。第二次是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赵光义北伐失败，大家质疑他的政治统治能力，于是赵光义把赵普喊出来了，赵普大刀阔斧整顿政坛，谁不听话治谁，帮赵光义渡过难关。类似的救火还有很多，例如</w:t>
      </w:r>
      <w:r>
        <w:rPr>
          <w:rFonts w:hint="eastAsia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是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我问，宋朝为什么收回幽云十六州？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他说，文官们讨厌打打杀杀。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我问，那若是外敌来犯呢？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他说，花钱买平安，例如对西夏，对辽国，都是如此。不过，凡事都有两面性，宋朝不喜欢打仗也有积极的一面，民众不参战,可以发展生产，发展经济，发展科技，可以这么说宋朝是中国封建时代最富有的朝代</w:t>
      </w:r>
      <w:bookmarkStart w:id="0" w:name="_GoBack"/>
      <w:bookmarkEnd w:id="0"/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15F519A3"/>
    <w:rsid w:val="178B70B0"/>
    <w:rsid w:val="19F32122"/>
    <w:rsid w:val="20F47B8A"/>
    <w:rsid w:val="284A217E"/>
    <w:rsid w:val="2DB35B89"/>
    <w:rsid w:val="31E8173E"/>
    <w:rsid w:val="391674E6"/>
    <w:rsid w:val="3A752537"/>
    <w:rsid w:val="3BA411D5"/>
    <w:rsid w:val="3DAA3078"/>
    <w:rsid w:val="405D4F9B"/>
    <w:rsid w:val="41305B2F"/>
    <w:rsid w:val="43964ABD"/>
    <w:rsid w:val="45071184"/>
    <w:rsid w:val="4ADA2E75"/>
    <w:rsid w:val="4AEF5D86"/>
    <w:rsid w:val="513E08F9"/>
    <w:rsid w:val="51B36766"/>
    <w:rsid w:val="530E3D91"/>
    <w:rsid w:val="54E13952"/>
    <w:rsid w:val="56CF0D6E"/>
    <w:rsid w:val="5B640BB5"/>
    <w:rsid w:val="5DFF1BAC"/>
    <w:rsid w:val="62D01EED"/>
    <w:rsid w:val="63026D50"/>
    <w:rsid w:val="649903DC"/>
    <w:rsid w:val="65E63FA3"/>
    <w:rsid w:val="710B7751"/>
    <w:rsid w:val="71215361"/>
    <w:rsid w:val="713C4FB8"/>
    <w:rsid w:val="72015928"/>
    <w:rsid w:val="72A6053E"/>
    <w:rsid w:val="77122794"/>
    <w:rsid w:val="77EC42B8"/>
    <w:rsid w:val="7B080585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2021-11-22T00:32:03Z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