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t xml:space="preserve">Hsu, S.,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iCs/>
          <w:i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 Hsu, S., Barghi, N., Mallard, F., Nolte, V., &amp; Schlötterer, C. (2025).</w:t>
      </w:r>
      <w:r>
        <w:t xml:space="preserve"> </w:t>
      </w:r>
      <w:r>
        <w:rPr>
          <w:iCs/>
          <w:i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W., Hsu, S., Futschik, A., &amp; Schlötterer, C. (2025).</w:t>
      </w:r>
      <w:r>
        <w:t xml:space="preserve"> </w:t>
      </w:r>
      <w:r>
        <w:rPr>
          <w:iCs/>
          <w:i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t xml:space="preserve">Hsu, S., Lai, W., Novak, J., Lehner, F., Jakšić, A.M., Versace, E., &amp; Schlötterer, C. (2024).</w:t>
      </w:r>
      <w:r>
        <w:t xml:space="preserve"> </w:t>
      </w:r>
      <w:r>
        <w:rPr>
          <w:iCs/>
          <w:i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 Hsu, S., Nolte, V., Otte, K.A., &amp; Schlötterer, C. (2023).</w:t>
      </w:r>
      <w:r>
        <w:t xml:space="preserve"> </w:t>
      </w:r>
      <w:r>
        <w:rPr>
          <w:iCs/>
          <w:i/>
        </w:rPr>
        <w:t xml:space="preserve">Effects of larval crowding on the transcriptome of</w:t>
      </w:r>
      <w:r>
        <w:rPr>
          <w:iCs/>
          <w:i/>
        </w:rPr>
        <w:t xml:space="preserve"> </w:t>
      </w:r>
      <w:r>
        <w:rPr>
          <w:iCs/>
          <w:i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t xml:space="preserve">Hsu, S., Belmouaden, C., Nolte, V., &amp; Schlötterer, C. (2020).</w:t>
      </w:r>
      <w:r>
        <w:t xml:space="preserve"> </w:t>
      </w:r>
      <w:r>
        <w:rPr>
          <w:iCs/>
          <w:i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 Hsu, S., Barghi, N., Mallard, F., Otte, K.A., Svečnjak, L., Senti, K., &amp; Schlötterer, C. (2020).</w:t>
      </w:r>
      <w:r>
        <w:t xml:space="preserve"> </w:t>
      </w:r>
      <w:r>
        <w:rPr>
          <w:iCs/>
          <w:i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t xml:space="preserve">Hsu, S., Jakšić, A.M., Nolte, V., Lirakis, M., Kofler, R., Barghi, N., Versace, E., &amp; Schlötterer, C. (2020).</w:t>
      </w:r>
      <w:r>
        <w:t xml:space="preserve"> </w:t>
      </w:r>
      <w:r>
        <w:rPr>
          <w:iCs/>
          <w:i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t xml:space="preserve">Hsu, S., Jakšić, A.M., Nolte, V., Barghi, N., Mallard, F., Otte, K.A., &amp; Schlötterer, C. (2019).</w:t>
      </w:r>
      <w:r>
        <w:t xml:space="preserve"> </w:t>
      </w:r>
      <w:r>
        <w:rPr>
          <w:iCs/>
          <w:i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P., Tsai, Y., Hsu, S., Ou, J., Liao, C., &amp; Tung, C. (2018).</w:t>
      </w:r>
      <w:r>
        <w:t xml:space="preserve"> </w:t>
      </w:r>
      <w:r>
        <w:rPr>
          <w:iCs/>
          <w:i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t xml:space="preserve">Hsu, S., &amp; Tung, C. (2017).</w:t>
      </w:r>
      <w:r>
        <w:t xml:space="preserve"> </w:t>
      </w:r>
      <w:r>
        <w:rPr>
          <w:iCs/>
          <w:i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t xml:space="preserve">Hsu, S., &amp; Tung, C. (2015).</w:t>
      </w:r>
      <w:r>
        <w:t xml:space="preserve"> </w:t>
      </w:r>
      <w:r>
        <w:rPr>
          <w:iCs/>
          <w:i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2025-07-07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2025-07-07T23:42:01Z</dcterms:created>
  <dcterms:modified xsi:type="dcterms:W3CDTF">2025-07-07T23:42:01Z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