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37A1" w14:textId="23D48B2F" w:rsidR="006F1DEA" w:rsidRDefault="00234BF7" w:rsidP="00496629">
      <w:pPr>
        <w:pStyle w:val="2"/>
        <w:spacing w:line="240" w:lineRule="auto"/>
      </w:pPr>
      <w:r>
        <w:t>Details for dynamic energy hub model</w:t>
      </w:r>
    </w:p>
    <w:p w14:paraId="2EBA387C" w14:textId="77777777" w:rsidR="00A32FB2" w:rsidRPr="00A32FB2" w:rsidRDefault="00A32FB2" w:rsidP="00A32FB2">
      <w:pPr>
        <w:widowControl/>
        <w:numPr>
          <w:ilvl w:val="0"/>
          <w:numId w:val="1"/>
        </w:numPr>
        <w:rPr>
          <w:rFonts w:ascii="Times New Roman" w:eastAsia="宋体" w:hAnsi="Times New Roman" w:cs="Times New Roman"/>
          <w:sz w:val="20"/>
          <w:szCs w:val="20"/>
        </w:rPr>
      </w:pPr>
      <w:r w:rsidRPr="00A32FB2">
        <w:rPr>
          <w:rFonts w:ascii="Times New Roman" w:eastAsia="宋体" w:hAnsi="Times New Roman" w:cs="Times New Roman"/>
          <w:sz w:val="20"/>
          <w:szCs w:val="20"/>
        </w:rPr>
        <w:t>Energy conservation equations at each energy bus:</w:t>
      </w:r>
    </w:p>
    <w:p w14:paraId="3915A8B1" w14:textId="77777777" w:rsidR="00A32FB2" w:rsidRPr="00A32FB2" w:rsidRDefault="00A32FB2" w:rsidP="00A32FB2">
      <w:pPr>
        <w:widowControl/>
        <w:ind w:firstLine="204"/>
        <w:rPr>
          <w:rFonts w:ascii="Times New Roman" w:eastAsia="宋体" w:hAnsi="Times New Roman" w:cs="Times New Roman"/>
          <w:sz w:val="20"/>
          <w:szCs w:val="20"/>
        </w:rPr>
      </w:pPr>
      <w:r w:rsidRPr="00A32FB2">
        <w:rPr>
          <w:rFonts w:ascii="Times New Roman" w:eastAsia="宋体" w:hAnsi="Times New Roman" w:cs="Times New Roman"/>
          <w:sz w:val="20"/>
          <w:szCs w:val="20"/>
        </w:rPr>
        <w:t>For gas bus:</w:t>
      </w:r>
    </w:p>
    <w:p w14:paraId="0EF55842"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position w:val="-10"/>
          <w:sz w:val="20"/>
          <w:szCs w:val="20"/>
        </w:rPr>
        <w:object w:dxaOrig="1480" w:dyaOrig="320" w14:anchorId="51071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5" type="#_x0000_t75" style="width:74.3pt;height:16.15pt" o:ole="">
            <v:imagedata r:id="rId5" o:title=""/>
          </v:shape>
          <o:OLEObject Type="Embed" ProgID="Equation.DSMT4" ShapeID="_x0000_i1235" DrawAspect="Content" ObjectID="_1728685656" r:id="rId6"/>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bookmarkStart w:id="0" w:name="ZEqnNum243323"/>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7</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bookmarkEnd w:id="0"/>
      <w:r w:rsidRPr="00A32FB2">
        <w:rPr>
          <w:rFonts w:ascii="Times New Roman" w:eastAsia="宋体" w:hAnsi="Times New Roman" w:cs="Times New Roman"/>
          <w:kern w:val="0"/>
          <w:sz w:val="20"/>
          <w:szCs w:val="20"/>
        </w:rPr>
        <w:fldChar w:fldCharType="end"/>
      </w:r>
    </w:p>
    <w:p w14:paraId="75479A2A" w14:textId="77777777" w:rsidR="00A32FB2" w:rsidRPr="00A32FB2" w:rsidRDefault="00A32FB2" w:rsidP="00A32FB2">
      <w:pPr>
        <w:widowControl/>
        <w:spacing w:line="252" w:lineRule="auto"/>
        <w:ind w:firstLine="204"/>
        <w:rPr>
          <w:rFonts w:ascii="Times New Roman" w:eastAsia="宋体" w:hAnsi="Times New Roman" w:cs="Times New Roman"/>
          <w:sz w:val="20"/>
          <w:szCs w:val="20"/>
        </w:rPr>
      </w:pPr>
      <w:r w:rsidRPr="00A32FB2">
        <w:rPr>
          <w:rFonts w:ascii="Times New Roman" w:eastAsia="宋体" w:hAnsi="Times New Roman" w:cs="Times New Roman"/>
          <w:sz w:val="20"/>
          <w:szCs w:val="20"/>
        </w:rPr>
        <w:t>For electricity bus:</w:t>
      </w:r>
    </w:p>
    <w:p w14:paraId="56F23451"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position w:val="-10"/>
          <w:sz w:val="20"/>
          <w:szCs w:val="20"/>
        </w:rPr>
        <w:object w:dxaOrig="2620" w:dyaOrig="320" w14:anchorId="17C73BAD">
          <v:shape id="_x0000_i1236" type="#_x0000_t75" style="width:131.35pt;height:16.15pt" o:ole="">
            <v:imagedata r:id="rId7" o:title=""/>
          </v:shape>
          <o:OLEObject Type="Embed" ProgID="Equation.DSMT4" ShapeID="_x0000_i1236" DrawAspect="Content" ObjectID="_1728685657" r:id="rId8"/>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8</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end"/>
      </w:r>
    </w:p>
    <w:p w14:paraId="24CDF965" w14:textId="77777777" w:rsidR="00A32FB2" w:rsidRPr="00A32FB2" w:rsidRDefault="00A32FB2" w:rsidP="00A32FB2">
      <w:pPr>
        <w:widowControl/>
        <w:ind w:firstLine="204"/>
        <w:rPr>
          <w:rFonts w:ascii="Times New Roman" w:eastAsia="宋体" w:hAnsi="Times New Roman" w:cs="Times New Roman"/>
          <w:sz w:val="20"/>
          <w:szCs w:val="20"/>
        </w:rPr>
      </w:pPr>
      <w:r w:rsidRPr="00A32FB2">
        <w:rPr>
          <w:rFonts w:ascii="Times New Roman" w:eastAsia="宋体" w:hAnsi="Times New Roman" w:cs="Times New Roman"/>
          <w:sz w:val="20"/>
          <w:szCs w:val="20"/>
        </w:rPr>
        <w:t>For heat bus:</w:t>
      </w:r>
    </w:p>
    <w:p w14:paraId="0CE555BC"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position w:val="-10"/>
          <w:sz w:val="20"/>
          <w:szCs w:val="20"/>
        </w:rPr>
        <w:object w:dxaOrig="3200" w:dyaOrig="320" w14:anchorId="51492640">
          <v:shape id="_x0000_i1237" type="#_x0000_t75" style="width:159.55pt;height:16.15pt" o:ole="">
            <v:imagedata r:id="rId9" o:title=""/>
          </v:shape>
          <o:OLEObject Type="Embed" ProgID="Equation.DSMT4" ShapeID="_x0000_i1237" DrawAspect="Content" ObjectID="_1728685658" r:id="rId10"/>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9</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end"/>
      </w:r>
    </w:p>
    <w:p w14:paraId="5516D00F" w14:textId="77777777" w:rsidR="00A32FB2" w:rsidRPr="00A32FB2" w:rsidRDefault="00A32FB2" w:rsidP="00A32FB2">
      <w:pPr>
        <w:widowControl/>
        <w:spacing w:line="252" w:lineRule="auto"/>
        <w:ind w:firstLine="204"/>
        <w:rPr>
          <w:rFonts w:ascii="Times New Roman" w:eastAsia="宋体" w:hAnsi="Times New Roman" w:cs="Times New Roman"/>
          <w:sz w:val="20"/>
          <w:szCs w:val="20"/>
        </w:rPr>
      </w:pPr>
      <w:r w:rsidRPr="00A32FB2">
        <w:rPr>
          <w:rFonts w:ascii="Times New Roman" w:eastAsia="宋体" w:hAnsi="Times New Roman" w:cs="Times New Roman"/>
          <w:sz w:val="20"/>
          <w:szCs w:val="20"/>
        </w:rPr>
        <w:t>For cooling bus:</w:t>
      </w:r>
    </w:p>
    <w:p w14:paraId="6738A338"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position w:val="-10"/>
          <w:sz w:val="20"/>
          <w:szCs w:val="20"/>
        </w:rPr>
        <w:object w:dxaOrig="2740" w:dyaOrig="320" w14:anchorId="7E4D4D3F">
          <v:shape id="_x0000_i1238" type="#_x0000_t75" style="width:137.1pt;height:16.15pt" o:ole="">
            <v:imagedata r:id="rId11" o:title=""/>
          </v:shape>
          <o:OLEObject Type="Embed" ProgID="Equation.DSMT4" ShapeID="_x0000_i1238" DrawAspect="Content" ObjectID="_1728685659" r:id="rId12"/>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10</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end"/>
      </w:r>
    </w:p>
    <w:p w14:paraId="02DA7809" w14:textId="77777777" w:rsidR="00A32FB2" w:rsidRPr="00A32FB2" w:rsidRDefault="00A32FB2" w:rsidP="00A32FB2">
      <w:pPr>
        <w:widowControl/>
        <w:numPr>
          <w:ilvl w:val="0"/>
          <w:numId w:val="1"/>
        </w:numPr>
        <w:spacing w:line="252" w:lineRule="auto"/>
        <w:rPr>
          <w:rFonts w:ascii="Times New Roman" w:eastAsia="宋体" w:hAnsi="Times New Roman" w:cs="Times New Roman"/>
          <w:sz w:val="20"/>
          <w:szCs w:val="20"/>
        </w:rPr>
      </w:pPr>
      <w:r w:rsidRPr="00A32FB2">
        <w:rPr>
          <w:rFonts w:ascii="Times New Roman" w:eastAsia="宋体" w:hAnsi="Times New Roman" w:cs="Times New Roman"/>
          <w:sz w:val="20"/>
          <w:szCs w:val="20"/>
        </w:rPr>
        <w:t>Energy conversion constraints:</w:t>
      </w:r>
    </w:p>
    <w:p w14:paraId="123B98D6" w14:textId="77777777" w:rsidR="00A32FB2" w:rsidRPr="00A32FB2" w:rsidRDefault="00A32FB2" w:rsidP="00A32FB2">
      <w:pPr>
        <w:widowControl/>
        <w:spacing w:line="252" w:lineRule="auto"/>
        <w:ind w:left="204"/>
        <w:rPr>
          <w:rFonts w:ascii="Times New Roman" w:eastAsia="宋体" w:hAnsi="Times New Roman" w:cs="Times New Roman"/>
          <w:sz w:val="20"/>
          <w:szCs w:val="20"/>
        </w:rPr>
      </w:pPr>
      <w:r w:rsidRPr="00A32FB2">
        <w:rPr>
          <w:rFonts w:ascii="Times New Roman" w:eastAsia="宋体" w:hAnsi="Times New Roman" w:cs="Times New Roman" w:hint="eastAsia"/>
          <w:sz w:val="20"/>
          <w:szCs w:val="20"/>
        </w:rPr>
        <w:t>F</w:t>
      </w:r>
      <w:r w:rsidRPr="00A32FB2">
        <w:rPr>
          <w:rFonts w:ascii="Times New Roman" w:eastAsia="宋体" w:hAnsi="Times New Roman" w:cs="Times New Roman"/>
          <w:sz w:val="20"/>
          <w:szCs w:val="20"/>
        </w:rPr>
        <w:t>or combined heat and power plant (CHP):</w:t>
      </w:r>
    </w:p>
    <w:p w14:paraId="1362F9A0"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position w:val="-10"/>
          <w:sz w:val="20"/>
          <w:szCs w:val="20"/>
        </w:rPr>
        <w:object w:dxaOrig="1020" w:dyaOrig="320" w14:anchorId="76996E95">
          <v:shape id="_x0000_i1239" type="#_x0000_t75" style="width:50.7pt;height:16.15pt" o:ole="">
            <v:imagedata r:id="rId13" o:title=""/>
          </v:shape>
          <o:OLEObject Type="Embed" ProgID="Equation.DSMT4" ShapeID="_x0000_i1239" DrawAspect="Content" ObjectID="_1728685660" r:id="rId14"/>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11</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end"/>
      </w:r>
    </w:p>
    <w:p w14:paraId="570F3C3A"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position w:val="-10"/>
          <w:sz w:val="20"/>
          <w:szCs w:val="20"/>
        </w:rPr>
        <w:object w:dxaOrig="1040" w:dyaOrig="320" w14:anchorId="77343E57">
          <v:shape id="_x0000_i1240" type="#_x0000_t75" style="width:51.85pt;height:16.15pt" o:ole="">
            <v:imagedata r:id="rId15" o:title=""/>
          </v:shape>
          <o:OLEObject Type="Embed" ProgID="Equation.DSMT4" ShapeID="_x0000_i1240" DrawAspect="Content" ObjectID="_1728685661" r:id="rId16"/>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12</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end"/>
      </w:r>
    </w:p>
    <w:p w14:paraId="7E865362" w14:textId="77777777" w:rsidR="00A32FB2" w:rsidRPr="00A32FB2" w:rsidRDefault="00A32FB2" w:rsidP="00A32FB2">
      <w:pPr>
        <w:widowControl/>
        <w:spacing w:line="252" w:lineRule="auto"/>
        <w:ind w:firstLine="204"/>
        <w:rPr>
          <w:rFonts w:ascii="Times New Roman" w:eastAsia="宋体" w:hAnsi="Times New Roman" w:cs="Times New Roman"/>
          <w:sz w:val="20"/>
          <w:szCs w:val="20"/>
        </w:rPr>
      </w:pPr>
      <w:r w:rsidRPr="00A32FB2">
        <w:rPr>
          <w:rFonts w:ascii="Times New Roman" w:eastAsia="宋体" w:hAnsi="Times New Roman" w:cs="Times New Roman"/>
          <w:sz w:val="20"/>
          <w:szCs w:val="20"/>
        </w:rPr>
        <w:t>For gas boiler (GB):</w:t>
      </w:r>
    </w:p>
    <w:p w14:paraId="0239E066"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position w:val="-10"/>
          <w:sz w:val="20"/>
          <w:szCs w:val="20"/>
        </w:rPr>
        <w:object w:dxaOrig="1040" w:dyaOrig="320" w14:anchorId="2A488552">
          <v:shape id="_x0000_i1241" type="#_x0000_t75" style="width:51.85pt;height:16.15pt" o:ole="">
            <v:imagedata r:id="rId17" o:title=""/>
          </v:shape>
          <o:OLEObject Type="Embed" ProgID="Equation.DSMT4" ShapeID="_x0000_i1241" DrawAspect="Content" ObjectID="_1728685662" r:id="rId18"/>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13</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end"/>
      </w:r>
    </w:p>
    <w:p w14:paraId="01625E08" w14:textId="77777777" w:rsidR="00A32FB2" w:rsidRPr="00A32FB2" w:rsidRDefault="00A32FB2" w:rsidP="00A32FB2">
      <w:pPr>
        <w:widowControl/>
        <w:spacing w:line="252" w:lineRule="auto"/>
        <w:ind w:firstLine="204"/>
        <w:rPr>
          <w:rFonts w:ascii="Times New Roman" w:eastAsia="宋体" w:hAnsi="Times New Roman" w:cs="Times New Roman"/>
          <w:sz w:val="20"/>
          <w:szCs w:val="20"/>
        </w:rPr>
      </w:pPr>
      <w:r w:rsidRPr="00A32FB2">
        <w:rPr>
          <w:rFonts w:ascii="Times New Roman" w:eastAsia="宋体" w:hAnsi="Times New Roman" w:cs="Times New Roman"/>
          <w:sz w:val="20"/>
          <w:szCs w:val="20"/>
        </w:rPr>
        <w:t>For electric heat pump (EHP):</w:t>
      </w:r>
    </w:p>
    <w:p w14:paraId="35BE1C7F"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position w:val="-10"/>
          <w:sz w:val="20"/>
          <w:szCs w:val="20"/>
        </w:rPr>
        <w:object w:dxaOrig="1420" w:dyaOrig="320" w14:anchorId="3B2F5C0D">
          <v:shape id="_x0000_i1242" type="#_x0000_t75" style="width:70.85pt;height:16.15pt" o:ole="">
            <v:imagedata r:id="rId19" o:title=""/>
          </v:shape>
          <o:OLEObject Type="Embed" ProgID="Equation.DSMT4" ShapeID="_x0000_i1242" DrawAspect="Content" ObjectID="_1728685663" r:id="rId20"/>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14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end"/>
      </w:r>
    </w:p>
    <w:p w14:paraId="5957F877"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position w:val="-10"/>
          <w:sz w:val="20"/>
          <w:szCs w:val="20"/>
        </w:rPr>
        <w:object w:dxaOrig="1780" w:dyaOrig="320" w14:anchorId="22EB4095">
          <v:shape id="_x0000_i1243" type="#_x0000_t75" style="width:89.3pt;height:16.15pt" o:ole="">
            <v:imagedata r:id="rId21" o:title=""/>
          </v:shape>
          <o:OLEObject Type="Embed" ProgID="Equation.DSMT4" ShapeID="_x0000_i1243" DrawAspect="Content" ObjectID="_1728685664" r:id="rId22"/>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15</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end"/>
      </w:r>
    </w:p>
    <w:p w14:paraId="1EE3CD24" w14:textId="77777777" w:rsidR="00A32FB2" w:rsidRPr="00A32FB2" w:rsidRDefault="00A32FB2" w:rsidP="00A32FB2">
      <w:pPr>
        <w:widowControl/>
        <w:spacing w:line="252" w:lineRule="auto"/>
        <w:ind w:firstLine="204"/>
        <w:rPr>
          <w:rFonts w:ascii="Times New Roman" w:eastAsia="宋体" w:hAnsi="Times New Roman" w:cs="Times New Roman"/>
          <w:sz w:val="20"/>
          <w:szCs w:val="20"/>
        </w:rPr>
      </w:pPr>
      <w:r w:rsidRPr="00A32FB2">
        <w:rPr>
          <w:rFonts w:ascii="Times New Roman" w:eastAsia="宋体" w:hAnsi="Times New Roman" w:cs="Times New Roman"/>
          <w:sz w:val="20"/>
          <w:szCs w:val="20"/>
        </w:rPr>
        <w:t>For absorption chiller (AB):</w:t>
      </w:r>
    </w:p>
    <w:p w14:paraId="2441A4BD"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position w:val="-10"/>
          <w:sz w:val="20"/>
          <w:szCs w:val="20"/>
        </w:rPr>
        <w:object w:dxaOrig="1020" w:dyaOrig="320" w14:anchorId="36195026">
          <v:shape id="_x0000_i1244" type="#_x0000_t75" style="width:50.7pt;height:16.15pt" o:ole="">
            <v:imagedata r:id="rId23" o:title=""/>
          </v:shape>
          <o:OLEObject Type="Embed" ProgID="Equation.DSMT4" ShapeID="_x0000_i1244" DrawAspect="Content" ObjectID="_1728685665" r:id="rId24"/>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16</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end"/>
      </w:r>
    </w:p>
    <w:p w14:paraId="0559A527" w14:textId="77777777" w:rsidR="00A32FB2" w:rsidRPr="00A32FB2" w:rsidRDefault="00A32FB2" w:rsidP="00A32FB2">
      <w:pPr>
        <w:widowControl/>
        <w:numPr>
          <w:ilvl w:val="0"/>
          <w:numId w:val="1"/>
        </w:numPr>
        <w:spacing w:line="252" w:lineRule="auto"/>
        <w:rPr>
          <w:rFonts w:ascii="Times New Roman" w:eastAsia="宋体" w:hAnsi="Times New Roman" w:cs="Times New Roman"/>
          <w:sz w:val="20"/>
          <w:szCs w:val="20"/>
        </w:rPr>
      </w:pPr>
      <w:r w:rsidRPr="00A32FB2">
        <w:rPr>
          <w:rFonts w:ascii="Times New Roman" w:eastAsia="宋体" w:hAnsi="Times New Roman" w:cs="Times New Roman"/>
          <w:sz w:val="20"/>
          <w:szCs w:val="20"/>
        </w:rPr>
        <w:t>Charging/discharging of energy storages:</w:t>
      </w:r>
    </w:p>
    <w:p w14:paraId="5B218F60" w14:textId="77777777" w:rsidR="00A32FB2" w:rsidRPr="00A32FB2" w:rsidRDefault="00A32FB2" w:rsidP="00A32FB2">
      <w:pPr>
        <w:widowControl/>
        <w:spacing w:line="252" w:lineRule="auto"/>
        <w:ind w:left="204"/>
        <w:rPr>
          <w:rFonts w:ascii="Times New Roman" w:eastAsia="宋体" w:hAnsi="Times New Roman" w:cs="Times New Roman"/>
          <w:sz w:val="20"/>
          <w:szCs w:val="20"/>
        </w:rPr>
      </w:pPr>
      <w:r w:rsidRPr="00A32FB2">
        <w:rPr>
          <w:rFonts w:ascii="Times New Roman" w:eastAsia="宋体" w:hAnsi="Times New Roman" w:cs="Times New Roman"/>
          <w:sz w:val="20"/>
          <w:szCs w:val="20"/>
        </w:rPr>
        <w:t>For electric energy storage (EES):</w:t>
      </w:r>
    </w:p>
    <w:p w14:paraId="31863748"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position w:val="-22"/>
          <w:sz w:val="20"/>
          <w:szCs w:val="20"/>
        </w:rPr>
        <w:object w:dxaOrig="980" w:dyaOrig="560" w14:anchorId="0424883E">
          <v:shape id="_x0000_i1245" type="#_x0000_t75" style="width:48.95pt;height:27.65pt" o:ole="">
            <v:imagedata r:id="rId25" o:title=""/>
          </v:shape>
          <o:OLEObject Type="Embed" ProgID="Equation.DSMT4" ShapeID="_x0000_i1245" DrawAspect="Content" ObjectID="_1728685666" r:id="rId26"/>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17</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end"/>
      </w:r>
    </w:p>
    <w:p w14:paraId="0503A418" w14:textId="77777777" w:rsidR="00A32FB2" w:rsidRPr="00A32FB2" w:rsidRDefault="00A32FB2" w:rsidP="00A32FB2">
      <w:pPr>
        <w:widowControl/>
        <w:spacing w:line="252" w:lineRule="auto"/>
        <w:ind w:firstLine="204"/>
        <w:rPr>
          <w:rFonts w:ascii="Times New Roman" w:eastAsia="宋体" w:hAnsi="Times New Roman" w:cs="Times New Roman"/>
          <w:sz w:val="20"/>
          <w:szCs w:val="20"/>
        </w:rPr>
      </w:pPr>
      <w:r w:rsidRPr="00A32FB2">
        <w:rPr>
          <w:rFonts w:ascii="Times New Roman" w:eastAsia="宋体" w:hAnsi="Times New Roman" w:cs="Times New Roman"/>
          <w:sz w:val="20"/>
          <w:szCs w:val="20"/>
        </w:rPr>
        <w:t>For thermal energy storage (TES):</w:t>
      </w:r>
    </w:p>
    <w:p w14:paraId="77BAE583"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position w:val="-22"/>
          <w:sz w:val="20"/>
          <w:szCs w:val="20"/>
        </w:rPr>
        <w:object w:dxaOrig="980" w:dyaOrig="560" w14:anchorId="088B5C1D">
          <v:shape id="_x0000_i1246" type="#_x0000_t75" style="width:48.95pt;height:27.65pt" o:ole="">
            <v:imagedata r:id="rId27" o:title=""/>
          </v:shape>
          <o:OLEObject Type="Embed" ProgID="Equation.DSMT4" ShapeID="_x0000_i1246" DrawAspect="Content" ObjectID="_1728685667" r:id="rId28"/>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18</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end"/>
      </w:r>
    </w:p>
    <w:p w14:paraId="5803C6A7" w14:textId="77777777" w:rsidR="00A32FB2" w:rsidRPr="00A32FB2" w:rsidRDefault="00A32FB2" w:rsidP="00A32FB2">
      <w:pPr>
        <w:widowControl/>
        <w:spacing w:line="252" w:lineRule="auto"/>
        <w:ind w:firstLine="204"/>
        <w:rPr>
          <w:rFonts w:ascii="Times New Roman" w:eastAsia="宋体" w:hAnsi="Times New Roman" w:cs="Times New Roman"/>
          <w:sz w:val="20"/>
          <w:szCs w:val="20"/>
        </w:rPr>
      </w:pPr>
      <w:r w:rsidRPr="00A32FB2">
        <w:rPr>
          <w:rFonts w:ascii="Times New Roman" w:eastAsia="宋体" w:hAnsi="Times New Roman" w:cs="Times New Roman"/>
          <w:sz w:val="20"/>
          <w:szCs w:val="20"/>
        </w:rPr>
        <w:t>For ice storage (IS):</w:t>
      </w:r>
    </w:p>
    <w:p w14:paraId="23E8DC72"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position w:val="-22"/>
          <w:sz w:val="20"/>
          <w:szCs w:val="20"/>
        </w:rPr>
        <w:object w:dxaOrig="1040" w:dyaOrig="560" w14:anchorId="655970BE">
          <v:shape id="_x0000_i1247" type="#_x0000_t75" style="width:51.85pt;height:27.65pt" o:ole="">
            <v:imagedata r:id="rId29" o:title=""/>
          </v:shape>
          <o:OLEObject Type="Embed" ProgID="Equation.DSMT4" ShapeID="_x0000_i1247" DrawAspect="Content" ObjectID="_1728685668" r:id="rId30"/>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19</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end"/>
      </w:r>
    </w:p>
    <w:p w14:paraId="375DCAD8" w14:textId="77777777" w:rsidR="00A32FB2" w:rsidRPr="00A32FB2" w:rsidRDefault="00A32FB2" w:rsidP="00A32FB2">
      <w:pPr>
        <w:widowControl/>
        <w:spacing w:line="252" w:lineRule="auto"/>
        <w:ind w:left="204"/>
        <w:rPr>
          <w:rFonts w:ascii="Times New Roman" w:eastAsia="宋体" w:hAnsi="Times New Roman" w:cs="Times New Roman"/>
          <w:sz w:val="20"/>
          <w:szCs w:val="20"/>
        </w:rPr>
      </w:pPr>
      <w:r w:rsidRPr="00A32FB2">
        <w:rPr>
          <w:rFonts w:ascii="Times New Roman" w:eastAsia="宋体" w:hAnsi="Times New Roman" w:cs="Times New Roman"/>
          <w:sz w:val="20"/>
          <w:szCs w:val="20"/>
        </w:rPr>
        <w:t>For temperature-controlled load (TCL) of the heat load:</w:t>
      </w:r>
    </w:p>
    <w:p w14:paraId="243B9A9C"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lastRenderedPageBreak/>
        <w:tab/>
      </w:r>
      <w:r w:rsidRPr="00A32FB2">
        <w:rPr>
          <w:rFonts w:ascii="Times New Roman" w:eastAsia="宋体" w:hAnsi="Times New Roman" w:cs="Times New Roman"/>
          <w:kern w:val="0"/>
          <w:position w:val="-22"/>
          <w:sz w:val="20"/>
          <w:szCs w:val="20"/>
        </w:rPr>
        <w:object w:dxaOrig="1020" w:dyaOrig="560" w14:anchorId="3347094F">
          <v:shape id="_x0000_i1248" type="#_x0000_t75" style="width:50.7pt;height:27.65pt" o:ole="">
            <v:imagedata r:id="rId31" o:title=""/>
          </v:shape>
          <o:OLEObject Type="Embed" ProgID="Equation.DSMT4" ShapeID="_x0000_i1248" DrawAspect="Content" ObjectID="_1728685669" r:id="rId32"/>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20</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end"/>
      </w:r>
    </w:p>
    <w:p w14:paraId="1DA719DB" w14:textId="77777777" w:rsidR="00A32FB2" w:rsidRPr="00A32FB2" w:rsidRDefault="00A32FB2" w:rsidP="00A32FB2">
      <w:pPr>
        <w:widowControl/>
        <w:spacing w:line="252" w:lineRule="auto"/>
        <w:ind w:firstLine="204"/>
        <w:rPr>
          <w:rFonts w:ascii="Times New Roman" w:eastAsia="宋体" w:hAnsi="Times New Roman" w:cs="Times New Roman"/>
          <w:sz w:val="20"/>
          <w:szCs w:val="20"/>
        </w:rPr>
      </w:pPr>
      <w:r w:rsidRPr="00A32FB2">
        <w:rPr>
          <w:rFonts w:ascii="Times New Roman" w:eastAsia="宋体" w:hAnsi="Times New Roman" w:cs="Times New Roman"/>
          <w:sz w:val="20"/>
          <w:szCs w:val="20"/>
        </w:rPr>
        <w:t>For TCL of the cooling load:</w:t>
      </w:r>
    </w:p>
    <w:p w14:paraId="2E97AF77"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position w:val="-22"/>
          <w:sz w:val="20"/>
          <w:szCs w:val="20"/>
        </w:rPr>
        <w:object w:dxaOrig="1040" w:dyaOrig="560" w14:anchorId="473CDED6">
          <v:shape id="_x0000_i1249" type="#_x0000_t75" style="width:51.85pt;height:27.65pt" o:ole="">
            <v:imagedata r:id="rId33" o:title=""/>
          </v:shape>
          <o:OLEObject Type="Embed" ProgID="Equation.DSMT4" ShapeID="_x0000_i1249" DrawAspect="Content" ObjectID="_1728685670" r:id="rId34"/>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bookmarkStart w:id="1" w:name="ZEqnNum568283"/>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21</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bookmarkEnd w:id="1"/>
      <w:r w:rsidRPr="00A32FB2">
        <w:rPr>
          <w:rFonts w:ascii="Times New Roman" w:eastAsia="宋体" w:hAnsi="Times New Roman" w:cs="Times New Roman"/>
          <w:kern w:val="0"/>
          <w:sz w:val="20"/>
          <w:szCs w:val="20"/>
        </w:rPr>
        <w:fldChar w:fldCharType="end"/>
      </w:r>
    </w:p>
    <w:p w14:paraId="0C3337F5" w14:textId="77777777" w:rsidR="00A32FB2" w:rsidRPr="00A32FB2" w:rsidRDefault="00A32FB2" w:rsidP="00A32FB2">
      <w:pPr>
        <w:widowControl/>
        <w:spacing w:line="320" w:lineRule="exact"/>
        <w:rPr>
          <w:rFonts w:ascii="Times New Roman" w:eastAsia="宋体" w:hAnsi="Times New Roman" w:cs="Times New Roman"/>
          <w:sz w:val="20"/>
          <w:szCs w:val="20"/>
        </w:rPr>
      </w:pPr>
      <w:r w:rsidRPr="00A32FB2">
        <w:rPr>
          <w:rFonts w:ascii="Times New Roman" w:eastAsia="宋体" w:hAnsi="Times New Roman" w:cs="Times New Roman"/>
          <w:sz w:val="20"/>
          <w:szCs w:val="20"/>
        </w:rPr>
        <w:t xml:space="preserve">where the energy flows between the node </w:t>
      </w:r>
      <w:r w:rsidRPr="00A32FB2">
        <w:rPr>
          <w:rFonts w:ascii="Times New Roman" w:eastAsia="宋体" w:hAnsi="Times New Roman" w:cs="Times New Roman"/>
          <w:position w:val="-6"/>
          <w:sz w:val="20"/>
          <w:szCs w:val="20"/>
        </w:rPr>
        <w:object w:dxaOrig="139" w:dyaOrig="240" w14:anchorId="053D87FF">
          <v:shape id="_x0000_i1250" type="#_x0000_t75" style="width:6.35pt;height:11.5pt" o:ole="">
            <v:imagedata r:id="rId35" o:title=""/>
          </v:shape>
          <o:OLEObject Type="Embed" ProgID="Equation.DSMT4" ShapeID="_x0000_i1250" DrawAspect="Content" ObjectID="_1728685671" r:id="rId36"/>
        </w:object>
      </w:r>
      <w:r w:rsidRPr="00A32FB2">
        <w:rPr>
          <w:rFonts w:ascii="Times New Roman" w:eastAsia="宋体" w:hAnsi="Times New Roman" w:cs="Times New Roman"/>
          <w:sz w:val="20"/>
          <w:szCs w:val="20"/>
        </w:rPr>
        <w:t xml:space="preserve"> and gas, electricity, heat, and cooling buses are denoted as </w:t>
      </w:r>
      <w:r w:rsidRPr="00A32FB2">
        <w:rPr>
          <w:rFonts w:ascii="Times New Roman" w:eastAsia="宋体" w:hAnsi="Times New Roman" w:cs="Times New Roman"/>
          <w:position w:val="-10"/>
          <w:sz w:val="20"/>
          <w:szCs w:val="20"/>
        </w:rPr>
        <w:object w:dxaOrig="300" w:dyaOrig="320" w14:anchorId="2496E35B">
          <v:shape id="_x0000_i1251" type="#_x0000_t75" style="width:15pt;height:16.15pt" o:ole="">
            <v:imagedata r:id="rId37" o:title=""/>
          </v:shape>
          <o:OLEObject Type="Embed" ProgID="Equation.DSMT4" ShapeID="_x0000_i1251" DrawAspect="Content" ObjectID="_1728685672" r:id="rId38"/>
        </w:object>
      </w:r>
      <w:r w:rsidRPr="00A32FB2">
        <w:rPr>
          <w:rFonts w:ascii="Times New Roman" w:eastAsia="宋体" w:hAnsi="Times New Roman" w:cs="Times New Roman"/>
          <w:sz w:val="20"/>
          <w:szCs w:val="20"/>
        </w:rPr>
        <w:t xml:space="preserve">, </w:t>
      </w:r>
      <w:r w:rsidRPr="00A32FB2">
        <w:rPr>
          <w:rFonts w:ascii="Times New Roman" w:eastAsia="宋体" w:hAnsi="Times New Roman" w:cs="Times New Roman"/>
          <w:position w:val="-10"/>
          <w:sz w:val="20"/>
          <w:szCs w:val="20"/>
        </w:rPr>
        <w:object w:dxaOrig="279" w:dyaOrig="320" w14:anchorId="4B9CE9DB">
          <v:shape id="_x0000_i1252" type="#_x0000_t75" style="width:13.25pt;height:16.15pt" o:ole="">
            <v:imagedata r:id="rId39" o:title=""/>
          </v:shape>
          <o:OLEObject Type="Embed" ProgID="Equation.DSMT4" ShapeID="_x0000_i1252" DrawAspect="Content" ObjectID="_1728685673" r:id="rId40"/>
        </w:object>
      </w:r>
      <w:r w:rsidRPr="00A32FB2">
        <w:rPr>
          <w:rFonts w:ascii="Times New Roman" w:eastAsia="宋体" w:hAnsi="Times New Roman" w:cs="Times New Roman"/>
          <w:sz w:val="20"/>
          <w:szCs w:val="20"/>
        </w:rPr>
        <w:t xml:space="preserve">, </w:t>
      </w:r>
      <w:r w:rsidRPr="00A32FB2">
        <w:rPr>
          <w:rFonts w:ascii="Times New Roman" w:eastAsia="宋体" w:hAnsi="Times New Roman" w:cs="Times New Roman"/>
          <w:position w:val="-10"/>
          <w:sz w:val="20"/>
          <w:szCs w:val="20"/>
        </w:rPr>
        <w:object w:dxaOrig="279" w:dyaOrig="320" w14:anchorId="5DC4618E">
          <v:shape id="_x0000_i1253" type="#_x0000_t75" style="width:13.25pt;height:16.15pt" o:ole="">
            <v:imagedata r:id="rId41" o:title=""/>
          </v:shape>
          <o:OLEObject Type="Embed" ProgID="Equation.DSMT4" ShapeID="_x0000_i1253" DrawAspect="Content" ObjectID="_1728685674" r:id="rId42"/>
        </w:object>
      </w:r>
      <w:r w:rsidRPr="00A32FB2">
        <w:rPr>
          <w:rFonts w:ascii="Times New Roman" w:eastAsia="宋体" w:hAnsi="Times New Roman" w:cs="Times New Roman"/>
          <w:sz w:val="20"/>
          <w:szCs w:val="20"/>
        </w:rPr>
        <w:t xml:space="preserve">, and </w:t>
      </w:r>
      <w:r w:rsidRPr="00A32FB2">
        <w:rPr>
          <w:rFonts w:ascii="Times New Roman" w:eastAsia="宋体" w:hAnsi="Times New Roman" w:cs="Times New Roman"/>
          <w:position w:val="-10"/>
          <w:sz w:val="20"/>
          <w:szCs w:val="20"/>
        </w:rPr>
        <w:object w:dxaOrig="279" w:dyaOrig="320" w14:anchorId="51DF6D1C">
          <v:shape id="_x0000_i1254" type="#_x0000_t75" style="width:13.25pt;height:16.15pt" o:ole="">
            <v:imagedata r:id="rId43" o:title=""/>
          </v:shape>
          <o:OLEObject Type="Embed" ProgID="Equation.DSMT4" ShapeID="_x0000_i1254" DrawAspect="Content" ObjectID="_1728685675" r:id="rId44"/>
        </w:object>
      </w:r>
      <w:r w:rsidRPr="00A32FB2">
        <w:rPr>
          <w:rFonts w:ascii="Times New Roman" w:eastAsia="宋体" w:hAnsi="Times New Roman" w:cs="Times New Roman"/>
          <w:sz w:val="20"/>
          <w:szCs w:val="20"/>
        </w:rPr>
        <w:t xml:space="preserve">, respectively. </w:t>
      </w:r>
      <w:r w:rsidRPr="00A32FB2">
        <w:rPr>
          <w:rFonts w:ascii="Times New Roman" w:eastAsia="宋体" w:hAnsi="Times New Roman" w:cs="Times New Roman"/>
          <w:position w:val="-10"/>
          <w:sz w:val="20"/>
          <w:szCs w:val="20"/>
        </w:rPr>
        <w:object w:dxaOrig="180" w:dyaOrig="240" w14:anchorId="0369B3ED">
          <v:shape id="_x0000_i1255" type="#_x0000_t75" style="width:8.65pt;height:11.5pt" o:ole="">
            <v:imagedata r:id="rId45" o:title=""/>
          </v:shape>
          <o:OLEObject Type="Embed" ProgID="Equation.DSMT4" ShapeID="_x0000_i1255" DrawAspect="Content" ObjectID="_1728685676" r:id="rId46"/>
        </w:object>
      </w:r>
      <w:r w:rsidRPr="00A32FB2">
        <w:rPr>
          <w:rFonts w:ascii="Times New Roman" w:eastAsia="宋体" w:hAnsi="Times New Roman" w:cs="Times New Roman"/>
          <w:sz w:val="20"/>
          <w:szCs w:val="20"/>
        </w:rPr>
        <w:t xml:space="preserve"> is a binary variable; </w:t>
      </w:r>
      <w:r w:rsidRPr="00A32FB2">
        <w:rPr>
          <w:rFonts w:ascii="Times New Roman" w:eastAsia="宋体" w:hAnsi="Times New Roman" w:cs="Times New Roman"/>
          <w:position w:val="-10"/>
          <w:sz w:val="20"/>
          <w:szCs w:val="20"/>
        </w:rPr>
        <w:object w:dxaOrig="440" w:dyaOrig="279" w14:anchorId="09283C08">
          <v:shape id="_x0000_i1256" type="#_x0000_t75" style="width:22.45pt;height:13.25pt" o:ole="">
            <v:imagedata r:id="rId47" o:title=""/>
          </v:shape>
          <o:OLEObject Type="Embed" ProgID="Equation.DSMT4" ShapeID="_x0000_i1256" DrawAspect="Content" ObjectID="_1728685677" r:id="rId48"/>
        </w:object>
      </w:r>
      <w:r w:rsidRPr="00A32FB2">
        <w:rPr>
          <w:rFonts w:ascii="Times New Roman" w:eastAsia="宋体" w:hAnsi="Times New Roman" w:cs="Times New Roman"/>
          <w:sz w:val="20"/>
          <w:szCs w:val="20"/>
        </w:rPr>
        <w:t xml:space="preserve"> and 0 represents winter and summer, respectively; </w:t>
      </w:r>
      <w:r w:rsidRPr="00A32FB2">
        <w:rPr>
          <w:rFonts w:ascii="Times New Roman" w:eastAsia="宋体" w:hAnsi="Times New Roman" w:cs="Times New Roman"/>
          <w:position w:val="-10"/>
          <w:sz w:val="20"/>
          <w:szCs w:val="20"/>
        </w:rPr>
        <w:object w:dxaOrig="260" w:dyaOrig="320" w14:anchorId="6793A378">
          <v:shape id="_x0000_i1257" type="#_x0000_t75" style="width:12.65pt;height:16.15pt" o:ole="">
            <v:imagedata r:id="rId49" o:title=""/>
          </v:shape>
          <o:OLEObject Type="Embed" ProgID="Equation.DSMT4" ShapeID="_x0000_i1257" DrawAspect="Content" ObjectID="_1728685678" r:id="rId50"/>
        </w:object>
      </w:r>
      <w:r w:rsidRPr="00A32FB2">
        <w:rPr>
          <w:rFonts w:ascii="Times New Roman" w:eastAsia="宋体" w:hAnsi="Times New Roman" w:cs="Times New Roman"/>
          <w:sz w:val="20"/>
          <w:szCs w:val="20"/>
        </w:rPr>
        <w:t xml:space="preserve"> and </w:t>
      </w:r>
      <w:r w:rsidRPr="00A32FB2">
        <w:rPr>
          <w:rFonts w:ascii="Times New Roman" w:eastAsia="宋体" w:hAnsi="Times New Roman" w:cs="Times New Roman"/>
          <w:position w:val="-10"/>
          <w:sz w:val="20"/>
          <w:szCs w:val="20"/>
        </w:rPr>
        <w:object w:dxaOrig="260" w:dyaOrig="320" w14:anchorId="25F32503">
          <v:shape id="_x0000_i1258" type="#_x0000_t75" style="width:12.65pt;height:16.15pt" o:ole="">
            <v:imagedata r:id="rId51" o:title=""/>
          </v:shape>
          <o:OLEObject Type="Embed" ProgID="Equation.DSMT4" ShapeID="_x0000_i1258" DrawAspect="Content" ObjectID="_1728685679" r:id="rId52"/>
        </w:object>
      </w:r>
      <w:r w:rsidRPr="00A32FB2">
        <w:rPr>
          <w:rFonts w:ascii="Times New Roman" w:eastAsia="宋体" w:hAnsi="Times New Roman" w:cs="Times New Roman"/>
          <w:sz w:val="20"/>
          <w:szCs w:val="20"/>
        </w:rPr>
        <w:t xml:space="preserve"> are the heat production and electricity generation efficiencies of CHP, respectively; </w:t>
      </w:r>
      <w:r w:rsidRPr="00A32FB2">
        <w:rPr>
          <w:rFonts w:ascii="Times New Roman" w:eastAsia="宋体" w:hAnsi="Times New Roman" w:cs="Times New Roman"/>
          <w:position w:val="-10"/>
          <w:sz w:val="20"/>
          <w:szCs w:val="20"/>
        </w:rPr>
        <w:object w:dxaOrig="240" w:dyaOrig="320" w14:anchorId="7BDFA593">
          <v:shape id="_x0000_i1259" type="#_x0000_t75" style="width:11.5pt;height:16.15pt" o:ole="">
            <v:imagedata r:id="rId53" o:title=""/>
          </v:shape>
          <o:OLEObject Type="Embed" ProgID="Equation.DSMT4" ShapeID="_x0000_i1259" DrawAspect="Content" ObjectID="_1728685680" r:id="rId54"/>
        </w:object>
      </w:r>
      <w:r w:rsidRPr="00A32FB2">
        <w:rPr>
          <w:rFonts w:ascii="Times New Roman" w:eastAsia="宋体" w:hAnsi="Times New Roman" w:cs="Times New Roman"/>
          <w:sz w:val="20"/>
          <w:szCs w:val="20"/>
        </w:rPr>
        <w:t xml:space="preserve"> is the efficiency of GB; </w:t>
      </w:r>
      <w:r w:rsidRPr="00A32FB2">
        <w:rPr>
          <w:rFonts w:ascii="Times New Roman" w:eastAsia="宋体" w:hAnsi="Times New Roman" w:cs="Times New Roman"/>
          <w:position w:val="-10"/>
          <w:sz w:val="20"/>
          <w:szCs w:val="20"/>
        </w:rPr>
        <w:object w:dxaOrig="240" w:dyaOrig="320" w14:anchorId="4DDFEF2A">
          <v:shape id="_x0000_i1260" type="#_x0000_t75" style="width:11.5pt;height:16.15pt" o:ole="">
            <v:imagedata r:id="rId55" o:title=""/>
          </v:shape>
          <o:OLEObject Type="Embed" ProgID="Equation.DSMT4" ShapeID="_x0000_i1260" DrawAspect="Content" ObjectID="_1728685681" r:id="rId56"/>
        </w:object>
      </w:r>
      <w:r w:rsidRPr="00A32FB2">
        <w:rPr>
          <w:rFonts w:ascii="Times New Roman" w:eastAsia="宋体" w:hAnsi="Times New Roman" w:cs="Times New Roman"/>
          <w:sz w:val="20"/>
          <w:szCs w:val="20"/>
        </w:rPr>
        <w:t xml:space="preserve"> is the efficiency of AB; </w:t>
      </w:r>
      <w:r w:rsidRPr="00A32FB2">
        <w:rPr>
          <w:rFonts w:ascii="Times New Roman" w:eastAsia="宋体" w:hAnsi="Times New Roman" w:cs="Times New Roman"/>
          <w:position w:val="-10"/>
          <w:sz w:val="20"/>
          <w:szCs w:val="20"/>
        </w:rPr>
        <w:object w:dxaOrig="540" w:dyaOrig="320" w14:anchorId="22E6F45A">
          <v:shape id="_x0000_i1261" type="#_x0000_t75" style="width:25.9pt;height:16.15pt" o:ole="">
            <v:imagedata r:id="rId57" o:title=""/>
          </v:shape>
          <o:OLEObject Type="Embed" ProgID="Equation.DSMT4" ShapeID="_x0000_i1261" DrawAspect="Content" ObjectID="_1728685682" r:id="rId58"/>
        </w:object>
      </w:r>
      <w:r w:rsidRPr="00A32FB2">
        <w:rPr>
          <w:rFonts w:ascii="Times New Roman" w:eastAsia="宋体" w:hAnsi="Times New Roman" w:cs="Times New Roman"/>
          <w:sz w:val="20"/>
          <w:szCs w:val="20"/>
        </w:rPr>
        <w:t xml:space="preserve"> and </w:t>
      </w:r>
      <w:r w:rsidRPr="00A32FB2">
        <w:rPr>
          <w:rFonts w:ascii="Times New Roman" w:eastAsia="宋体" w:hAnsi="Times New Roman" w:cs="Times New Roman"/>
          <w:position w:val="-10"/>
          <w:sz w:val="20"/>
          <w:szCs w:val="20"/>
        </w:rPr>
        <w:object w:dxaOrig="540" w:dyaOrig="320" w14:anchorId="1138EF39">
          <v:shape id="_x0000_i1262" type="#_x0000_t75" style="width:25.9pt;height:16.15pt" o:ole="">
            <v:imagedata r:id="rId59" o:title=""/>
          </v:shape>
          <o:OLEObject Type="Embed" ProgID="Equation.DSMT4" ShapeID="_x0000_i1262" DrawAspect="Content" ObjectID="_1728685683" r:id="rId60"/>
        </w:object>
      </w:r>
      <w:r w:rsidRPr="00A32FB2">
        <w:rPr>
          <w:rFonts w:ascii="Times New Roman" w:eastAsia="宋体" w:hAnsi="Times New Roman" w:cs="Times New Roman"/>
          <w:sz w:val="20"/>
          <w:szCs w:val="20"/>
        </w:rPr>
        <w:t xml:space="preserve"> are the coefficient of performance of EHP for cooling and heating modes, respectively.</w:t>
      </w:r>
    </w:p>
    <w:p w14:paraId="23F66FAC" w14:textId="77777777" w:rsidR="00A32FB2" w:rsidRPr="00A32FB2" w:rsidRDefault="00A32FB2" w:rsidP="00A32FB2">
      <w:pPr>
        <w:widowControl/>
        <w:spacing w:line="320" w:lineRule="exact"/>
        <w:ind w:firstLine="204"/>
        <w:rPr>
          <w:rFonts w:ascii="Times New Roman" w:eastAsia="宋体" w:hAnsi="Times New Roman" w:cs="Times New Roman"/>
          <w:sz w:val="20"/>
          <w:szCs w:val="20"/>
        </w:rPr>
      </w:pPr>
      <w:r w:rsidRPr="00A32FB2">
        <w:rPr>
          <w:rFonts w:ascii="Times New Roman" w:eastAsia="宋体" w:hAnsi="Times New Roman" w:cs="Times New Roman"/>
          <w:sz w:val="20"/>
          <w:szCs w:val="20"/>
        </w:rPr>
        <w:t xml:space="preserve">Then, we determine the control variables and output variables. It should be noted that there is more than one choice for state variables, control variables, and output variables. Here we choose the capacity of EES, TES, IS, and TCLs as the state variables </w:t>
      </w:r>
      <w:r w:rsidRPr="00A32FB2">
        <w:rPr>
          <w:rFonts w:ascii="Times New Roman" w:eastAsia="宋体" w:hAnsi="Times New Roman" w:cs="Times New Roman"/>
          <w:position w:val="-14"/>
          <w:sz w:val="20"/>
          <w:szCs w:val="20"/>
        </w:rPr>
        <w:object w:dxaOrig="2260" w:dyaOrig="420" w14:anchorId="503E1EF8">
          <v:shape id="_x0000_i1263" type="#_x0000_t75" style="width:112.9pt;height:20.75pt" o:ole="">
            <v:imagedata r:id="rId61" o:title=""/>
          </v:shape>
          <o:OLEObject Type="Embed" ProgID="Equation.DSMT4" ShapeID="_x0000_i1263" DrawAspect="Content" ObjectID="_1728685684" r:id="rId62"/>
        </w:object>
      </w:r>
      <w:r w:rsidRPr="00A32FB2">
        <w:rPr>
          <w:rFonts w:ascii="Times New Roman" w:eastAsia="宋体" w:hAnsi="Times New Roman" w:cs="Times New Roman"/>
          <w:sz w:val="20"/>
          <w:szCs w:val="20"/>
        </w:rPr>
        <w:t>, choose the energy flows in the DEH as the control variables</w:t>
      </w:r>
      <w:r w:rsidRPr="00A32FB2">
        <w:rPr>
          <w:rFonts w:ascii="Times New Roman" w:eastAsia="宋体" w:hAnsi="Times New Roman" w:cs="Times New Roman"/>
          <w:position w:val="-14"/>
          <w:sz w:val="20"/>
          <w:szCs w:val="20"/>
        </w:rPr>
        <w:object w:dxaOrig="3820" w:dyaOrig="420" w14:anchorId="7A36F1F2">
          <v:shape id="_x0000_i1264" type="#_x0000_t75" style="width:190.1pt;height:20.75pt" o:ole="">
            <v:imagedata r:id="rId63" o:title=""/>
          </v:shape>
          <o:OLEObject Type="Embed" ProgID="Equation.DSMT4" ShapeID="_x0000_i1264" DrawAspect="Content" ObjectID="_1728685685" r:id="rId64"/>
        </w:object>
      </w:r>
      <w:r w:rsidRPr="00A32FB2">
        <w:rPr>
          <w:rFonts w:ascii="Times New Roman" w:eastAsia="宋体" w:hAnsi="Times New Roman" w:cs="Times New Roman"/>
          <w:sz w:val="20"/>
          <w:szCs w:val="20"/>
        </w:rPr>
        <w:t xml:space="preserve">, and choose the energy consumption of DEH as output variables </w:t>
      </w:r>
      <w:r w:rsidRPr="00A32FB2">
        <w:rPr>
          <w:rFonts w:ascii="Times New Roman" w:eastAsia="宋体" w:hAnsi="Times New Roman" w:cs="Times New Roman"/>
          <w:position w:val="-14"/>
          <w:sz w:val="20"/>
          <w:szCs w:val="20"/>
        </w:rPr>
        <w:object w:dxaOrig="1180" w:dyaOrig="420" w14:anchorId="28ECD9A9">
          <v:shape id="_x0000_i1265" type="#_x0000_t75" style="width:59.35pt;height:20.75pt" o:ole="">
            <v:imagedata r:id="rId65" o:title=""/>
          </v:shape>
          <o:OLEObject Type="Embed" ProgID="Equation.DSMT4" ShapeID="_x0000_i1265" DrawAspect="Content" ObjectID="_1728685686" r:id="rId66"/>
        </w:object>
      </w:r>
      <w:r w:rsidRPr="00A32FB2">
        <w:rPr>
          <w:rFonts w:ascii="Times New Roman" w:eastAsia="宋体" w:hAnsi="Times New Roman" w:cs="Times New Roman"/>
          <w:sz w:val="20"/>
          <w:szCs w:val="20"/>
        </w:rPr>
        <w:t>. Other variables can be eliminated. Then, the above equations can be summarized into two groups of equations, i.e., system state equations, and output equations:</w:t>
      </w:r>
    </w:p>
    <w:p w14:paraId="4026DFC4" w14:textId="77777777" w:rsidR="00A32FB2" w:rsidRPr="00A32FB2" w:rsidRDefault="00A32FB2" w:rsidP="00A32FB2">
      <w:pPr>
        <w:widowControl/>
        <w:numPr>
          <w:ilvl w:val="0"/>
          <w:numId w:val="2"/>
        </w:numPr>
        <w:spacing w:line="252" w:lineRule="auto"/>
        <w:rPr>
          <w:rFonts w:ascii="Times New Roman" w:eastAsia="宋体" w:hAnsi="Times New Roman" w:cs="Times New Roman"/>
          <w:sz w:val="20"/>
          <w:szCs w:val="20"/>
        </w:rPr>
      </w:pPr>
      <w:r w:rsidRPr="00A32FB2">
        <w:rPr>
          <w:rFonts w:ascii="Times New Roman" w:eastAsia="宋体" w:hAnsi="Times New Roman" w:cs="Times New Roman"/>
          <w:sz w:val="20"/>
          <w:szCs w:val="20"/>
        </w:rPr>
        <w:t>System state equation:</w:t>
      </w:r>
    </w:p>
    <w:p w14:paraId="2E634A94"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position w:val="-134"/>
          <w:sz w:val="20"/>
          <w:szCs w:val="20"/>
        </w:rPr>
        <w:object w:dxaOrig="4340" w:dyaOrig="2780" w14:anchorId="2166EEE7">
          <v:shape id="_x0000_i1266" type="#_x0000_t75" style="width:217.15pt;height:138.8pt" o:ole="">
            <v:imagedata r:id="rId67" o:title=""/>
          </v:shape>
          <o:OLEObject Type="Embed" ProgID="Equation.DSMT4" ShapeID="_x0000_i1266" DrawAspect="Content" ObjectID="_1728685687" r:id="rId68"/>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22</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end"/>
      </w:r>
    </w:p>
    <w:p w14:paraId="3230EA94" w14:textId="77777777" w:rsidR="00A32FB2" w:rsidRPr="00A32FB2" w:rsidRDefault="00A32FB2" w:rsidP="00A32FB2">
      <w:pPr>
        <w:widowControl/>
        <w:numPr>
          <w:ilvl w:val="0"/>
          <w:numId w:val="2"/>
        </w:numPr>
        <w:spacing w:line="252" w:lineRule="auto"/>
        <w:rPr>
          <w:rFonts w:ascii="Times New Roman" w:eastAsia="宋体" w:hAnsi="Times New Roman" w:cs="Times New Roman"/>
          <w:sz w:val="20"/>
          <w:szCs w:val="20"/>
        </w:rPr>
      </w:pPr>
      <w:r w:rsidRPr="00A32FB2">
        <w:rPr>
          <w:rFonts w:ascii="Times New Roman" w:eastAsia="宋体" w:hAnsi="Times New Roman" w:cs="Times New Roman"/>
          <w:sz w:val="20"/>
          <w:szCs w:val="20"/>
        </w:rPr>
        <w:t>Output equation</w:t>
      </w:r>
    </w:p>
    <w:p w14:paraId="19A40F4D"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position w:val="-30"/>
          <w:sz w:val="20"/>
          <w:szCs w:val="20"/>
        </w:rPr>
        <w:object w:dxaOrig="2640" w:dyaOrig="700" w14:anchorId="04E7EAD7">
          <v:shape id="_x0000_i1267" type="#_x0000_t75" style="width:131.9pt;height:35.15pt" o:ole="">
            <v:imagedata r:id="rId69" o:title=""/>
          </v:shape>
          <o:OLEObject Type="Embed" ProgID="Equation.DSMT4" ShapeID="_x0000_i1267" DrawAspect="Content" ObjectID="_1728685688" r:id="rId70"/>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23</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end"/>
      </w:r>
    </w:p>
    <w:p w14:paraId="45EBC727" w14:textId="77777777" w:rsidR="00A32FB2" w:rsidRPr="00A32FB2" w:rsidRDefault="00A32FB2" w:rsidP="00A32FB2">
      <w:pPr>
        <w:widowControl/>
        <w:spacing w:line="252" w:lineRule="auto"/>
        <w:ind w:firstLine="204"/>
        <w:rPr>
          <w:rFonts w:ascii="Times New Roman" w:eastAsia="宋体" w:hAnsi="Times New Roman" w:cs="Times New Roman"/>
          <w:sz w:val="20"/>
          <w:szCs w:val="20"/>
        </w:rPr>
      </w:pPr>
      <w:r w:rsidRPr="00A32FB2">
        <w:rPr>
          <w:rFonts w:ascii="Times New Roman" w:eastAsia="宋体" w:hAnsi="Times New Roman" w:cs="Times New Roman"/>
          <w:sz w:val="20"/>
          <w:szCs w:val="20"/>
        </w:rPr>
        <w:t>Then, the two groups of equations can be written in the matrix form:</w:t>
      </w:r>
    </w:p>
    <w:p w14:paraId="0143F645" w14:textId="77777777" w:rsidR="00A32FB2" w:rsidRPr="00A32FB2" w:rsidRDefault="00A32FB2" w:rsidP="00A32FB2">
      <w:pPr>
        <w:widowControl/>
        <w:numPr>
          <w:ilvl w:val="0"/>
          <w:numId w:val="3"/>
        </w:numPr>
        <w:spacing w:line="252" w:lineRule="auto"/>
        <w:rPr>
          <w:rFonts w:ascii="Times New Roman" w:eastAsia="宋体" w:hAnsi="Times New Roman" w:cs="Times New Roman"/>
          <w:sz w:val="20"/>
          <w:szCs w:val="20"/>
        </w:rPr>
      </w:pPr>
      <w:r w:rsidRPr="00A32FB2">
        <w:rPr>
          <w:rFonts w:ascii="Times New Roman" w:eastAsia="宋体" w:hAnsi="Times New Roman" w:cs="Times New Roman"/>
          <w:sz w:val="20"/>
          <w:szCs w:val="20"/>
        </w:rPr>
        <w:t>System state equation:</w:t>
      </w:r>
    </w:p>
    <w:p w14:paraId="274B530A"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position w:val="-182"/>
          <w:sz w:val="20"/>
          <w:szCs w:val="20"/>
        </w:rPr>
        <w:object w:dxaOrig="8360" w:dyaOrig="3560" w14:anchorId="5028E231">
          <v:shape id="_x0000_i1268" type="#_x0000_t75" style="width:375.55pt;height:159.55pt" o:ole="">
            <v:imagedata r:id="rId71" o:title=""/>
          </v:shape>
          <o:OLEObject Type="Embed" ProgID="Equation.DSMT4" ShapeID="_x0000_i1268" DrawAspect="Content" ObjectID="_1728685689" r:id="rId72"/>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24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end"/>
      </w:r>
    </w:p>
    <w:p w14:paraId="0FBD734A" w14:textId="77777777" w:rsidR="00A32FB2" w:rsidRPr="00A32FB2" w:rsidRDefault="00A32FB2" w:rsidP="00A32FB2">
      <w:pPr>
        <w:widowControl/>
        <w:numPr>
          <w:ilvl w:val="0"/>
          <w:numId w:val="3"/>
        </w:numPr>
        <w:spacing w:line="252" w:lineRule="auto"/>
        <w:rPr>
          <w:rFonts w:ascii="Times New Roman" w:eastAsia="宋体" w:hAnsi="Times New Roman" w:cs="Times New Roman"/>
          <w:sz w:val="20"/>
          <w:szCs w:val="20"/>
        </w:rPr>
      </w:pPr>
      <w:r w:rsidRPr="00A32FB2">
        <w:rPr>
          <w:rFonts w:ascii="Times New Roman" w:eastAsia="宋体" w:hAnsi="Times New Roman" w:cs="Times New Roman"/>
          <w:sz w:val="20"/>
          <w:szCs w:val="20"/>
        </w:rPr>
        <w:lastRenderedPageBreak/>
        <w:t>Output equation:</w:t>
      </w:r>
    </w:p>
    <w:p w14:paraId="71FC95E4" w14:textId="77777777" w:rsidR="00A32FB2" w:rsidRPr="00A32FB2" w:rsidRDefault="00A32FB2" w:rsidP="00A32FB2">
      <w:pPr>
        <w:widowControl/>
        <w:tabs>
          <w:tab w:val="center" w:pos="2460"/>
          <w:tab w:val="right" w:pos="4920"/>
        </w:tabs>
        <w:spacing w:line="252" w:lineRule="auto"/>
        <w:jc w:val="left"/>
        <w:rPr>
          <w:rFonts w:ascii="Times New Roman" w:eastAsia="宋体" w:hAnsi="Times New Roman" w:cs="Times New Roman"/>
          <w:kern w:val="0"/>
          <w:sz w:val="20"/>
          <w:szCs w:val="20"/>
        </w:rPr>
      </w:pP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position w:val="-182"/>
          <w:sz w:val="20"/>
          <w:szCs w:val="20"/>
        </w:rPr>
        <w:object w:dxaOrig="5740" w:dyaOrig="3560" w14:anchorId="4B7A5275">
          <v:shape id="_x0000_i1269" type="#_x0000_t75" style="width:286.85pt;height:178pt" o:ole="">
            <v:imagedata r:id="rId73" o:title=""/>
          </v:shape>
          <o:OLEObject Type="Embed" ProgID="Equation.DSMT4" ShapeID="_x0000_i1269" DrawAspect="Content" ObjectID="_1728685690" r:id="rId74"/>
        </w:object>
      </w:r>
      <w:r w:rsidRPr="00A32FB2">
        <w:rPr>
          <w:rFonts w:ascii="Times New Roman" w:eastAsia="宋体" w:hAnsi="Times New Roman" w:cs="Times New Roman"/>
          <w:kern w:val="0"/>
          <w:sz w:val="20"/>
          <w:szCs w:val="20"/>
        </w:rPr>
        <w:tab/>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MACROBUTTON MTPlaceRef \* MERGEFORMAT </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\h \* MERGEFORMAT </w:instrText>
      </w:r>
      <w:r w:rsidRPr="00A32FB2">
        <w:rPr>
          <w:rFonts w:ascii="Times New Roman" w:eastAsia="宋体" w:hAnsi="Times New Roman" w:cs="Times New Roman"/>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MTSec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4</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begin"/>
      </w:r>
      <w:r w:rsidRPr="00A32FB2">
        <w:rPr>
          <w:rFonts w:ascii="Times New Roman" w:eastAsia="宋体" w:hAnsi="Times New Roman" w:cs="Times New Roman"/>
          <w:kern w:val="0"/>
          <w:sz w:val="20"/>
          <w:szCs w:val="20"/>
        </w:rPr>
        <w:instrText xml:space="preserve"> SEQ MTEqn \c \* Arabic \* MERGEFORMAT </w:instrText>
      </w:r>
      <w:r w:rsidRPr="00A32FB2">
        <w:rPr>
          <w:rFonts w:ascii="Times New Roman" w:eastAsia="宋体" w:hAnsi="Times New Roman" w:cs="Times New Roman"/>
          <w:kern w:val="0"/>
          <w:sz w:val="20"/>
          <w:szCs w:val="20"/>
        </w:rPr>
        <w:fldChar w:fldCharType="separate"/>
      </w:r>
      <w:r w:rsidRPr="00A32FB2">
        <w:rPr>
          <w:rFonts w:ascii="Times New Roman" w:eastAsia="宋体" w:hAnsi="Times New Roman" w:cs="Times New Roman"/>
          <w:noProof/>
          <w:kern w:val="0"/>
          <w:sz w:val="20"/>
          <w:szCs w:val="20"/>
        </w:rPr>
        <w:instrText>25</w:instrText>
      </w:r>
      <w:r w:rsidRPr="00A32FB2">
        <w:rPr>
          <w:rFonts w:ascii="Times New Roman" w:eastAsia="宋体" w:hAnsi="Times New Roman" w:cs="Times New Roman"/>
          <w:noProof/>
          <w:kern w:val="0"/>
          <w:sz w:val="20"/>
          <w:szCs w:val="20"/>
        </w:rPr>
        <w:fldChar w:fldCharType="end"/>
      </w:r>
      <w:r w:rsidRPr="00A32FB2">
        <w:rPr>
          <w:rFonts w:ascii="Times New Roman" w:eastAsia="宋体" w:hAnsi="Times New Roman" w:cs="Times New Roman"/>
          <w:kern w:val="0"/>
          <w:sz w:val="20"/>
          <w:szCs w:val="20"/>
        </w:rPr>
        <w:instrText>)</w:instrText>
      </w:r>
      <w:r w:rsidRPr="00A32FB2">
        <w:rPr>
          <w:rFonts w:ascii="Times New Roman" w:eastAsia="宋体" w:hAnsi="Times New Roman" w:cs="Times New Roman"/>
          <w:kern w:val="0"/>
          <w:sz w:val="20"/>
          <w:szCs w:val="20"/>
        </w:rPr>
        <w:fldChar w:fldCharType="end"/>
      </w:r>
    </w:p>
    <w:p w14:paraId="746BB458" w14:textId="77777777" w:rsidR="00A32FB2" w:rsidRDefault="00A32FB2"/>
    <w:sectPr w:rsidR="00A32F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799"/>
    <w:multiLevelType w:val="hybridMultilevel"/>
    <w:tmpl w:val="F31E8104"/>
    <w:lvl w:ilvl="0" w:tplc="BC82796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 w15:restartNumberingAfterBreak="0">
    <w:nsid w:val="23385346"/>
    <w:multiLevelType w:val="hybridMultilevel"/>
    <w:tmpl w:val="1A64CDCE"/>
    <w:lvl w:ilvl="0" w:tplc="37FC10D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 w15:restartNumberingAfterBreak="0">
    <w:nsid w:val="44203324"/>
    <w:multiLevelType w:val="hybridMultilevel"/>
    <w:tmpl w:val="EC482266"/>
    <w:lvl w:ilvl="0" w:tplc="215288D6">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16cid:durableId="34544571">
    <w:abstractNumId w:val="0"/>
  </w:num>
  <w:num w:numId="2" w16cid:durableId="135101934">
    <w:abstractNumId w:val="1"/>
  </w:num>
  <w:num w:numId="3" w16cid:durableId="1812215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xNjIyMjQ0sjA1MTZX0lEKTi0uzszPAykwrAUAmjqYHCwAAAA="/>
  </w:docVars>
  <w:rsids>
    <w:rsidRoot w:val="00E432C7"/>
    <w:rsid w:val="00234BF7"/>
    <w:rsid w:val="00496629"/>
    <w:rsid w:val="006F1DEA"/>
    <w:rsid w:val="00A32FB2"/>
    <w:rsid w:val="00C7535F"/>
    <w:rsid w:val="00DA29E0"/>
    <w:rsid w:val="00E43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7DFB"/>
  <w15:chartTrackingRefBased/>
  <w15:docId w15:val="{60D12126-640A-45B6-9499-83F26D8C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96629"/>
    <w:pPr>
      <w:keepNext/>
      <w:keepLines/>
      <w:widowControl/>
      <w:spacing w:before="40" w:after="40" w:line="276" w:lineRule="auto"/>
      <w:outlineLvl w:val="1"/>
    </w:pPr>
    <w:rPr>
      <w:rFonts w:ascii="Times New Roman" w:eastAsiaTheme="majorEastAsia"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96629"/>
    <w:rPr>
      <w:rFonts w:ascii="Times New Roman" w:eastAsiaTheme="majorEastAsia"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5" Type="http://schemas.openxmlformats.org/officeDocument/2006/relationships/image" Target="media/image1.wmf"/><Relationship Id="rId61" Type="http://schemas.openxmlformats.org/officeDocument/2006/relationships/image" Target="media/image29.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王盛</dc:creator>
  <cp:keywords/>
  <dc:description/>
  <cp:lastModifiedBy>王盛</cp:lastModifiedBy>
  <cp:revision>5</cp:revision>
  <dcterms:created xsi:type="dcterms:W3CDTF">2022-10-28T12:03:00Z</dcterms:created>
  <dcterms:modified xsi:type="dcterms:W3CDTF">2022-10-28T12:06:00Z</dcterms:modified>
</cp:coreProperties>
</file>