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8810"/>
      </w:tblGrid>
      <w:tr w:rsidR="00D70CB4" w14:paraId="40AF88BF" w14:textId="77777777" w:rsidTr="00D70CB4">
        <w:tc>
          <w:tcPr>
            <w:tcW w:w="8810" w:type="dxa"/>
          </w:tcPr>
          <w:p w14:paraId="1461FB3A" w14:textId="77777777" w:rsidR="00072DAF" w:rsidRDefault="00D70CB4" w:rsidP="00072DAF">
            <w:pPr>
              <w:jc w:val="center"/>
              <w:rPr>
                <w:b/>
                <w:bCs/>
                <w:color w:val="0000FF"/>
                <w:sz w:val="36"/>
              </w:rPr>
            </w:pPr>
            <w:r w:rsidRPr="00D70CB4">
              <w:rPr>
                <w:rFonts w:hint="eastAsia"/>
                <w:b/>
                <w:bCs/>
                <w:color w:val="0000FF"/>
                <w:sz w:val="36"/>
              </w:rPr>
              <w:t>數值分析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1</w:t>
            </w:r>
            <w:r w:rsidRPr="00D70CB4">
              <w:rPr>
                <w:b/>
                <w:bCs/>
                <w:color w:val="0000FF"/>
                <w:sz w:val="36"/>
              </w:rPr>
              <w:t>10-2</w:t>
            </w:r>
            <w:r w:rsidR="00072DAF">
              <w:rPr>
                <w:rFonts w:hint="eastAsia"/>
                <w:b/>
                <w:bCs/>
                <w:color w:val="0000FF"/>
                <w:sz w:val="36"/>
              </w:rPr>
              <w:t xml:space="preserve"> </w:t>
            </w:r>
            <w:r w:rsidR="00072DAF">
              <w:rPr>
                <w:b/>
                <w:bCs/>
                <w:color w:val="0000FF"/>
                <w:sz w:val="36"/>
              </w:rPr>
              <w:t xml:space="preserve"> 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數值實作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0</w:t>
            </w:r>
            <w:r w:rsidRPr="00D70CB4">
              <w:rPr>
                <w:b/>
                <w:bCs/>
                <w:color w:val="0000FF"/>
                <w:sz w:val="36"/>
              </w:rPr>
              <w:t>33</w:t>
            </w:r>
            <w:r w:rsidR="000A7930">
              <w:rPr>
                <w:b/>
                <w:bCs/>
                <w:color w:val="0000FF"/>
                <w:sz w:val="36"/>
              </w:rPr>
              <w:t>0</w:t>
            </w:r>
          </w:p>
          <w:p w14:paraId="09093128" w14:textId="37C8E44E" w:rsidR="00D70CB4" w:rsidRPr="00072DAF" w:rsidRDefault="00072DAF" w:rsidP="00072DAF">
            <w:pPr>
              <w:jc w:val="center"/>
              <w:rPr>
                <w:b/>
                <w:bCs/>
                <w:color w:val="0000FF"/>
                <w:sz w:val="36"/>
              </w:rPr>
            </w:pPr>
            <w:r w:rsidRPr="00072DAF">
              <w:rPr>
                <w:rFonts w:hint="eastAsia"/>
                <w:b/>
                <w:bCs/>
                <w:color w:val="0000FF"/>
                <w:sz w:val="36"/>
              </w:rPr>
              <w:t>矩陣相乘</w:t>
            </w:r>
          </w:p>
        </w:tc>
      </w:tr>
    </w:tbl>
    <w:p w14:paraId="31271DE0" w14:textId="77777777" w:rsidR="003C3852" w:rsidRPr="003C3852" w:rsidRDefault="003C3852" w:rsidP="003C3852">
      <w:pPr>
        <w:numPr>
          <w:ilvl w:val="0"/>
          <w:numId w:val="16"/>
        </w:num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  <w:r w:rsidRPr="003C3852">
        <w:rPr>
          <w:rFonts w:ascii="Calibri" w:hAnsi="Calibri" w:cs="Tahoma" w:hint="eastAsia"/>
          <w:bCs/>
          <w:color w:val="000066"/>
          <w:szCs w:val="28"/>
        </w:rPr>
        <w:t>請撰寫</w:t>
      </w:r>
      <w:proofErr w:type="gramStart"/>
      <w:r w:rsidRPr="003C3852">
        <w:rPr>
          <w:rFonts w:ascii="Calibri" w:hAnsi="Calibri" w:cs="Tahoma" w:hint="eastAsia"/>
          <w:bCs/>
          <w:color w:val="000066"/>
          <w:szCs w:val="28"/>
        </w:rPr>
        <w:t>一</w:t>
      </w:r>
      <w:proofErr w:type="gramEnd"/>
      <w:r w:rsidRPr="003C3852">
        <w:rPr>
          <w:rFonts w:ascii="Calibri" w:hAnsi="Calibri" w:cs="Tahoma" w:hint="eastAsia"/>
          <w:bCs/>
          <w:color w:val="000066"/>
          <w:szCs w:val="28"/>
        </w:rPr>
        <w:t>程式進行以下兩個矩陣相乘：</w:t>
      </w:r>
    </w:p>
    <w:p w14:paraId="44B1F4AA" w14:textId="77777777" w:rsidR="003C3852" w:rsidRPr="003C3852" w:rsidRDefault="003C3852" w:rsidP="003C3852">
      <w:p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  <w:r w:rsidRPr="003C3852">
        <w:rPr>
          <w:rFonts w:ascii="Calibri" w:hAnsi="Calibri" w:cs="Tahoma"/>
          <w:bCs/>
          <w:color w:val="000066"/>
          <w:position w:val="-66"/>
          <w:szCs w:val="28"/>
        </w:rPr>
        <w:object w:dxaOrig="6380" w:dyaOrig="1440" w14:anchorId="14471E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8.85pt;height:1in" o:ole="">
            <v:imagedata r:id="rId7" o:title=""/>
          </v:shape>
          <o:OLEObject Type="Embed" ProgID="Equation.DSMT4" ShapeID="_x0000_i1027" DrawAspect="Content" ObjectID="_1710282550" r:id="rId8"/>
        </w:object>
      </w:r>
    </w:p>
    <w:p w14:paraId="7A03F2E0" w14:textId="77777777" w:rsidR="003C3852" w:rsidRPr="003C3852" w:rsidRDefault="003C3852" w:rsidP="003C3852">
      <w:p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  <w:r w:rsidRPr="003C3852">
        <w:rPr>
          <w:rFonts w:ascii="Calibri" w:hAnsi="Calibri" w:cs="Tahoma" w:hint="eastAsia"/>
          <w:bCs/>
          <w:color w:val="000066"/>
          <w:szCs w:val="28"/>
        </w:rPr>
        <w:t>程式應具備一下功能：</w:t>
      </w:r>
    </w:p>
    <w:p w14:paraId="04896268" w14:textId="77777777" w:rsidR="003C3852" w:rsidRPr="003C3852" w:rsidRDefault="003C3852" w:rsidP="003C3852">
      <w:pPr>
        <w:numPr>
          <w:ilvl w:val="0"/>
          <w:numId w:val="17"/>
        </w:num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  <w:r w:rsidRPr="003C3852">
        <w:rPr>
          <w:rFonts w:ascii="Calibri" w:hAnsi="Calibri" w:cs="Tahoma" w:hint="eastAsia"/>
          <w:bCs/>
          <w:color w:val="000066"/>
          <w:szCs w:val="28"/>
        </w:rPr>
        <w:t>可讀入各個相乘矩陣的大小</w:t>
      </w:r>
    </w:p>
    <w:p w14:paraId="2590D9F8" w14:textId="77777777" w:rsidR="003C3852" w:rsidRPr="003C3852" w:rsidRDefault="003C3852" w:rsidP="003C3852">
      <w:pPr>
        <w:numPr>
          <w:ilvl w:val="0"/>
          <w:numId w:val="17"/>
        </w:num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  <w:r w:rsidRPr="003C3852">
        <w:rPr>
          <w:rFonts w:ascii="Calibri" w:hAnsi="Calibri" w:cs="Tahoma" w:hint="eastAsia"/>
          <w:bCs/>
          <w:color w:val="000066"/>
          <w:szCs w:val="28"/>
        </w:rPr>
        <w:t>可由檔案讀入矩陣</w:t>
      </w:r>
      <w:r w:rsidRPr="003C3852">
        <w:rPr>
          <w:rFonts w:ascii="Calibri" w:hAnsi="Calibri" w:cs="Tahoma" w:hint="eastAsia"/>
          <w:bCs/>
          <w:color w:val="000066"/>
          <w:szCs w:val="28"/>
        </w:rPr>
        <w:t>[</w:t>
      </w:r>
      <w:r w:rsidRPr="003C3852">
        <w:rPr>
          <w:rFonts w:ascii="Calibri" w:hAnsi="Calibri" w:cs="Tahoma"/>
          <w:bCs/>
          <w:caps/>
          <w:color w:val="000066"/>
          <w:szCs w:val="28"/>
        </w:rPr>
        <w:t>A]</w:t>
      </w:r>
      <w:r w:rsidRPr="003C3852">
        <w:rPr>
          <w:rFonts w:ascii="Calibri" w:hAnsi="Calibri" w:cs="Tahoma" w:hint="eastAsia"/>
          <w:bCs/>
          <w:caps/>
          <w:color w:val="000066"/>
          <w:szCs w:val="28"/>
        </w:rPr>
        <w:t>與</w:t>
      </w:r>
      <w:r w:rsidRPr="003C3852">
        <w:rPr>
          <w:rFonts w:ascii="Calibri" w:hAnsi="Calibri" w:cs="Tahoma" w:hint="eastAsia"/>
          <w:bCs/>
          <w:caps/>
          <w:color w:val="000066"/>
          <w:szCs w:val="28"/>
        </w:rPr>
        <w:t>[</w:t>
      </w:r>
      <w:r w:rsidRPr="003C3852">
        <w:rPr>
          <w:rFonts w:ascii="Calibri" w:hAnsi="Calibri" w:cs="Tahoma"/>
          <w:bCs/>
          <w:caps/>
          <w:color w:val="000066"/>
          <w:szCs w:val="28"/>
        </w:rPr>
        <w:t>X]</w:t>
      </w:r>
    </w:p>
    <w:p w14:paraId="4106BCAF" w14:textId="77777777" w:rsidR="003C3852" w:rsidRPr="003C3852" w:rsidRDefault="003C3852" w:rsidP="003C3852">
      <w:pPr>
        <w:numPr>
          <w:ilvl w:val="0"/>
          <w:numId w:val="17"/>
        </w:num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  <w:r w:rsidRPr="003C3852">
        <w:rPr>
          <w:rFonts w:ascii="Calibri" w:hAnsi="Calibri" w:cs="Tahoma" w:hint="eastAsia"/>
          <w:bCs/>
          <w:color w:val="000066"/>
          <w:szCs w:val="28"/>
        </w:rPr>
        <w:t>請計算</w:t>
      </w:r>
      <w:r w:rsidRPr="003C3852">
        <w:rPr>
          <w:rFonts w:ascii="Calibri" w:hAnsi="Calibri" w:cs="Tahoma" w:hint="eastAsia"/>
          <w:bCs/>
          <w:color w:val="000066"/>
          <w:szCs w:val="28"/>
        </w:rPr>
        <w:t>[</w:t>
      </w:r>
      <w:r w:rsidRPr="003C3852">
        <w:rPr>
          <w:rFonts w:ascii="Calibri" w:hAnsi="Calibri" w:cs="Tahoma"/>
          <w:bCs/>
          <w:color w:val="000066"/>
          <w:szCs w:val="28"/>
        </w:rPr>
        <w:t>A][X]</w:t>
      </w:r>
    </w:p>
    <w:p w14:paraId="3A816B41" w14:textId="77777777" w:rsidR="003C3852" w:rsidRPr="003C3852" w:rsidRDefault="003C3852" w:rsidP="003C3852">
      <w:p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  <w:r w:rsidRPr="003C3852">
        <w:rPr>
          <w:rFonts w:ascii="Calibri" w:hAnsi="Calibri" w:cs="Tahoma" w:hint="eastAsia"/>
          <w:bCs/>
          <w:noProof/>
          <w:color w:val="00006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D83F0" wp14:editId="4CEB86BF">
                <wp:simplePos x="0" y="0"/>
                <wp:positionH relativeFrom="column">
                  <wp:posOffset>-65314</wp:posOffset>
                </wp:positionH>
                <wp:positionV relativeFrom="paragraph">
                  <wp:posOffset>249827</wp:posOffset>
                </wp:positionV>
                <wp:extent cx="3924300" cy="1910443"/>
                <wp:effectExtent l="19050" t="19050" r="1905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91044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1C67F" id="矩形 1" o:spid="_x0000_s1026" style="position:absolute;margin-left:-5.15pt;margin-top:19.65pt;width:309pt;height:15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3hdgIAAMYEAAAOAAAAZHJzL2Uyb0RvYy54bWysVEtu2zAQ3RfoHQjuG9mO3SRC5MCI4aJA&#10;kARIiqzHFGUR4K8kbTm9TIHueogcp+g1OkMpn6ZdFfWCnuE8znAe3+j0bG8028kQlbMVHx+MOJNW&#10;uFrZTcU/3a7eHXMWE9gatLOy4vcy8rP52zennS/lxLVO1zIwTGJj2fmKtyn5siiiaKWBeOC8tBhs&#10;XDCQ0A2bog7QYXaji8lo9L7oXKh9cELGiLvLPsjnOX/TSJGumibKxHTF8W4pryGva1qL+SmUmwC+&#10;VWK4BvzDLQwoi0WfUi0hAdsG9Ucqo0Rw0TXpQDhTuKZRQuYesJvx6FU3Ny14mXtBcqJ/oin+v7Ti&#10;cncdmKrx7TizYPCJfn79/uPhGxsTN52PJUJu/HUYvIgmNbpvgqF/bIHtM5/3T3zKfWICNw9PJtPD&#10;EdIuMDY+GY+m00PKWjwf9yGmD9IZRkbFAz5Y5hF2FzH10EcIVbNupbTGfSi1ZV3FJ8ezoxkWANRO&#10;oyGhaTx2E+2GM9AbFKVIIaeMTquajtPpGDbrcx3YDkgY+Futhpv9BqPaS4htj8shgkFpVELdamUq&#10;fkzHs5KwL20pKrPyhg6Iw541stauvkfGg+ulGL1YKSxyATFdQ0DtIV04T+kKl0Y7bNENFmetC1/+&#10;tk94lARGOetQy9j+5y0EyZn+aFEsJ+PplMSfnensaIJOeBlZv4zYrTl3yAoKAm+XTcIn/Wg2wZk7&#10;HLsFVcUQWIG1e6IH5zz1M4aDK+RikWEoeA/pwt54QcmJJ6L3dn8HwQ/vn1A6l+5R91C+kkGPpZPW&#10;LbbJNSpr5JlX1BY5OCxZZcNg0zS+9DPq+fMz/wUAAP//AwBQSwMEFAAGAAgAAAAhAJO0rRXjAAAA&#10;CgEAAA8AAABkcnMvZG93bnJldi54bWxMj8FOwzAMhu9IvENkJC5oS7ahbZSm0wSqduCydWgSt7QJ&#10;bdXGqZJsKzw95gQny/an35/TzWh7djE+tA4lzKYCmMHK6RZrCe/HfLIGFqJCrXqHRsKXCbDJbm9S&#10;lWh3xYO5FLFmFIIhURKaGIeE81A1xqowdYNB2n06b1Wk1tdce3WlcNvzuRBLblWLdKFRg3lpTNUV&#10;ZyvB7XM8vG5Pfrfb513RPRw/3spvKe/vxu0zsGjG+AfDrz6pQ0ZOpTujDqyXMJmJBaESFk9UCViK&#10;1QpYSYNHMQeepfz/C9kPAAAA//8DAFBLAQItABQABgAIAAAAIQC2gziS/gAAAOEBAAATAAAAAAAA&#10;AAAAAAAAAAAAAABbQ29udGVudF9UeXBlc10ueG1sUEsBAi0AFAAGAAgAAAAhADj9If/WAAAAlAEA&#10;AAsAAAAAAAAAAAAAAAAALwEAAF9yZWxzLy5yZWxzUEsBAi0AFAAGAAgAAAAhAEiIDeF2AgAAxgQA&#10;AA4AAAAAAAAAAAAAAAAALgIAAGRycy9lMm9Eb2MueG1sUEsBAi0AFAAGAAgAAAAhAJO0rRXjAAAA&#10;CgEAAA8AAAAAAAAAAAAAAAAA0AQAAGRycy9kb3ducmV2LnhtbFBLBQYAAAAABAAEAPMAAADgBQAA&#10;AAA=&#10;" filled="f" strokecolor="blue" strokeweight="2.25pt"/>
            </w:pict>
          </mc:Fallback>
        </mc:AlternateContent>
      </w:r>
      <w:r w:rsidRPr="003C3852">
        <w:rPr>
          <w:rFonts w:ascii="Calibri" w:hAnsi="Calibri" w:cs="Tahoma" w:hint="eastAsia"/>
          <w:bCs/>
          <w:color w:val="000066"/>
          <w:szCs w:val="28"/>
        </w:rPr>
        <w:t>以題</w:t>
      </w:r>
      <w:r w:rsidRPr="003C3852">
        <w:rPr>
          <w:rFonts w:ascii="Calibri" w:hAnsi="Calibri" w:cs="Tahoma" w:hint="eastAsia"/>
          <w:bCs/>
          <w:color w:val="000066"/>
          <w:szCs w:val="28"/>
        </w:rPr>
        <w:t>1</w:t>
      </w:r>
      <w:r w:rsidRPr="003C3852">
        <w:rPr>
          <w:rFonts w:ascii="Calibri" w:hAnsi="Calibri" w:cs="Tahoma"/>
          <w:bCs/>
          <w:color w:val="000066"/>
          <w:szCs w:val="28"/>
        </w:rPr>
        <w:t>.</w:t>
      </w:r>
      <w:r w:rsidRPr="003C3852">
        <w:rPr>
          <w:rFonts w:ascii="Calibri" w:hAnsi="Calibri" w:cs="Tahoma" w:hint="eastAsia"/>
          <w:bCs/>
          <w:color w:val="000066"/>
          <w:szCs w:val="28"/>
        </w:rPr>
        <w:t>為例，讀入的檔案格式可如下：</w:t>
      </w:r>
    </w:p>
    <w:p w14:paraId="11FC62C0" w14:textId="77777777" w:rsidR="003C3852" w:rsidRPr="003C3852" w:rsidRDefault="003C3852" w:rsidP="003C3852">
      <w:p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  <w:r w:rsidRPr="003C3852">
        <w:rPr>
          <w:rFonts w:ascii="Calibri" w:hAnsi="Calibri" w:cs="Tahoma"/>
          <w:bCs/>
          <w:color w:val="000066"/>
          <w:position w:val="-136"/>
          <w:szCs w:val="28"/>
        </w:rPr>
        <w:object w:dxaOrig="5899" w:dyaOrig="2840" w14:anchorId="076BB190">
          <v:shape id="_x0000_i1028" type="#_x0000_t75" style="width:294.85pt;height:141.85pt" o:ole="">
            <v:imagedata r:id="rId9" o:title=""/>
          </v:shape>
          <o:OLEObject Type="Embed" ProgID="Equation.DSMT4" ShapeID="_x0000_i1028" DrawAspect="Content" ObjectID="_1710282551" r:id="rId10"/>
        </w:object>
      </w:r>
    </w:p>
    <w:p w14:paraId="32B668B5" w14:textId="77777777" w:rsidR="003C3852" w:rsidRPr="003C3852" w:rsidRDefault="003C3852" w:rsidP="003C3852">
      <w:p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</w:p>
    <w:p w14:paraId="1ADBC68A" w14:textId="77777777" w:rsidR="003C3852" w:rsidRPr="003C3852" w:rsidRDefault="003C3852" w:rsidP="003C3852">
      <w:p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  <w:r w:rsidRPr="003C3852">
        <w:rPr>
          <w:rFonts w:ascii="Calibri" w:hAnsi="Calibri" w:cs="Tahoma" w:hint="eastAsia"/>
          <w:bCs/>
          <w:color w:val="000066"/>
          <w:szCs w:val="28"/>
        </w:rPr>
        <w:t>2</w:t>
      </w:r>
      <w:r w:rsidRPr="003C3852">
        <w:rPr>
          <w:rFonts w:ascii="Calibri" w:hAnsi="Calibri" w:cs="Tahoma"/>
          <w:bCs/>
          <w:color w:val="000066"/>
          <w:szCs w:val="28"/>
        </w:rPr>
        <w:t>.</w:t>
      </w:r>
      <w:r w:rsidRPr="003C3852">
        <w:rPr>
          <w:rFonts w:ascii="Calibri" w:hAnsi="Calibri" w:cs="Tahoma" w:hint="eastAsia"/>
          <w:bCs/>
          <w:color w:val="000066"/>
          <w:szCs w:val="28"/>
        </w:rPr>
        <w:t>以上的矩陣相乘後，進一步求解以的矩陣相乘。</w:t>
      </w:r>
    </w:p>
    <w:p w14:paraId="7C5C6D5A" w14:textId="77777777" w:rsidR="003C3852" w:rsidRPr="003C3852" w:rsidRDefault="003C3852" w:rsidP="003C3852">
      <w:p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  <w:r w:rsidRPr="003C3852">
        <w:rPr>
          <w:rFonts w:ascii="Calibri" w:hAnsi="Calibri" w:cs="Tahoma"/>
          <w:bCs/>
          <w:color w:val="000066"/>
          <w:position w:val="-66"/>
          <w:szCs w:val="28"/>
        </w:rPr>
        <w:object w:dxaOrig="7040" w:dyaOrig="1440" w14:anchorId="4987867A">
          <v:shape id="_x0000_i1029" type="#_x0000_t75" style="width:351.85pt;height:1in" o:ole="">
            <v:imagedata r:id="rId11" o:title=""/>
          </v:shape>
          <o:OLEObject Type="Embed" ProgID="Equation.DSMT4" ShapeID="_x0000_i1029" DrawAspect="Content" ObjectID="_1710282552" r:id="rId12"/>
        </w:object>
      </w:r>
    </w:p>
    <w:p w14:paraId="00DC1201" w14:textId="77777777" w:rsidR="003C3852" w:rsidRPr="003C3852" w:rsidRDefault="003C3852" w:rsidP="003C3852">
      <w:p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</w:p>
    <w:p w14:paraId="15AB7108" w14:textId="77777777" w:rsidR="003C3852" w:rsidRPr="003C3852" w:rsidRDefault="003C3852" w:rsidP="003C3852">
      <w:p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  <w:r w:rsidRPr="003C3852">
        <w:rPr>
          <w:rFonts w:ascii="Calibri" w:hAnsi="Calibri" w:cs="Tahoma" w:hint="eastAsia"/>
          <w:bCs/>
          <w:color w:val="000066"/>
          <w:szCs w:val="28"/>
        </w:rPr>
        <w:t>3</w:t>
      </w:r>
      <w:r w:rsidRPr="003C3852">
        <w:rPr>
          <w:rFonts w:ascii="Calibri" w:hAnsi="Calibri" w:cs="Tahoma"/>
          <w:bCs/>
          <w:color w:val="000066"/>
          <w:szCs w:val="28"/>
        </w:rPr>
        <w:t>.</w:t>
      </w:r>
      <w:r w:rsidRPr="003C3852">
        <w:rPr>
          <w:rFonts w:ascii="Calibri" w:hAnsi="Calibri" w:cs="Tahoma"/>
          <w:bCs/>
          <w:color w:val="000066"/>
          <w:szCs w:val="28"/>
        </w:rPr>
        <w:t>最後，請進行以下的</w:t>
      </w:r>
      <w:r w:rsidRPr="003C3852">
        <w:rPr>
          <w:rFonts w:ascii="Calibri" w:hAnsi="Calibri" w:cs="Tahoma" w:hint="eastAsia"/>
          <w:bCs/>
          <w:color w:val="000066"/>
          <w:szCs w:val="28"/>
        </w:rPr>
        <w:t>矩陣相乘。</w:t>
      </w:r>
    </w:p>
    <w:p w14:paraId="1018ED5A" w14:textId="6D1BEA04" w:rsidR="000F68B9" w:rsidRDefault="003C3852" w:rsidP="003C3852">
      <w:pPr>
        <w:snapToGrid w:val="0"/>
        <w:spacing w:line="288" w:lineRule="auto"/>
        <w:jc w:val="both"/>
        <w:rPr>
          <w:szCs w:val="28"/>
        </w:rPr>
      </w:pPr>
      <w:r w:rsidRPr="003C3852">
        <w:rPr>
          <w:rFonts w:ascii="Calibri" w:hAnsi="Calibri" w:cs="Tahoma"/>
          <w:bCs/>
          <w:color w:val="000066"/>
          <w:position w:val="-46"/>
          <w:szCs w:val="28"/>
        </w:rPr>
        <w:object w:dxaOrig="8900" w:dyaOrig="2180" w14:anchorId="6F3ED3C1">
          <v:shape id="_x0000_i1030" type="#_x0000_t75" style="width:444.85pt;height:108.85pt" o:ole="">
            <v:imagedata r:id="rId13" o:title=""/>
          </v:shape>
          <o:OLEObject Type="Embed" ProgID="Equation.DSMT4" ShapeID="_x0000_i1030" DrawAspect="Content" ObjectID="_1710282553" r:id="rId14"/>
        </w:object>
      </w:r>
      <w:bookmarkStart w:id="0" w:name="_GoBack"/>
      <w:bookmarkEnd w:id="0"/>
    </w:p>
    <w:sectPr w:rsidR="000F68B9" w:rsidSect="00004C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5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CF13C" w14:textId="77777777" w:rsidR="00827D8F" w:rsidRDefault="00827D8F" w:rsidP="00525091">
      <w:pPr>
        <w:spacing w:line="240" w:lineRule="auto"/>
      </w:pPr>
      <w:r>
        <w:separator/>
      </w:r>
    </w:p>
  </w:endnote>
  <w:endnote w:type="continuationSeparator" w:id="0">
    <w:p w14:paraId="34494F78" w14:textId="77777777" w:rsidR="00827D8F" w:rsidRDefault="00827D8F" w:rsidP="00525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39119" w14:textId="77777777" w:rsidR="00072DAF" w:rsidRDefault="00072D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53A24" w14:textId="77777777" w:rsidR="00072DAF" w:rsidRDefault="00072DA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FE1B" w14:textId="77777777" w:rsidR="00072DAF" w:rsidRDefault="00072D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BCA03" w14:textId="77777777" w:rsidR="00827D8F" w:rsidRDefault="00827D8F" w:rsidP="00525091">
      <w:pPr>
        <w:spacing w:line="240" w:lineRule="auto"/>
      </w:pPr>
      <w:r>
        <w:separator/>
      </w:r>
    </w:p>
  </w:footnote>
  <w:footnote w:type="continuationSeparator" w:id="0">
    <w:p w14:paraId="723DD869" w14:textId="77777777" w:rsidR="00827D8F" w:rsidRDefault="00827D8F" w:rsidP="00525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3A9E" w14:textId="77777777" w:rsidR="00072DAF" w:rsidRDefault="00072D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28E0D" w14:textId="73F6A64D" w:rsidR="0002094F" w:rsidRPr="00D70CB4" w:rsidRDefault="00C40E29" w:rsidP="00CF22FE">
    <w:pPr>
      <w:pStyle w:val="a5"/>
      <w:jc w:val="right"/>
      <w:rPr>
        <w:rFonts w:ascii="Arial Narrow" w:hAnsi="Arial Narrow"/>
        <w:color w:val="4A442A" w:themeColor="background2" w:themeShade="40"/>
        <w:sz w:val="24"/>
        <w:szCs w:val="24"/>
      </w:rPr>
    </w:pPr>
    <w:r w:rsidRP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CF22FE" w:rsidRPr="00D70CB4">
      <w:rPr>
        <w:rFonts w:ascii="Arial Narrow" w:hAnsi="Arial Narrow"/>
        <w:color w:val="4A442A" w:themeColor="background2" w:themeShade="40"/>
        <w:sz w:val="24"/>
        <w:szCs w:val="24"/>
      </w:rPr>
      <w:t>0</w:t>
    </w:r>
    <w:r w:rsidR="003028F5" w:rsidRP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B00116" w:rsidRPr="00D70CB4">
      <w:rPr>
        <w:rFonts w:ascii="Arial Narrow" w:hAnsi="Arial Narrow"/>
        <w:color w:val="4A442A" w:themeColor="background2" w:themeShade="40"/>
        <w:sz w:val="24"/>
        <w:szCs w:val="24"/>
      </w:rPr>
      <w:t>.</w:t>
    </w:r>
    <w:r w:rsidR="00831F15" w:rsidRPr="00D70CB4">
      <w:rPr>
        <w:rFonts w:ascii="Arial Narrow" w:hAnsi="Arial Narrow"/>
        <w:color w:val="4A442A" w:themeColor="background2" w:themeShade="40"/>
        <w:sz w:val="24"/>
        <w:szCs w:val="24"/>
      </w:rPr>
      <w:t>0</w:t>
    </w:r>
    <w:r w:rsidR="00072DAF">
      <w:rPr>
        <w:rFonts w:ascii="Arial Narrow" w:hAnsi="Arial Narrow"/>
        <w:color w:val="4A442A" w:themeColor="background2" w:themeShade="40"/>
        <w:sz w:val="24"/>
        <w:szCs w:val="24"/>
      </w:rPr>
      <w:t>4</w:t>
    </w:r>
    <w:r w:rsidR="00B00116" w:rsidRPr="00D70CB4">
      <w:rPr>
        <w:rFonts w:ascii="Arial Narrow" w:hAnsi="Arial Narrow"/>
        <w:color w:val="4A442A" w:themeColor="background2" w:themeShade="40"/>
        <w:sz w:val="24"/>
        <w:szCs w:val="24"/>
      </w:rPr>
      <w:t>.</w:t>
    </w:r>
    <w:r w:rsidR="00072DAF">
      <w:rPr>
        <w:rFonts w:ascii="Arial Narrow" w:hAnsi="Arial Narrow"/>
        <w:color w:val="4A442A" w:themeColor="background2" w:themeShade="40"/>
        <w:sz w:val="24"/>
        <w:szCs w:val="24"/>
      </w:rPr>
      <w:t>1</w:t>
    </w:r>
    <w:r w:rsidR="00D70CB4" w:rsidRPr="00D70CB4">
      <w:rPr>
        <w:rFonts w:ascii="Arial Narrow" w:hAnsi="Arial Narrow"/>
        <w:color w:val="4A442A" w:themeColor="background2" w:themeShade="40"/>
        <w:sz w:val="24"/>
        <w:szCs w:val="24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AA0DC" w14:textId="77777777" w:rsidR="00072DAF" w:rsidRDefault="00072DA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E94"/>
    <w:multiLevelType w:val="hybridMultilevel"/>
    <w:tmpl w:val="C7E8C0A8"/>
    <w:lvl w:ilvl="0" w:tplc="1A163208">
      <w:start w:val="1"/>
      <w:numFmt w:val="upperLetter"/>
      <w:lvlText w:val="%1.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A60375"/>
    <w:multiLevelType w:val="hybridMultilevel"/>
    <w:tmpl w:val="A9C46A0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A3496D"/>
    <w:multiLevelType w:val="hybridMultilevel"/>
    <w:tmpl w:val="54A0E65E"/>
    <w:lvl w:ilvl="0" w:tplc="5D32BE8A">
      <w:start w:val="1"/>
      <w:numFmt w:val="decimal"/>
      <w:lvlText w:val="(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3" w15:restartNumberingAfterBreak="0">
    <w:nsid w:val="0C6109F1"/>
    <w:multiLevelType w:val="hybridMultilevel"/>
    <w:tmpl w:val="1FFC8784"/>
    <w:lvl w:ilvl="0" w:tplc="648CE248">
      <w:start w:val="1"/>
      <w:numFmt w:val="decimal"/>
      <w:lvlText w:val="(%1)"/>
      <w:lvlJc w:val="left"/>
      <w:pPr>
        <w:tabs>
          <w:tab w:val="num" w:pos="757"/>
        </w:tabs>
        <w:ind w:left="75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1D0E4741"/>
    <w:multiLevelType w:val="hybridMultilevel"/>
    <w:tmpl w:val="BB484984"/>
    <w:lvl w:ilvl="0" w:tplc="5BEA9C32">
      <w:start w:val="1"/>
      <w:numFmt w:val="decimal"/>
      <w:lvlText w:val="(%1)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FF94C89"/>
    <w:multiLevelType w:val="hybridMultilevel"/>
    <w:tmpl w:val="3DC4177C"/>
    <w:lvl w:ilvl="0" w:tplc="3FF60A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6C13AE"/>
    <w:multiLevelType w:val="hybridMultilevel"/>
    <w:tmpl w:val="7CE24A42"/>
    <w:lvl w:ilvl="0" w:tplc="4C7EFBCC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2187E96"/>
    <w:multiLevelType w:val="hybridMultilevel"/>
    <w:tmpl w:val="B900D862"/>
    <w:lvl w:ilvl="0" w:tplc="799E4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DC171E"/>
    <w:multiLevelType w:val="hybridMultilevel"/>
    <w:tmpl w:val="0E2C1F04"/>
    <w:lvl w:ilvl="0" w:tplc="06CC31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850C08"/>
    <w:multiLevelType w:val="hybridMultilevel"/>
    <w:tmpl w:val="7BB2EA20"/>
    <w:lvl w:ilvl="0" w:tplc="CB8AE590">
      <w:start w:val="1"/>
      <w:numFmt w:val="decimal"/>
      <w:lvlText w:val="(%1)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451C69"/>
    <w:multiLevelType w:val="hybridMultilevel"/>
    <w:tmpl w:val="615EE628"/>
    <w:lvl w:ilvl="0" w:tplc="35C8C3CE">
      <w:start w:val="1"/>
      <w:numFmt w:val="bullet"/>
      <w:lvlText w:val=""/>
      <w:lvlJc w:val="left"/>
      <w:pPr>
        <w:tabs>
          <w:tab w:val="num" w:pos="510"/>
        </w:tabs>
        <w:ind w:left="510" w:hanging="368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D893A3D"/>
    <w:multiLevelType w:val="hybridMultilevel"/>
    <w:tmpl w:val="42123ABA"/>
    <w:lvl w:ilvl="0" w:tplc="9CAAA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BA502CD"/>
    <w:multiLevelType w:val="hybridMultilevel"/>
    <w:tmpl w:val="543CE044"/>
    <w:lvl w:ilvl="0" w:tplc="4C7EFBCC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81C54F1"/>
    <w:multiLevelType w:val="hybridMultilevel"/>
    <w:tmpl w:val="6A7EEDC2"/>
    <w:lvl w:ilvl="0" w:tplc="66EAAB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B3E7376"/>
    <w:multiLevelType w:val="hybridMultilevel"/>
    <w:tmpl w:val="CBA86ACE"/>
    <w:lvl w:ilvl="0" w:tplc="D292BC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0A24527"/>
    <w:multiLevelType w:val="hybridMultilevel"/>
    <w:tmpl w:val="CF265D2E"/>
    <w:lvl w:ilvl="0" w:tplc="F6442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641F9F"/>
    <w:multiLevelType w:val="hybridMultilevel"/>
    <w:tmpl w:val="AB86BBA4"/>
    <w:lvl w:ilvl="0" w:tplc="04090003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6"/>
  </w:num>
  <w:num w:numId="10">
    <w:abstractNumId w:val="14"/>
  </w:num>
  <w:num w:numId="11">
    <w:abstractNumId w:val="5"/>
  </w:num>
  <w:num w:numId="12">
    <w:abstractNumId w:val="1"/>
  </w:num>
  <w:num w:numId="13">
    <w:abstractNumId w:val="2"/>
  </w:num>
  <w:num w:numId="14">
    <w:abstractNumId w:val="11"/>
  </w:num>
  <w:num w:numId="15">
    <w:abstractNumId w:val="13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DAzN7A0MjOxMDZS0lEKTi0uzszPAykwqQUAr0i/NiwAAAA="/>
  </w:docVars>
  <w:rsids>
    <w:rsidRoot w:val="00D971C6"/>
    <w:rsid w:val="00004CC8"/>
    <w:rsid w:val="0002094F"/>
    <w:rsid w:val="000322E3"/>
    <w:rsid w:val="00072DAF"/>
    <w:rsid w:val="000A7930"/>
    <w:rsid w:val="000D4545"/>
    <w:rsid w:val="000F68B9"/>
    <w:rsid w:val="00121337"/>
    <w:rsid w:val="001F1847"/>
    <w:rsid w:val="00275283"/>
    <w:rsid w:val="002966E2"/>
    <w:rsid w:val="002D2202"/>
    <w:rsid w:val="003028F5"/>
    <w:rsid w:val="00316F64"/>
    <w:rsid w:val="00317BD5"/>
    <w:rsid w:val="0033717D"/>
    <w:rsid w:val="00342730"/>
    <w:rsid w:val="00351544"/>
    <w:rsid w:val="003C3852"/>
    <w:rsid w:val="003C4D70"/>
    <w:rsid w:val="00405169"/>
    <w:rsid w:val="00407CF0"/>
    <w:rsid w:val="004162D8"/>
    <w:rsid w:val="004C1279"/>
    <w:rsid w:val="004F003C"/>
    <w:rsid w:val="00513BE7"/>
    <w:rsid w:val="00525091"/>
    <w:rsid w:val="005465C6"/>
    <w:rsid w:val="005535C8"/>
    <w:rsid w:val="005668C6"/>
    <w:rsid w:val="005D6F30"/>
    <w:rsid w:val="007120B4"/>
    <w:rsid w:val="007644F2"/>
    <w:rsid w:val="00797EC1"/>
    <w:rsid w:val="00827D8F"/>
    <w:rsid w:val="00831F15"/>
    <w:rsid w:val="00856188"/>
    <w:rsid w:val="00865650"/>
    <w:rsid w:val="008B3CF9"/>
    <w:rsid w:val="008C0EBE"/>
    <w:rsid w:val="00904BA9"/>
    <w:rsid w:val="009054F9"/>
    <w:rsid w:val="00976934"/>
    <w:rsid w:val="00A42961"/>
    <w:rsid w:val="00AE733E"/>
    <w:rsid w:val="00B00116"/>
    <w:rsid w:val="00B13193"/>
    <w:rsid w:val="00B85865"/>
    <w:rsid w:val="00BB5731"/>
    <w:rsid w:val="00BF1412"/>
    <w:rsid w:val="00C1703A"/>
    <w:rsid w:val="00C2132E"/>
    <w:rsid w:val="00C40E29"/>
    <w:rsid w:val="00C70000"/>
    <w:rsid w:val="00C73EB6"/>
    <w:rsid w:val="00C84467"/>
    <w:rsid w:val="00C92CCB"/>
    <w:rsid w:val="00CF22FE"/>
    <w:rsid w:val="00D21FAF"/>
    <w:rsid w:val="00D554EF"/>
    <w:rsid w:val="00D70CB4"/>
    <w:rsid w:val="00D93051"/>
    <w:rsid w:val="00D96CD6"/>
    <w:rsid w:val="00D971C6"/>
    <w:rsid w:val="00DD192D"/>
    <w:rsid w:val="00DF691A"/>
    <w:rsid w:val="00E02C33"/>
    <w:rsid w:val="00E82FC7"/>
    <w:rsid w:val="00F511BF"/>
    <w:rsid w:val="00F671EC"/>
    <w:rsid w:val="00F744E2"/>
    <w:rsid w:val="00F85FD3"/>
    <w:rsid w:val="00F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9D02C"/>
  <w15:docId w15:val="{279BD556-D1A6-46F3-813E-1B3E1C88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85865"/>
    <w:pPr>
      <w:widowControl w:val="0"/>
      <w:spacing w:line="480" w:lineRule="exact"/>
    </w:pPr>
    <w:rPr>
      <w:rFonts w:eastAsia="標楷體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B85865"/>
    <w:rPr>
      <w:sz w:val="18"/>
      <w:szCs w:val="18"/>
    </w:rPr>
  </w:style>
  <w:style w:type="paragraph" w:styleId="a4">
    <w:name w:val="annotation text"/>
    <w:basedOn w:val="a"/>
    <w:semiHidden/>
    <w:rsid w:val="00B85865"/>
  </w:style>
  <w:style w:type="paragraph" w:styleId="a5">
    <w:name w:val="header"/>
    <w:basedOn w:val="a"/>
    <w:link w:val="a6"/>
    <w:uiPriority w:val="99"/>
    <w:rsid w:val="0052509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525091"/>
    <w:rPr>
      <w:rFonts w:eastAsia="標楷體"/>
      <w:kern w:val="2"/>
    </w:rPr>
  </w:style>
  <w:style w:type="paragraph" w:styleId="a7">
    <w:name w:val="footer"/>
    <w:basedOn w:val="a"/>
    <w:link w:val="a8"/>
    <w:rsid w:val="0052509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525091"/>
    <w:rPr>
      <w:rFonts w:eastAsia="標楷體"/>
      <w:kern w:val="2"/>
    </w:rPr>
  </w:style>
  <w:style w:type="paragraph" w:styleId="a9">
    <w:name w:val="List Paragraph"/>
    <w:basedOn w:val="a"/>
    <w:uiPriority w:val="34"/>
    <w:qFormat/>
    <w:rsid w:val="005D6F30"/>
    <w:pPr>
      <w:ind w:leftChars="200" w:left="480"/>
    </w:pPr>
  </w:style>
  <w:style w:type="table" w:styleId="aa">
    <w:name w:val="Table Grid"/>
    <w:basedOn w:val="a1"/>
    <w:rsid w:val="005D6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02094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02094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</dc:title>
  <dc:creator>Ching-Yeh Hsin</dc:creator>
  <cp:lastModifiedBy>user</cp:lastModifiedBy>
  <cp:revision>3</cp:revision>
  <cp:lastPrinted>2013-05-14T00:42:00Z</cp:lastPrinted>
  <dcterms:created xsi:type="dcterms:W3CDTF">2022-03-31T17:39:00Z</dcterms:created>
  <dcterms:modified xsi:type="dcterms:W3CDTF">2022-03-31T17:42:00Z</dcterms:modified>
</cp:coreProperties>
</file>