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10 blanks, numbered 29 to 38, in the passage below. From the list of words given,</w:t>
        <w:br/>
        <w:t>choose the most suitable word for each blank. Write its letter (A to Q) in the blank. The letters</w:t>
        <w:br/>
        <w:t>(I) and (O) have been omitted to avoid confusion during marking. (10 marks)</w:t>
      </w:r>
    </w:p>
    <w:p>
      <w:r>
        <w:t>EACH WORD CAN BE USED ONLY ONCE</w:t>
      </w:r>
    </w:p>
    <w:p>
      <w:r>
        <w:t>A) a -— -D) for = Gs many”=—K)—stheir—«&lt;S—i=*wN)si‘éWs SSCS!</w:t>
        <w:br/>
        <w:t>|B) an E) in H) much L) them P) which</w:t>
        <w:br/>
        <w:t>(Gnand —F) i) oof) up) wth</w:t>
      </w:r>
    </w:p>
    <w:p>
      <w:r>
        <w:drawing>
          <wp:inline xmlns:a="http://schemas.openxmlformats.org/drawingml/2006/main" xmlns:pic="http://schemas.openxmlformats.org/drawingml/2006/picture">
            <wp:extent cx="4572000" cy="4534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8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43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