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77. From lines 15 — 22, give two reasons why the lives of John’s teammates would</w:t>
        <w:br/>
        <w:t>have. beean.tin danger if they.continued down the mountain with him. [2m]</w:t>
      </w:r>
    </w:p>
    <w:p>
      <w:r>
        <w:t>a) :</w:t>
      </w:r>
    </w:p>
    <w:p>
      <w:r>
        <w:t>D)</w:t>
      </w:r>
    </w:p>
    <w:p>
      <w:r>
        <w:drawing>
          <wp:inline xmlns:a="http://schemas.openxmlformats.org/drawingml/2006/main" xmlns:pic="http://schemas.openxmlformats.org/drawingml/2006/picture">
            <wp:extent cx="4572000" cy="41410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7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106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