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11 to 15, shade your answer (1, 2, 3 or 4) on the Optical</w:t>
        <w:br/>
        <w:t>Answer Sheet (OAS). (5 marks)</w:t>
      </w:r>
    </w:p>
    <w:p>
      <w:r>
        <w:t>~ 41, Although Mary:was determined to cut down sugar in her diet, her plans were</w:t>
        <w:br/>
        <w:t>. by the box of. chocolates on her table..</w:t>
      </w:r>
    </w:p>
    <w:p>
      <w:r>
        <w:drawing>
          <wp:inline xmlns:a="http://schemas.openxmlformats.org/drawingml/2006/main" xmlns:pic="http://schemas.openxmlformats.org/drawingml/2006/picture">
            <wp:extent cx="4572000" cy="30341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4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The robber who threatened the cashier with a knife was charged in court with ~ |</w:t>
        <w:br/>
        <w:t>iNegal :__ of adangerous weapon in public, ;</w:t>
      </w:r>
    </w:p>
    <w:p>
      <w:r>
        <w:drawing>
          <wp:inline xmlns:a="http://schemas.openxmlformats.org/drawingml/2006/main" xmlns:pic="http://schemas.openxmlformats.org/drawingml/2006/picture">
            <wp:extent cx="4572000" cy="22533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3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The children are feeling nervous at the competition because they are</w:t>
        <w:br/>
        <w:t>: the best swimming team in the country.</w:t>
      </w:r>
    </w:p>
    <w:p>
      <w:r>
        <w:t>{1) going by</w:t>
        <w:br/>
        <w:br/>
        <w:t>(2) going over</w:t>
        <w:br/>
        <w:br/>
        <w:t>(3) going up against</w:t>
        <w:br/>
        <w:t>(4) going ahead with</w:t>
      </w:r>
    </w:p>
    <w:p>
      <w:r>
        <w:drawing>
          <wp:inline xmlns:a="http://schemas.openxmlformats.org/drawingml/2006/main" xmlns:pic="http://schemas.openxmlformats.org/drawingml/2006/picture">
            <wp:extent cx="4572000" cy="2994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3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084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3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84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(1) marred |</w:t>
        <w:br/>
        <w:br/>
        <w:t>(2) maimed</w:t>
        <w:br/>
        <w:br/>
        <w:t>(3) distorted.</w:t>
        <w:br/>
        <w:br/>
        <w:t>(4) disarfayed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