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190"/>
        <w:tblGridChange w:id="0">
          <w:tblGrid>
            <w:gridCol w:w="1620"/>
            <w:gridCol w:w="1800"/>
            <w:gridCol w:w="1860"/>
            <w:gridCol w:w="1500"/>
            <w:gridCol w:w="21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新北市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發文：新北市政府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VgUxvfSj55kPzjAWr/lrBL+XYg==">CgMxLjA4AHIhMUowTlRiYXBHQzJzU01QNVFMLURXRGgwR1hXSUdzRzZX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