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狩獵申請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form_seq[5]['answer'] }}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Iansui" w:cs="Iansui" w:eastAsia="Iansui" w:hAnsi="Iansui"/>
          <w:rtl w:val="0"/>
        </w:rPr>
        <w:t xml:space="preserve">     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  <w:r w:rsidDel="00000000" w:rsidR="00000000" w:rsidRPr="00000000">
        <w:rPr>
          <w:rFonts w:ascii="Iansui" w:cs="Iansui" w:eastAsia="Iansui" w:hAnsi="Iansui"/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―、檢送 {{ form_seq[1]['answer'] }} 申請狩獵地點 {{ form_seq[8]['answer'] }}，狩獵期間自 {{ form_seq[11]['answer'] }} 至 {{ form_seq[12]['answer'] }}狩獵申請書，惠請鍳核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195.0" w:type="dxa"/>
        <w:jc w:val="left"/>
        <w:tblInd w:w="-16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230"/>
        <w:gridCol w:w="2535"/>
        <w:gridCol w:w="840"/>
        <w:gridCol w:w="105"/>
        <w:gridCol w:w="2070"/>
        <w:gridCol w:w="975"/>
        <w:gridCol w:w="1440"/>
        <w:tblGridChange w:id="0">
          <w:tblGrid>
            <w:gridCol w:w="1230"/>
            <w:gridCol w:w="2535"/>
            <w:gridCol w:w="840"/>
            <w:gridCol w:w="105"/>
            <w:gridCol w:w="2070"/>
            <w:gridCol w:w="97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form_seq[11]['answer']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form_seq[12]['answer'] }}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事件發生日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color w:val="000000"/>
                <w:sz w:val="24"/>
                <w:szCs w:val="24"/>
                <w:rtl w:val="0"/>
              </w:rPr>
              <w:t xml:space="preserve">申請人暨參加人將謹遵以下項目：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form_seq[13]['answer']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苗栗縣  {{ form_seq[3]['answer'] }}    113年度狩獵活動所需獵槍槍照名冊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   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118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400"/>
        <w:gridCol w:w="2430"/>
        <w:gridCol w:w="2190"/>
        <w:gridCol w:w="2098"/>
        <w:tblGridChange w:id="0">
          <w:tblGrid>
            <w:gridCol w:w="2400"/>
            <w:gridCol w:w="2430"/>
            <w:gridCol w:w="2190"/>
            <w:gridCol w:w="2098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</w:rPr>
            </w:pPr>
            <w:r w:rsidDel="00000000" w:rsidR="00000000" w:rsidRPr="00000000">
              <w:rPr>
                <w:rFonts w:ascii="Iansui" w:cs="Iansui" w:eastAsia="Iansui" w:hAnsi="Iansui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證明文件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{{form_seq[16]['image'] | image(100) }}</w:t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獵捕活動自律規範或公約</w:t>
          </w:r>
        </w:sdtContent>
      </w:sdt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{{form_seq[20]['image'] | image(100) }}</w:t>
            </w:r>
          </w:p>
        </w:tc>
      </w:tr>
    </w:tbl>
    <w:p w:rsidR="00000000" w:rsidDel="00000000" w:rsidP="00000000" w:rsidRDefault="00000000" w:rsidRPr="00000000" w14:paraId="0000009C">
      <w:pPr>
        <w:spacing w:after="40" w:before="40" w:lineRule="auto"/>
        <w:rPr>
          <w:rFonts w:ascii="Arial" w:cs="Arial" w:eastAsia="Arial" w:hAnsi="Arial"/>
          <w:b w:val="0"/>
          <w:i w:val="0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before="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color w:val="000000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color w:val="000000"/>
              <w:sz w:val="24"/>
              <w:szCs w:val="24"/>
              <w:rtl w:val="0"/>
            </w:rPr>
            <w:t xml:space="preserve">部落會議同意文件</w:t>
          </w:r>
        </w:sdtContent>
      </w:sdt>
    </w:p>
    <w:tbl>
      <w:tblPr>
        <w:tblStyle w:val="Table8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color w:val="000000"/>
                <w:sz w:val="24"/>
                <w:szCs w:val="24"/>
                <w:rtl w:val="0"/>
              </w:rPr>
              <w:t xml:space="preserve">{{form_seq[21]['image'] | image(100) }}</w:t>
            </w:r>
          </w:p>
        </w:tc>
      </w:tr>
    </w:tbl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苗栗縣政府 函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之{{ form_seq[1]['answer'] }}狩獵申請，經已通過。 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臺端之狩獵申請，於 {{ form_seq[1]['answer'] }} 申請狩獵地點 {{ form_seq[8]['answer'] }}，狩獵期間自 {{ form_seq[11]['answer'] }} 至 {{ form_seq[12]['answer'] }}，經已通過，如擬辦理，請查照。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5PTif0kXEFJ1z4qV17tppeHrPw==">CgMxLjAaMAoBMBIrCikIB0IlChFRdWF0dHJvY2VudG8gU2FucxIQQXJpYWwgVW5pY29kZSBNUxowCgExEisKKQgHQiUKEVF1YXR0cm9jZW50byBTYW5zEhBBcmlhbCBVbmljb2RlIE1TOAByITFwQzYwbm53TnNVcGxCTmd5NVpQaUIybW1XSjFzNlY5Tw==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2024-10-18T01:31:00.0000000Z</dcterms:created>
</cp:coreProperties>
</file>