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受文者：OO縣政府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正本：OO縣市政府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副本：農業部林業及自然保育署OO分署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OO縣/市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OO 縣/市政府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副本：農業部林業及自然保育署OO分署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he" w:id="0" w:date="2024-10-18T09:10:03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依據法規需要申請人遵守事項，因此加入此事在申請文件上，而不用在表單上填寫</w:t>
          </w:r>
        </w:sdtContent>
      </w:sdt>
    </w:p>
  </w:comment>
  <w:comment w:author="Zhe" w:id="1" w:date="2024-10-18T09:10:03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法規 第10 條</w:t>
          </w:r>
        </w:sdtContent>
      </w:sdt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申請案經直轄市、縣（市）主管機關核准後，申請人應辦理下列事項：</w:t>
          </w:r>
        </w:sdtContent>
      </w:sdt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一、於獵捕活動開始前，就核准內容對參與人員辦理行前說明。</w:t>
          </w:r>
        </w:sdtContent>
      </w:sdt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二、防範森林火災。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三、於適當地點標明告示經核准之獵捕活動範圍、期間等事項，並於獵捕活動結束時將獵具予以清除。</w:t>
          </w:r>
        </w:sdtContent>
      </w:sdt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四、注意他人生命、身體安全。</w:t>
          </w:r>
        </w:sdtContent>
      </w:sdt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https://law.moj.gov.tw/LawClass/LawAll.aspx?PCODE=M0120007</w:t>
      </w:r>
    </w:p>
  </w:comment>
  <w:comment w:author="Zhe" w:id="2" w:date="2024-10-18T09:10:03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因不確定是否有部落會議同意文件，但法規上有規定，因此先保留此功能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7" w15:done="0"/>
  <w15:commentEx w15:paraId="000000AE" w15:paraIdParent="000000A7" w15:done="0"/>
  <w15:commentEx w15:paraId="000000A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9imLxV/6R6fwygXpjxEi44HYg==">CgMxLjAaJwoBMBIiCiAIBCocCgtBQUFCV18zajl2ZxAIGgtBQUFCV18zajl2ZxonCgExEiIKIAgEKhwKC0FBQUJXXzNqOXZnEAgaC0FBQUJXXzNqOXZrGicKATISIgogCAQqHAoLQUFBQldfM2o5dm8QCBoLQUFBQldfM2o5dm8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