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受文者：臺中市政府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正本：臺中市政府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he" w:id="0" w:date="2024-10-18T09:19:26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依據法規需要申請人遵守事項，因此加入此事在申請文件上，而不用在表單上填寫</w:t>
          </w:r>
        </w:sdtContent>
      </w:sdt>
    </w:p>
  </w:comment>
  <w:comment w:author="Zhe" w:id="1" w:date="2024-10-18T09:19:2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法規 第10 條</w:t>
          </w:r>
        </w:sdtContent>
      </w:sdt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申請案經直轄市、縣（市）主管機關核准後，申請人應辦理下列事項：</w:t>
          </w:r>
        </w:sdtContent>
      </w:sdt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一、於獵捕活動開始前，就核准內容對參與人員辦理行前說明。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二、防範森林火災。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三、於適當地點標明告示經核准之獵捕活動範圍、期間等事項，並於獵捕活動結束時將獵具予以清除。</w:t>
          </w:r>
        </w:sdtContent>
      </w:sdt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四、注意他人生命、身體安全。</w:t>
          </w:r>
        </w:sdtContent>
      </w:sdt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https://law.moj.gov.tw/LawClass/LawAll.aspx?PCODE=M0120007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7" w15:done="0"/>
  <w15:commentEx w15:paraId="000000AE" w15:paraIdParent="000000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3WTf5ripXFGmCz2YZpF5Mp9rg==">CgMxLjAaJwoBMBIiCiAIBCocCgtBQUFCVy1MS0x6NBAIGgtBQUFCVy1MS0x6NBonCgExEiIKIAgEKhwKC0FBQUJXLUxLTHo0EAgaC0FBQUJXLUxLTHo4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