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g+U2c4CCXLjuDXwEDIGAj6OJ1A==">CgMxLjA4AHIhMURHbU5YakRXRkdGV0xhaVpyWmdFcVY4ellvOUhpVFJl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