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  </w:t>
              <w:tab/>
              <w:t xml:space="preserve">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55"/>
        <w:gridCol w:w="240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55"/>
            <w:gridCol w:w="240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form_seq[2]['answer']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form_seq[3]['answer'] }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form_seq[4]['answer']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form_seq[5]['answer'] }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form_seq[6]['answer']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form_seq[10]['answer']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form_seq[11]['answer']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form_seq[7]['answer']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form_seq[7]['answer']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參與獵捕人員名冊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form_seq[12]['answer_with_image']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獵槍槍照影本及清冊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  <w:t xml:space="preserve">{{ form_seq[13]['answer_with_image']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Gungsuh"/>
  <w:font w:name="Arial Unicode MS"/>
  <w:font w:name="Ka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