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0D71" w14:textId="373BD73E" w:rsidR="002A5B46" w:rsidRDefault="00631972" w:rsidP="00631972">
      <w:pPr>
        <w:jc w:val="center"/>
        <w:rPr>
          <w:sz w:val="44"/>
          <w:szCs w:val="44"/>
        </w:rPr>
      </w:pPr>
      <w:r w:rsidRPr="00631972">
        <w:rPr>
          <w:rFonts w:hint="eastAsia"/>
          <w:sz w:val="44"/>
          <w:szCs w:val="44"/>
        </w:rPr>
        <w:t>6</w:t>
      </w:r>
      <w:r w:rsidRPr="00631972">
        <w:rPr>
          <w:sz w:val="44"/>
          <w:szCs w:val="44"/>
        </w:rPr>
        <w:t>714 PROJECT PART2</w:t>
      </w:r>
    </w:p>
    <w:p w14:paraId="0DBD2AFC" w14:textId="2F2D9468" w:rsidR="00631972" w:rsidRDefault="00631972" w:rsidP="00631972">
      <w:pPr>
        <w:jc w:val="center"/>
        <w:rPr>
          <w:sz w:val="28"/>
          <w:szCs w:val="28"/>
          <w:u w:val="single"/>
        </w:rPr>
      </w:pPr>
      <w:r w:rsidRPr="00631972">
        <w:rPr>
          <w:sz w:val="28"/>
          <w:szCs w:val="28"/>
        </w:rPr>
        <w:t xml:space="preserve">Name: </w:t>
      </w:r>
      <w:r w:rsidRPr="00631972">
        <w:rPr>
          <w:sz w:val="28"/>
          <w:szCs w:val="28"/>
          <w:u w:val="single"/>
        </w:rPr>
        <w:t>Shengqian Zou</w:t>
      </w:r>
      <w:r w:rsidRPr="00631972">
        <w:rPr>
          <w:sz w:val="28"/>
          <w:szCs w:val="28"/>
        </w:rPr>
        <w:t xml:space="preserve">     Student ID: </w:t>
      </w:r>
      <w:r w:rsidRPr="00631972">
        <w:rPr>
          <w:sz w:val="28"/>
          <w:szCs w:val="28"/>
          <w:u w:val="single"/>
        </w:rPr>
        <w:t>z5203970</w:t>
      </w:r>
    </w:p>
    <w:p w14:paraId="02A3156E" w14:textId="37D699E3" w:rsidR="00631972" w:rsidRDefault="00631972" w:rsidP="00631972">
      <w:pPr>
        <w:spacing w:line="0" w:lineRule="atLeast"/>
        <w:jc w:val="left"/>
        <w:rPr>
          <w:sz w:val="24"/>
          <w:szCs w:val="24"/>
        </w:rPr>
      </w:pPr>
      <w:r w:rsidRPr="00631972">
        <w:rPr>
          <w:sz w:val="24"/>
          <w:szCs w:val="24"/>
        </w:rPr>
        <w:t xml:space="preserve">If </w:t>
      </w:r>
      <w:r w:rsidR="0042426C">
        <w:rPr>
          <w:sz w:val="24"/>
          <w:szCs w:val="24"/>
        </w:rPr>
        <w:t>u</w:t>
      </w:r>
      <w:r w:rsidR="0042426C" w:rsidRPr="0042426C">
        <w:rPr>
          <w:sz w:val="24"/>
          <w:szCs w:val="24"/>
        </w:rPr>
        <w:t>se the following 6 lines of code to replace Lines 28 to 34 of the ADCS2013 algorithm</w:t>
      </w:r>
      <w:r w:rsidRPr="00631972">
        <w:rPr>
          <w:sz w:val="24"/>
          <w:szCs w:val="24"/>
        </w:rPr>
        <w:t xml:space="preserve">, it means that the threshold will not be updated, but set at the beginning. The initial size of the threshold has a direct relationship between the </w:t>
      </w:r>
      <w:r w:rsidR="0042426C">
        <w:rPr>
          <w:sz w:val="24"/>
          <w:szCs w:val="24"/>
        </w:rPr>
        <w:t>T</w:t>
      </w:r>
      <w:r w:rsidRPr="00631972">
        <w:rPr>
          <w:sz w:val="24"/>
          <w:szCs w:val="24"/>
        </w:rPr>
        <w:t>op</w:t>
      </w:r>
      <w:r w:rsidR="0042426C">
        <w:rPr>
          <w:sz w:val="24"/>
          <w:szCs w:val="24"/>
        </w:rPr>
        <w:t>-</w:t>
      </w:r>
      <w:r w:rsidRPr="00631972">
        <w:rPr>
          <w:sz w:val="24"/>
          <w:szCs w:val="24"/>
        </w:rPr>
        <w:t>k result and the algorithm time.</w:t>
      </w:r>
    </w:p>
    <w:p w14:paraId="2FFDF81B" w14:textId="60668F38" w:rsidR="0042426C" w:rsidRDefault="0042426C" w:rsidP="00631972">
      <w:pPr>
        <w:spacing w:line="0" w:lineRule="atLeast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355ABE" wp14:editId="0B1CEAAF">
            <wp:extent cx="4686706" cy="2286198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72">
        <w:rPr>
          <w:rFonts w:hint="eastAsia"/>
          <w:sz w:val="24"/>
          <w:szCs w:val="24"/>
        </w:rPr>
        <w:t>(</w:t>
      </w:r>
      <w:r w:rsidR="00E36C72">
        <w:rPr>
          <w:sz w:val="24"/>
          <w:szCs w:val="24"/>
        </w:rPr>
        <w:t>Figure 1)</w:t>
      </w:r>
    </w:p>
    <w:p w14:paraId="5B3063E8" w14:textId="77E93DD7" w:rsidR="0042426C" w:rsidRDefault="00B4035A" w:rsidP="00631972">
      <w:pPr>
        <w:spacing w:line="0" w:lineRule="atLeast"/>
        <w:jc w:val="left"/>
        <w:rPr>
          <w:b/>
          <w:bCs/>
          <w:sz w:val="24"/>
          <w:szCs w:val="24"/>
        </w:rPr>
      </w:pPr>
      <w:r w:rsidRPr="00B4035A">
        <w:rPr>
          <w:rFonts w:hint="eastAsia"/>
          <w:b/>
          <w:bCs/>
          <w:sz w:val="24"/>
          <w:szCs w:val="24"/>
        </w:rPr>
        <w:t>T</w:t>
      </w:r>
      <w:r w:rsidRPr="00B4035A">
        <w:rPr>
          <w:b/>
          <w:bCs/>
          <w:sz w:val="24"/>
          <w:szCs w:val="24"/>
        </w:rPr>
        <w:t>ask</w:t>
      </w:r>
    </w:p>
    <w:p w14:paraId="49F64D27" w14:textId="43345019" w:rsidR="00B4035A" w:rsidRPr="00F0790B" w:rsidRDefault="00B4035A" w:rsidP="00B4035A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sz w:val="24"/>
          <w:szCs w:val="24"/>
        </w:rPr>
      </w:pPr>
      <w:r w:rsidRPr="00B4035A">
        <w:rPr>
          <w:sz w:val="24"/>
          <w:szCs w:val="24"/>
        </w:rPr>
        <w:t xml:space="preserve">According to the Assumptions, we already had top-k answer for </w:t>
      </w:r>
      <w:r>
        <w:rPr>
          <w:sz w:val="24"/>
          <w:szCs w:val="24"/>
        </w:rPr>
        <w:t xml:space="preserve">Q and </w:t>
      </w:r>
      <w:r w:rsidRPr="00B4035A">
        <w:rPr>
          <w:sz w:val="24"/>
          <w:szCs w:val="24"/>
        </w:rPr>
        <w:t>there is no two documents who achieve the same score for the query</w:t>
      </w:r>
      <w:r>
        <w:rPr>
          <w:sz w:val="24"/>
          <w:szCs w:val="24"/>
        </w:rPr>
        <w:t xml:space="preserve"> Q. So,</w:t>
      </w:r>
      <w:r w:rsidRPr="00E36C72">
        <w:rPr>
          <w:rFonts w:eastAsiaTheme="minorHAnsi"/>
          <w:sz w:val="24"/>
          <w:szCs w:val="24"/>
        </w:rPr>
        <w:t xml:space="preserve"> if </w:t>
      </w:r>
      <w:r w:rsidR="0028717E">
        <w:rPr>
          <w:rFonts w:eastAsiaTheme="minorHAnsi"/>
          <w:sz w:val="24"/>
          <w:szCs w:val="24"/>
        </w:rPr>
        <w:t xml:space="preserve">we </w:t>
      </w:r>
      <w:r w:rsidRPr="00E36C72">
        <w:rPr>
          <w:rFonts w:eastAsiaTheme="minorHAnsi"/>
          <w:sz w:val="24"/>
          <w:szCs w:val="24"/>
        </w:rPr>
        <w:t xml:space="preserve">want 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the algorithm (NB: the modified version of ADCS 2013 algorithm) will </w:t>
      </w:r>
      <w:r w:rsidRPr="00E36C72">
        <w:rPr>
          <w:rStyle w:val="a4"/>
          <w:rFonts w:eastAsiaTheme="minorHAnsi"/>
          <w:i w:val="0"/>
          <w:iCs w:val="0"/>
          <w:color w:val="000000"/>
          <w:sz w:val="24"/>
          <w:szCs w:val="24"/>
        </w:rPr>
        <w:t>always</w:t>
      </w:r>
      <w:r w:rsidRPr="00E36C72">
        <w:rPr>
          <w:rFonts w:eastAsiaTheme="minorHAnsi" w:cs="Helvetica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return the correct top-k answers for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E36C72"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Q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. 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This needs to ensure that all results in </w:t>
      </w:r>
      <w:r w:rsidR="0028717E">
        <w:rPr>
          <w:rFonts w:eastAsiaTheme="minorHAnsi" w:cs="Helvetica"/>
          <w:color w:val="000000"/>
          <w:sz w:val="24"/>
          <w:szCs w:val="24"/>
          <w:shd w:val="clear" w:color="auto" w:fill="FFFFFF"/>
        </w:rPr>
        <w:t>t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op</w:t>
      </w:r>
      <w:r w:rsidR="00C85EB5"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-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k can enter the 1</w:t>
      </w:r>
      <w:r w:rsidR="00F0790B"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4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th line</w:t>
      </w:r>
      <w:r w:rsidR="0028717E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28717E" w:rsidRPr="0042426C">
        <w:rPr>
          <w:sz w:val="24"/>
          <w:szCs w:val="24"/>
        </w:rPr>
        <w:t>of the ADCS2013 algorithm</w:t>
      </w:r>
      <w:r w:rsidR="0028717E">
        <w:rPr>
          <w:sz w:val="24"/>
          <w:szCs w:val="24"/>
        </w:rPr>
        <w:t>(Figure 2)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.</w:t>
      </w:r>
    </w:p>
    <w:p w14:paraId="4B9B0742" w14:textId="3340BC6D" w:rsidR="00F0790B" w:rsidRDefault="00F0790B" w:rsidP="00F0790B">
      <w:pPr>
        <w:pStyle w:val="a3"/>
        <w:spacing w:line="0" w:lineRule="atLeast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56E53ED" wp14:editId="7D711E62">
            <wp:extent cx="2819400" cy="552091"/>
            <wp:effectExtent l="0" t="0" r="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89"/>
                    <a:stretch/>
                  </pic:blipFill>
                  <pic:spPr bwMode="auto">
                    <a:xfrm>
                      <a:off x="0" y="0"/>
                      <a:ext cx="2819794" cy="55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C72">
        <w:rPr>
          <w:rFonts w:hint="eastAsia"/>
          <w:sz w:val="24"/>
          <w:szCs w:val="24"/>
        </w:rPr>
        <w:t>(</w:t>
      </w:r>
      <w:r w:rsidR="00E36C72">
        <w:rPr>
          <w:sz w:val="24"/>
          <w:szCs w:val="24"/>
        </w:rPr>
        <w:t>Figure 2)</w:t>
      </w:r>
    </w:p>
    <w:p w14:paraId="712568DC" w14:textId="0F3F79B3" w:rsidR="00F0790B" w:rsidRDefault="00F0790B" w:rsidP="00137931">
      <w:pPr>
        <w:pStyle w:val="a3"/>
        <w:spacing w:line="0" w:lineRule="atLeast"/>
        <w:ind w:left="360" w:firstLine="480"/>
        <w:jc w:val="left"/>
        <w:rPr>
          <w:sz w:val="24"/>
          <w:szCs w:val="24"/>
        </w:rPr>
      </w:pPr>
      <w:r w:rsidRPr="00F0790B">
        <w:rPr>
          <w:sz w:val="24"/>
          <w:szCs w:val="24"/>
        </w:rPr>
        <w:t xml:space="preserve">In order to ensure that </w:t>
      </w:r>
      <w:r w:rsidR="0028717E">
        <w:rPr>
          <w:sz w:val="24"/>
          <w:szCs w:val="24"/>
        </w:rPr>
        <w:t>t</w:t>
      </w:r>
      <w:r w:rsidRPr="00F0790B">
        <w:rPr>
          <w:sz w:val="24"/>
          <w:szCs w:val="24"/>
        </w:rPr>
        <w:t>op-k (Q) can be entered in the IF statement</w:t>
      </w:r>
      <w:r>
        <w:rPr>
          <w:sz w:val="24"/>
          <w:szCs w:val="24"/>
        </w:rPr>
        <w:t xml:space="preserve"> </w:t>
      </w:r>
      <w:r w:rsidRPr="00F0790B">
        <w:rPr>
          <w:sz w:val="24"/>
          <w:szCs w:val="24"/>
        </w:rPr>
        <w:t>in the above figure</w:t>
      </w:r>
      <w:r w:rsidR="0028717E">
        <w:rPr>
          <w:sz w:val="24"/>
          <w:szCs w:val="24"/>
        </w:rPr>
        <w:t xml:space="preserve"> 2</w:t>
      </w:r>
      <w:r w:rsidRPr="00F0790B">
        <w:rPr>
          <w:sz w:val="24"/>
          <w:szCs w:val="24"/>
        </w:rPr>
        <w:t>, it is necessary to satisfy that the minimum accumulated UB</w:t>
      </w:r>
      <w:r w:rsidR="00BD08E4">
        <w:rPr>
          <w:sz w:val="24"/>
          <w:szCs w:val="24"/>
        </w:rPr>
        <w:t>(</w:t>
      </w:r>
      <w:r w:rsidR="00BD08E4">
        <w:rPr>
          <w:rFonts w:hint="eastAsia"/>
          <w:sz w:val="24"/>
          <w:szCs w:val="24"/>
        </w:rPr>
        <w:t>tm</w:t>
      </w:r>
      <w:r w:rsidR="00BD08E4">
        <w:rPr>
          <w:sz w:val="24"/>
          <w:szCs w:val="24"/>
        </w:rPr>
        <w:t>p_s_lim)</w:t>
      </w:r>
      <w:r w:rsidRPr="00F0790B">
        <w:rPr>
          <w:sz w:val="24"/>
          <w:szCs w:val="24"/>
        </w:rPr>
        <w:t xml:space="preserve"> in Top-k is greater than the threshold</w:t>
      </w:r>
      <w:r w:rsidR="00BD08E4">
        <w:rPr>
          <w:sz w:val="24"/>
          <w:szCs w:val="24"/>
        </w:rPr>
        <w:t>(</w:t>
      </w:r>
      <w:r w:rsidR="00BD08E4" w:rsidRPr="00BD08E4">
        <w:rPr>
          <w:rFonts w:hint="eastAsia"/>
          <w:sz w:val="24"/>
          <w:szCs w:val="24"/>
        </w:rPr>
        <w:t>θ</w:t>
      </w:r>
      <w:r w:rsidR="0028717E">
        <w:rPr>
          <w:rFonts w:hint="eastAsia"/>
          <w:sz w:val="24"/>
          <w:szCs w:val="24"/>
        </w:rPr>
        <w:t>,</w:t>
      </w:r>
      <w:r w:rsidR="0028717E">
        <w:rPr>
          <w:sz w:val="24"/>
          <w:szCs w:val="24"/>
        </w:rPr>
        <w:t xml:space="preserve"> now it is equal to </w:t>
      </w:r>
      <w:r w:rsidR="0028717E" w:rsidRPr="00137931">
        <w:rPr>
          <w:rFonts w:hint="eastAsia"/>
          <w:sz w:val="24"/>
          <w:szCs w:val="24"/>
        </w:rPr>
        <w:t>α</w:t>
      </w:r>
      <w:r w:rsidR="0028717E">
        <w:rPr>
          <w:sz w:val="24"/>
          <w:szCs w:val="24"/>
        </w:rPr>
        <w:t xml:space="preserve"> here</w:t>
      </w:r>
      <w:r w:rsidR="00BD08E4">
        <w:rPr>
          <w:sz w:val="24"/>
          <w:szCs w:val="24"/>
        </w:rPr>
        <w:t>)</w:t>
      </w:r>
      <w:r w:rsidRPr="00F0790B">
        <w:rPr>
          <w:sz w:val="24"/>
          <w:szCs w:val="24"/>
        </w:rPr>
        <w:t>.</w:t>
      </w:r>
      <w:r w:rsidR="00137931">
        <w:rPr>
          <w:sz w:val="24"/>
          <w:szCs w:val="24"/>
        </w:rPr>
        <w:t xml:space="preserve"> According the note, </w:t>
      </w:r>
      <w:r w:rsidR="00137931" w:rsidRPr="00137931">
        <w:rPr>
          <w:sz w:val="24"/>
          <w:szCs w:val="24"/>
        </w:rPr>
        <w:t xml:space="preserve">if we set </w:t>
      </w:r>
      <w:r w:rsidR="00137931" w:rsidRPr="00137931">
        <w:rPr>
          <w:rFonts w:hint="eastAsia"/>
          <w:sz w:val="24"/>
          <w:szCs w:val="24"/>
        </w:rPr>
        <w:t>α</w:t>
      </w:r>
      <w:r w:rsidR="00137931" w:rsidRPr="00137931">
        <w:rPr>
          <w:sz w:val="24"/>
          <w:szCs w:val="24"/>
        </w:rPr>
        <w:t>=min{score(D;Q)∣D∈top-k(Q)}, the algorithm will always return the correct top-k answers.</w:t>
      </w:r>
      <w:r w:rsidR="00137931">
        <w:rPr>
          <w:sz w:val="24"/>
          <w:szCs w:val="24"/>
        </w:rPr>
        <w:t xml:space="preserve"> If we want to find</w:t>
      </w:r>
      <w:r w:rsidR="00137931" w:rsidRPr="00137931">
        <w:rPr>
          <w:sz w:val="24"/>
          <w:szCs w:val="24"/>
        </w:rPr>
        <w:t xml:space="preserve"> a higher value for </w:t>
      </w:r>
      <w:r w:rsidR="00137931" w:rsidRPr="00137931">
        <w:rPr>
          <w:rFonts w:hint="eastAsia"/>
          <w:sz w:val="24"/>
          <w:szCs w:val="24"/>
        </w:rPr>
        <w:t>α</w:t>
      </w:r>
      <w:r w:rsidR="00137931">
        <w:rPr>
          <w:rFonts w:hint="eastAsia"/>
          <w:sz w:val="24"/>
          <w:szCs w:val="24"/>
        </w:rPr>
        <w:t xml:space="preserve"> </w:t>
      </w:r>
      <w:r w:rsidR="00137931" w:rsidRPr="00137931">
        <w:rPr>
          <w:sz w:val="24"/>
          <w:szCs w:val="24"/>
        </w:rPr>
        <w:t>here</w:t>
      </w:r>
      <w:r w:rsidR="00137931">
        <w:rPr>
          <w:sz w:val="24"/>
          <w:szCs w:val="24"/>
        </w:rPr>
        <w:t xml:space="preserve">, we just need to </w:t>
      </w:r>
      <w:r w:rsidR="00137931" w:rsidRPr="00F0790B">
        <w:rPr>
          <w:sz w:val="24"/>
          <w:szCs w:val="24"/>
        </w:rPr>
        <w:t>satisfy that the minimum accumulated UB</w:t>
      </w:r>
      <w:r w:rsidR="00137931">
        <w:rPr>
          <w:sz w:val="24"/>
          <w:szCs w:val="24"/>
        </w:rPr>
        <w:t>(</w:t>
      </w:r>
      <w:r w:rsidR="00137931">
        <w:rPr>
          <w:rFonts w:hint="eastAsia"/>
          <w:sz w:val="24"/>
          <w:szCs w:val="24"/>
        </w:rPr>
        <w:t>tm</w:t>
      </w:r>
      <w:r w:rsidR="00137931">
        <w:rPr>
          <w:sz w:val="24"/>
          <w:szCs w:val="24"/>
        </w:rPr>
        <w:t>p_s_lim)</w:t>
      </w:r>
      <w:r w:rsidR="00137931" w:rsidRPr="00F0790B">
        <w:rPr>
          <w:sz w:val="24"/>
          <w:szCs w:val="24"/>
        </w:rPr>
        <w:t xml:space="preserve"> in Top-k is greater than the threshold</w:t>
      </w:r>
      <w:r w:rsidR="00137931">
        <w:rPr>
          <w:sz w:val="24"/>
          <w:szCs w:val="24"/>
        </w:rPr>
        <w:t xml:space="preserve">. So, </w:t>
      </w:r>
      <w:r w:rsidR="00137931" w:rsidRPr="00137931">
        <w:rPr>
          <w:rFonts w:hint="eastAsia"/>
          <w:sz w:val="24"/>
          <w:szCs w:val="24"/>
        </w:rPr>
        <w:t>α</w:t>
      </w:r>
      <w:r w:rsidR="00137931" w:rsidRPr="00137931">
        <w:rPr>
          <w:sz w:val="24"/>
          <w:szCs w:val="24"/>
        </w:rPr>
        <w:t>=min{</w:t>
      </w:r>
      <w:r w:rsidR="00137931" w:rsidRPr="00137931">
        <w:rPr>
          <w:sz w:val="24"/>
          <w:szCs w:val="24"/>
        </w:rPr>
        <w:t xml:space="preserve"> </w:t>
      </w:r>
      <w:r w:rsidR="00137931" w:rsidRPr="00F0790B">
        <w:rPr>
          <w:sz w:val="24"/>
          <w:szCs w:val="24"/>
        </w:rPr>
        <w:t>the minimum accumulated UB</w:t>
      </w:r>
      <w:r w:rsidR="00137931" w:rsidRPr="00137931">
        <w:rPr>
          <w:sz w:val="24"/>
          <w:szCs w:val="24"/>
        </w:rPr>
        <w:t>(D;Q)∣D∈top-k(Q)}</w:t>
      </w:r>
      <w:r w:rsidR="00137931">
        <w:rPr>
          <w:sz w:val="24"/>
          <w:szCs w:val="24"/>
        </w:rPr>
        <w:t xml:space="preserve">. The value of the </w:t>
      </w:r>
      <w:r w:rsidR="00137931" w:rsidRPr="00137931">
        <w:rPr>
          <w:sz w:val="24"/>
          <w:szCs w:val="24"/>
        </w:rPr>
        <w:t xml:space="preserve">min{ </w:t>
      </w:r>
      <w:r w:rsidR="00137931" w:rsidRPr="00F0790B">
        <w:rPr>
          <w:sz w:val="24"/>
          <w:szCs w:val="24"/>
        </w:rPr>
        <w:t>the minimum accumulated UB</w:t>
      </w:r>
      <w:r w:rsidR="00137931" w:rsidRPr="00137931">
        <w:rPr>
          <w:sz w:val="24"/>
          <w:szCs w:val="24"/>
        </w:rPr>
        <w:t>(D;Q)∣D∈top-k(Q)}</w:t>
      </w:r>
      <w:r w:rsidR="00137931">
        <w:rPr>
          <w:sz w:val="24"/>
          <w:szCs w:val="24"/>
        </w:rPr>
        <w:t xml:space="preserve"> </w:t>
      </w:r>
      <w:r w:rsidR="0028717E">
        <w:rPr>
          <w:sz w:val="24"/>
          <w:szCs w:val="24"/>
        </w:rPr>
        <w:t>should</w:t>
      </w:r>
      <w:r w:rsidR="00137931">
        <w:rPr>
          <w:sz w:val="24"/>
          <w:szCs w:val="24"/>
        </w:rPr>
        <w:t xml:space="preserve"> greater than </w:t>
      </w:r>
      <w:r w:rsidR="00137931" w:rsidRPr="00137931">
        <w:rPr>
          <w:sz w:val="24"/>
          <w:szCs w:val="24"/>
        </w:rPr>
        <w:t>min{score(D;Q)∣D∈top-k(Q)}</w:t>
      </w:r>
      <w:r w:rsidR="00137931">
        <w:rPr>
          <w:sz w:val="24"/>
          <w:szCs w:val="24"/>
        </w:rPr>
        <w:t xml:space="preserve">, because the score is </w:t>
      </w:r>
      <w:r w:rsidR="00137931" w:rsidRPr="00F0790B">
        <w:rPr>
          <w:sz w:val="24"/>
          <w:szCs w:val="24"/>
        </w:rPr>
        <w:t>accumulated</w:t>
      </w:r>
      <w:r w:rsidR="00137931">
        <w:rPr>
          <w:sz w:val="24"/>
          <w:szCs w:val="24"/>
        </w:rPr>
        <w:t xml:space="preserve"> </w:t>
      </w:r>
      <w:r w:rsidR="008F1D75">
        <w:rPr>
          <w:sz w:val="24"/>
          <w:szCs w:val="24"/>
        </w:rPr>
        <w:t xml:space="preserve">the real </w:t>
      </w:r>
      <w:r w:rsidR="00137931">
        <w:rPr>
          <w:sz w:val="24"/>
          <w:szCs w:val="24"/>
        </w:rPr>
        <w:t xml:space="preserve">score for each term and the score can not greater than the UB of the term. </w:t>
      </w:r>
    </w:p>
    <w:p w14:paraId="1DE2C5CA" w14:textId="636F6941" w:rsidR="00F13EBA" w:rsidRPr="00F13EBA" w:rsidRDefault="00137931" w:rsidP="00F13EBA">
      <w:pPr>
        <w:pStyle w:val="a3"/>
        <w:numPr>
          <w:ilvl w:val="0"/>
          <w:numId w:val="3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137931">
        <w:rPr>
          <w:sz w:val="24"/>
          <w:szCs w:val="24"/>
        </w:rPr>
        <w:t xml:space="preserve">=min{ </w:t>
      </w:r>
      <w:r w:rsidRPr="00F0790B">
        <w:rPr>
          <w:sz w:val="24"/>
          <w:szCs w:val="24"/>
        </w:rPr>
        <w:t>the minimum accumulated UB</w:t>
      </w:r>
      <w:r w:rsidRPr="00137931">
        <w:rPr>
          <w:sz w:val="24"/>
          <w:szCs w:val="24"/>
        </w:rPr>
        <w:t>(D;Q)∣D∈top-k(Q)}</w:t>
      </w:r>
      <w:r w:rsidR="00F13EBA">
        <w:rPr>
          <w:sz w:val="24"/>
          <w:szCs w:val="24"/>
        </w:rPr>
        <w:t xml:space="preserve">, </w:t>
      </w:r>
      <w:r w:rsidR="00F13EBA" w:rsidRPr="00F13EBA">
        <w:rPr>
          <w:rFonts w:ascii="Cambria Math" w:hAnsi="Cambria Math" w:cs="Cambria Math"/>
          <w:sz w:val="24"/>
          <w:szCs w:val="24"/>
        </w:rPr>
        <w:t>∀𝛼</w:t>
      </w:r>
      <w:r w:rsidR="00F13EBA" w:rsidRPr="00F13EBA">
        <w:rPr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="00F13EBA" w:rsidRPr="00F13EBA">
        <w:rPr>
          <w:sz w:val="24"/>
          <w:szCs w:val="24"/>
        </w:rPr>
        <w:t>, the algorithm (NB: the modified version of ADCS 2013 algorithm) will always return the correct top-k answers for Q</w:t>
      </w:r>
      <w:r w:rsidR="00F13EBA">
        <w:rPr>
          <w:sz w:val="24"/>
          <w:szCs w:val="24"/>
        </w:rPr>
        <w:t xml:space="preserve">. </w:t>
      </w:r>
    </w:p>
    <w:p w14:paraId="0F027E3F" w14:textId="0020C743" w:rsidR="00F13EBA" w:rsidRPr="00F13EBA" w:rsidRDefault="00F13EBA" w:rsidP="00F13EBA">
      <w:pPr>
        <w:pStyle w:val="a3"/>
        <w:numPr>
          <w:ilvl w:val="0"/>
          <w:numId w:val="3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137931">
        <w:rPr>
          <w:sz w:val="24"/>
          <w:szCs w:val="24"/>
        </w:rPr>
        <w:t xml:space="preserve">=min{ </w:t>
      </w:r>
      <w:r w:rsidRPr="00F0790B">
        <w:rPr>
          <w:sz w:val="24"/>
          <w:szCs w:val="24"/>
        </w:rPr>
        <w:t>the minimum accumulated UB</w:t>
      </w:r>
      <w:r w:rsidRPr="00137931">
        <w:rPr>
          <w:sz w:val="24"/>
          <w:szCs w:val="24"/>
        </w:rPr>
        <w:t>(D;Q)∣D∈top-k(Q)}</w:t>
      </w:r>
      <w:r>
        <w:rPr>
          <w:sz w:val="24"/>
          <w:szCs w:val="24"/>
        </w:rPr>
        <w:t xml:space="preserve">, </w:t>
      </w:r>
      <w:r w:rsidRPr="00F13EBA">
        <w:rPr>
          <w:rFonts w:ascii="Cambria Math" w:hAnsi="Cambria Math" w:cs="Cambria Math"/>
          <w:sz w:val="24"/>
          <w:szCs w:val="24"/>
        </w:rPr>
        <w:t>∀𝛼</w:t>
      </w:r>
      <w:r>
        <w:rPr>
          <w:rFonts w:hint="eastAsia"/>
          <w:sz w:val="24"/>
          <w:szCs w:val="24"/>
        </w:rPr>
        <w:t>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F13EBA">
        <w:rPr>
          <w:sz w:val="24"/>
          <w:szCs w:val="24"/>
        </w:rPr>
        <w:t>, the algorithm (NB: the modified version of ADCS 2013 algorithm) will always return the correct top-k answers for Q</w:t>
      </w:r>
      <w:r>
        <w:rPr>
          <w:sz w:val="24"/>
          <w:szCs w:val="24"/>
        </w:rPr>
        <w:t xml:space="preserve">. </w:t>
      </w:r>
    </w:p>
    <w:p w14:paraId="172FB698" w14:textId="3C536DE6" w:rsidR="00F13EBA" w:rsidRDefault="00F13EBA" w:rsidP="00F13EBA">
      <w:pPr>
        <w:spacing w:line="0" w:lineRule="atLeast"/>
        <w:jc w:val="left"/>
        <w:rPr>
          <w:sz w:val="24"/>
          <w:szCs w:val="24"/>
        </w:rPr>
      </w:pPr>
    </w:p>
    <w:p w14:paraId="67ABF28F" w14:textId="52E41F53" w:rsidR="00F13EBA" w:rsidRPr="000E056A" w:rsidRDefault="00E36C72" w:rsidP="000E056A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eastAsiaTheme="minorHAnsi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137931">
        <w:rPr>
          <w:sz w:val="24"/>
          <w:szCs w:val="24"/>
        </w:rPr>
        <w:t xml:space="preserve">=min{ </w:t>
      </w:r>
      <w:r w:rsidRPr="00F0790B">
        <w:rPr>
          <w:sz w:val="24"/>
          <w:szCs w:val="24"/>
        </w:rPr>
        <w:t>the minimum accumulated UB</w:t>
      </w:r>
      <w:r w:rsidRPr="00137931">
        <w:rPr>
          <w:sz w:val="24"/>
          <w:szCs w:val="24"/>
        </w:rPr>
        <w:t>(D;Q)∣D∈top-k(Q)}</w:t>
      </w:r>
      <w:r>
        <w:rPr>
          <w:sz w:val="24"/>
          <w:szCs w:val="24"/>
        </w:rPr>
        <w:t xml:space="preserve">, for </w:t>
      </w:r>
      <w:r w:rsidRPr="00F13EBA">
        <w:rPr>
          <w:rFonts w:ascii="Cambria Math" w:hAnsi="Cambria Math" w:cs="Cambria Math"/>
          <w:sz w:val="24"/>
          <w:szCs w:val="24"/>
        </w:rPr>
        <w:t>∀𝛼</w:t>
      </w:r>
      <w:r w:rsidRPr="00F13EBA">
        <w:rPr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F13EBA">
        <w:rPr>
          <w:sz w:val="24"/>
          <w:szCs w:val="24"/>
        </w:rPr>
        <w:t>,</w:t>
      </w:r>
      <w:r>
        <w:rPr>
          <w:sz w:val="24"/>
          <w:szCs w:val="24"/>
        </w:rPr>
        <w:t xml:space="preserve"> all the 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results in 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>t</w:t>
      </w:r>
      <w:r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op-k can enter the 14th line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(Figure 2), 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including the </w:t>
      </w:r>
      <w:r w:rsidR="000E056A" w:rsidRPr="00F0790B">
        <w:rPr>
          <w:sz w:val="24"/>
          <w:szCs w:val="24"/>
        </w:rPr>
        <w:t>minimum accumulated UB</w:t>
      </w:r>
      <w:r w:rsidR="000E056A">
        <w:rPr>
          <w:sz w:val="24"/>
          <w:szCs w:val="24"/>
        </w:rPr>
        <w:t>(</w:t>
      </w:r>
      <w:r w:rsidR="000E056A">
        <w:rPr>
          <w:rFonts w:hint="eastAsia"/>
          <w:sz w:val="24"/>
          <w:szCs w:val="24"/>
        </w:rPr>
        <w:t>tm</w:t>
      </w:r>
      <w:r w:rsidR="000E056A">
        <w:rPr>
          <w:sz w:val="24"/>
          <w:szCs w:val="24"/>
        </w:rPr>
        <w:t>p_s_lim)</w:t>
      </w:r>
      <w:r w:rsidR="000E056A" w:rsidRPr="00F0790B">
        <w:rPr>
          <w:sz w:val="24"/>
          <w:szCs w:val="24"/>
        </w:rPr>
        <w:t xml:space="preserve"> in </w:t>
      </w:r>
      <w:r w:rsidR="000E056A">
        <w:rPr>
          <w:sz w:val="24"/>
          <w:szCs w:val="24"/>
        </w:rPr>
        <w:t>t</w:t>
      </w:r>
      <w:r w:rsidR="000E056A" w:rsidRPr="00F0790B">
        <w:rPr>
          <w:sz w:val="24"/>
          <w:szCs w:val="24"/>
        </w:rPr>
        <w:t>op-k</w:t>
      </w:r>
      <w:r w:rsidR="000E056A">
        <w:rPr>
          <w:sz w:val="24"/>
          <w:szCs w:val="24"/>
        </w:rPr>
        <w:t xml:space="preserve">(it will &gt; </w:t>
      </w:r>
      <w:r w:rsidR="000E056A" w:rsidRPr="00137931">
        <w:rPr>
          <w:rFonts w:hint="eastAsia"/>
          <w:sz w:val="24"/>
          <w:szCs w:val="24"/>
        </w:rPr>
        <w:t>α</w:t>
      </w:r>
      <w:r w:rsidR="000E056A">
        <w:rPr>
          <w:sz w:val="24"/>
          <w:szCs w:val="24"/>
        </w:rPr>
        <w:t>)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So, it can make sure that it will not miss any results and return the correct top-k answers for Q. For </w:t>
      </w:r>
      <w:r w:rsidRPr="00F13EBA">
        <w:rPr>
          <w:rFonts w:ascii="Cambria Math" w:hAnsi="Cambria Math" w:cs="Cambria Math"/>
          <w:sz w:val="24"/>
          <w:szCs w:val="24"/>
        </w:rPr>
        <w:t>∀𝛼</w:t>
      </w:r>
      <w:r>
        <w:rPr>
          <w:rFonts w:hint="eastAsia"/>
          <w:sz w:val="24"/>
          <w:szCs w:val="24"/>
        </w:rPr>
        <w:t>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E056A">
        <w:rPr>
          <w:sz w:val="24"/>
          <w:szCs w:val="24"/>
        </w:rPr>
        <w:t xml:space="preserve">if 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the </w:t>
      </w:r>
      <w:r w:rsidR="000E056A" w:rsidRPr="00F0790B">
        <w:rPr>
          <w:sz w:val="24"/>
          <w:szCs w:val="24"/>
        </w:rPr>
        <w:t>minimum accumulated UB</w:t>
      </w:r>
      <w:r w:rsidR="000E056A">
        <w:rPr>
          <w:sz w:val="24"/>
          <w:szCs w:val="24"/>
        </w:rPr>
        <w:t>(</w:t>
      </w:r>
      <w:r w:rsidR="000E056A">
        <w:rPr>
          <w:rFonts w:hint="eastAsia"/>
          <w:sz w:val="24"/>
          <w:szCs w:val="24"/>
        </w:rPr>
        <w:t>tm</w:t>
      </w:r>
      <w:r w:rsidR="000E056A">
        <w:rPr>
          <w:sz w:val="24"/>
          <w:szCs w:val="24"/>
        </w:rPr>
        <w:t>p_s_lim)</w:t>
      </w:r>
      <w:r w:rsidR="000E056A" w:rsidRPr="00F0790B">
        <w:rPr>
          <w:sz w:val="24"/>
          <w:szCs w:val="24"/>
        </w:rPr>
        <w:t xml:space="preserve"> in Top-k</w:t>
      </w:r>
      <w:r w:rsidR="000E056A">
        <w:rPr>
          <w:sz w:val="24"/>
          <w:szCs w:val="24"/>
        </w:rPr>
        <w:t xml:space="preserve"> is equal to </w:t>
      </w:r>
      <w:r w:rsidR="000E056A" w:rsidRPr="00137931">
        <w:rPr>
          <w:rFonts w:hint="eastAsia"/>
          <w:sz w:val="24"/>
          <w:szCs w:val="24"/>
        </w:rPr>
        <w:t>α</w:t>
      </w:r>
      <w:r w:rsidR="000E056A">
        <w:rPr>
          <w:rFonts w:hint="eastAsia"/>
          <w:sz w:val="24"/>
          <w:szCs w:val="24"/>
        </w:rPr>
        <w:t xml:space="preserve"> </w:t>
      </w:r>
      <w:r w:rsidR="000E056A">
        <w:rPr>
          <w:sz w:val="24"/>
          <w:szCs w:val="24"/>
        </w:rPr>
        <w:lastRenderedPageBreak/>
        <w:t xml:space="preserve">or small than </w:t>
      </w:r>
      <w:r w:rsidR="000E056A" w:rsidRPr="00137931">
        <w:rPr>
          <w:rFonts w:hint="eastAsia"/>
          <w:sz w:val="24"/>
          <w:szCs w:val="24"/>
        </w:rPr>
        <w:t>α</w:t>
      </w:r>
      <w:r w:rsidR="000E056A">
        <w:rPr>
          <w:rFonts w:hint="eastAsia"/>
          <w:sz w:val="24"/>
          <w:szCs w:val="24"/>
        </w:rPr>
        <w:t>,</w:t>
      </w:r>
      <w:r w:rsidR="000E056A">
        <w:rPr>
          <w:sz w:val="24"/>
          <w:szCs w:val="24"/>
        </w:rPr>
        <w:t xml:space="preserve"> some results of top-k can not enter the </w:t>
      </w:r>
      <w:r w:rsidR="000E056A" w:rsidRPr="00E36C72">
        <w:rPr>
          <w:rFonts w:eastAsiaTheme="minorHAnsi" w:cs="Helvetica"/>
          <w:color w:val="000000"/>
          <w:sz w:val="24"/>
          <w:szCs w:val="24"/>
          <w:shd w:val="clear" w:color="auto" w:fill="FFFFFF"/>
        </w:rPr>
        <w:t>14th line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>(Figure 2)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, it will miss some results. So </w:t>
      </w:r>
      <w:r w:rsidR="000E056A" w:rsidRP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>the algorithm may return the wrong top-k answers for Q</w:t>
      </w:r>
      <w:r w:rsid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0E056A" w:rsidRPr="000E056A">
        <w:rPr>
          <w:rFonts w:eastAsiaTheme="minorHAnsi" w:cs="Helvetica"/>
          <w:color w:val="000000"/>
          <w:sz w:val="24"/>
          <w:szCs w:val="24"/>
          <w:shd w:val="clear" w:color="auto" w:fill="FFFFFF"/>
        </w:rPr>
        <w:t>in some cases.</w:t>
      </w:r>
    </w:p>
    <w:sectPr w:rsidR="00F13EBA" w:rsidRPr="000E056A" w:rsidSect="002375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F37C0"/>
    <w:multiLevelType w:val="hybridMultilevel"/>
    <w:tmpl w:val="F6E42DF0"/>
    <w:lvl w:ilvl="0" w:tplc="8FE82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0245A"/>
    <w:multiLevelType w:val="hybridMultilevel"/>
    <w:tmpl w:val="5A30405C"/>
    <w:lvl w:ilvl="0" w:tplc="7D884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8E6721"/>
    <w:multiLevelType w:val="hybridMultilevel"/>
    <w:tmpl w:val="763681C6"/>
    <w:lvl w:ilvl="0" w:tplc="B202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5"/>
    <w:rsid w:val="000E056A"/>
    <w:rsid w:val="00137931"/>
    <w:rsid w:val="002375FA"/>
    <w:rsid w:val="0028717E"/>
    <w:rsid w:val="002A5B46"/>
    <w:rsid w:val="0042426C"/>
    <w:rsid w:val="00631972"/>
    <w:rsid w:val="008F1D75"/>
    <w:rsid w:val="00B4035A"/>
    <w:rsid w:val="00BD08E4"/>
    <w:rsid w:val="00C85EB5"/>
    <w:rsid w:val="00E36C72"/>
    <w:rsid w:val="00F01C95"/>
    <w:rsid w:val="00F0790B"/>
    <w:rsid w:val="00F1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8587"/>
  <w15:chartTrackingRefBased/>
  <w15:docId w15:val="{613BCDB9-E995-4BFA-B780-15F796B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35A"/>
    <w:pPr>
      <w:ind w:firstLineChars="200" w:firstLine="420"/>
    </w:pPr>
  </w:style>
  <w:style w:type="character" w:styleId="a4">
    <w:name w:val="Emphasis"/>
    <w:basedOn w:val="a0"/>
    <w:uiPriority w:val="20"/>
    <w:qFormat/>
    <w:rsid w:val="00B4035A"/>
    <w:rPr>
      <w:i/>
      <w:iCs/>
    </w:rPr>
  </w:style>
  <w:style w:type="character" w:styleId="a5">
    <w:name w:val="Placeholder Text"/>
    <w:basedOn w:val="a0"/>
    <w:uiPriority w:val="99"/>
    <w:semiHidden/>
    <w:rsid w:val="00137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圣骞</dc:creator>
  <cp:keywords/>
  <dc:description/>
  <cp:lastModifiedBy>圣骞</cp:lastModifiedBy>
  <cp:revision>4</cp:revision>
  <dcterms:created xsi:type="dcterms:W3CDTF">2020-11-17T16:09:00Z</dcterms:created>
  <dcterms:modified xsi:type="dcterms:W3CDTF">2020-11-18T06:20:00Z</dcterms:modified>
</cp:coreProperties>
</file>