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E2E1B" w14:textId="77777777" w:rsidR="00423707" w:rsidRDefault="006A4894">
      <w:pPr>
        <w:spacing w:after="838" w:line="259" w:lineRule="auto"/>
        <w:ind w:right="0"/>
        <w:jc w:val="left"/>
      </w:pPr>
      <w:r>
        <w:rPr>
          <w:color w:val="FFFFFF"/>
          <w:sz w:val="28"/>
        </w:rPr>
        <w:t xml:space="preserve"> </w:t>
      </w:r>
      <w:r>
        <w:rPr>
          <w:sz w:val="22"/>
        </w:rPr>
        <w:t xml:space="preserve"> </w:t>
      </w:r>
    </w:p>
    <w:p w14:paraId="67ABA144" w14:textId="77777777" w:rsidR="00423707" w:rsidRDefault="006A4894">
      <w:pPr>
        <w:spacing w:after="171" w:line="259" w:lineRule="auto"/>
        <w:ind w:left="-15" w:right="0"/>
        <w:jc w:val="left"/>
      </w:pPr>
      <w:r>
        <w:rPr>
          <w:noProof/>
          <w:sz w:val="22"/>
        </w:rPr>
        <mc:AlternateContent>
          <mc:Choice Requires="wpg">
            <w:drawing>
              <wp:inline distT="0" distB="0" distL="0" distR="0" wp14:anchorId="7244CAF3" wp14:editId="542AD026">
                <wp:extent cx="6258879" cy="1652016"/>
                <wp:effectExtent l="0" t="0" r="0" b="0"/>
                <wp:docPr id="15934" name="Group 15934"/>
                <wp:cNvGraphicFramePr/>
                <a:graphic xmlns:a="http://schemas.openxmlformats.org/drawingml/2006/main">
                  <a:graphicData uri="http://schemas.microsoft.com/office/word/2010/wordprocessingGroup">
                    <wpg:wgp>
                      <wpg:cNvGrpSpPr/>
                      <wpg:grpSpPr>
                        <a:xfrm>
                          <a:off x="0" y="0"/>
                          <a:ext cx="6258879" cy="1652016"/>
                          <a:chOff x="0" y="0"/>
                          <a:chExt cx="6258879" cy="1652016"/>
                        </a:xfrm>
                      </wpg:grpSpPr>
                      <wps:wsp>
                        <wps:cNvPr id="8" name="Rectangle 8"/>
                        <wps:cNvSpPr/>
                        <wps:spPr>
                          <a:xfrm>
                            <a:off x="6227191" y="807999"/>
                            <a:ext cx="42144" cy="189937"/>
                          </a:xfrm>
                          <a:prstGeom prst="rect">
                            <a:avLst/>
                          </a:prstGeom>
                          <a:ln>
                            <a:noFill/>
                          </a:ln>
                        </wps:spPr>
                        <wps:txbx>
                          <w:txbxContent>
                            <w:p w14:paraId="3EC6FD21" w14:textId="77777777" w:rsidR="00423707" w:rsidRDefault="006A4894">
                              <w:pPr>
                                <w:spacing w:after="160" w:line="259" w:lineRule="auto"/>
                                <w:ind w:left="0" w:right="0"/>
                                <w:jc w:val="left"/>
                              </w:pPr>
                              <w:r>
                                <w:rPr>
                                  <w:sz w:val="22"/>
                                </w:rPr>
                                <w:t xml:space="preserve"> </w:t>
                              </w:r>
                            </w:p>
                          </w:txbxContent>
                        </wps:txbx>
                        <wps:bodyPr horzOverflow="overflow" vert="horz" lIns="0" tIns="0" rIns="0" bIns="0" rtlCol="0">
                          <a:noAutofit/>
                        </wps:bodyPr>
                      </wps:wsp>
                      <wps:wsp>
                        <wps:cNvPr id="9" name="Rectangle 9"/>
                        <wps:cNvSpPr/>
                        <wps:spPr>
                          <a:xfrm>
                            <a:off x="1661922" y="1186332"/>
                            <a:ext cx="3858243" cy="619359"/>
                          </a:xfrm>
                          <a:prstGeom prst="rect">
                            <a:avLst/>
                          </a:prstGeom>
                          <a:ln>
                            <a:noFill/>
                          </a:ln>
                        </wps:spPr>
                        <wps:txbx>
                          <w:txbxContent>
                            <w:p w14:paraId="09246DB4" w14:textId="77777777" w:rsidR="00423707" w:rsidRDefault="006A4894">
                              <w:pPr>
                                <w:spacing w:after="160" w:line="259" w:lineRule="auto"/>
                                <w:ind w:left="0" w:right="0"/>
                                <w:jc w:val="left"/>
                              </w:pPr>
                              <w:r>
                                <w:rPr>
                                  <w:color w:val="8EAADB"/>
                                  <w:sz w:val="72"/>
                                </w:rPr>
                                <w:t>Technical Study</w:t>
                              </w:r>
                            </w:p>
                          </w:txbxContent>
                        </wps:txbx>
                        <wps:bodyPr horzOverflow="overflow" vert="horz" lIns="0" tIns="0" rIns="0" bIns="0" rtlCol="0">
                          <a:noAutofit/>
                        </wps:bodyPr>
                      </wps:wsp>
                      <pic:pic xmlns:pic="http://schemas.openxmlformats.org/drawingml/2006/picture">
                        <pic:nvPicPr>
                          <pic:cNvPr id="191" name="Picture 191"/>
                          <pic:cNvPicPr/>
                        </pic:nvPicPr>
                        <pic:blipFill>
                          <a:blip r:embed="rId7"/>
                          <a:stretch>
                            <a:fillRect/>
                          </a:stretch>
                        </pic:blipFill>
                        <pic:spPr>
                          <a:xfrm>
                            <a:off x="3820795" y="655345"/>
                            <a:ext cx="38100" cy="170688"/>
                          </a:xfrm>
                          <a:prstGeom prst="rect">
                            <a:avLst/>
                          </a:prstGeom>
                        </pic:spPr>
                      </pic:pic>
                      <wps:wsp>
                        <wps:cNvPr id="192" name="Rectangle 192"/>
                        <wps:cNvSpPr/>
                        <wps:spPr>
                          <a:xfrm>
                            <a:off x="3821684" y="693319"/>
                            <a:ext cx="38021" cy="171355"/>
                          </a:xfrm>
                          <a:prstGeom prst="rect">
                            <a:avLst/>
                          </a:prstGeom>
                          <a:ln>
                            <a:noFill/>
                          </a:ln>
                        </wps:spPr>
                        <wps:txbx>
                          <w:txbxContent>
                            <w:p w14:paraId="3FF035CE" w14:textId="77777777" w:rsidR="00423707" w:rsidRDefault="006A4894">
                              <w:pPr>
                                <w:spacing w:after="160" w:line="259" w:lineRule="auto"/>
                                <w:ind w:left="0" w:right="0"/>
                                <w:jc w:val="left"/>
                              </w:pPr>
                              <w:r>
                                <w:rPr>
                                  <w:color w:val="5B9BD5"/>
                                  <w:sz w:val="20"/>
                                </w:rPr>
                                <w:t xml:space="preserve"> </w:t>
                              </w:r>
                            </w:p>
                          </w:txbxContent>
                        </wps:txbx>
                        <wps:bodyPr horzOverflow="overflow" vert="horz" lIns="0" tIns="0" rIns="0" bIns="0" rtlCol="0">
                          <a:noAutofit/>
                        </wps:bodyPr>
                      </wps:wsp>
                      <wps:wsp>
                        <wps:cNvPr id="193" name="Rectangle 193"/>
                        <wps:cNvSpPr/>
                        <wps:spPr>
                          <a:xfrm>
                            <a:off x="3850640" y="683031"/>
                            <a:ext cx="42143" cy="189937"/>
                          </a:xfrm>
                          <a:prstGeom prst="rect">
                            <a:avLst/>
                          </a:prstGeom>
                          <a:ln>
                            <a:noFill/>
                          </a:ln>
                        </wps:spPr>
                        <wps:txbx>
                          <w:txbxContent>
                            <w:p w14:paraId="0D2FF23B" w14:textId="77777777" w:rsidR="00423707" w:rsidRDefault="006A4894">
                              <w:pPr>
                                <w:spacing w:after="160" w:line="259" w:lineRule="auto"/>
                                <w:ind w:left="0" w:right="0"/>
                                <w:jc w:val="left"/>
                              </w:pPr>
                              <w:r>
                                <w:rPr>
                                  <w:sz w:val="22"/>
                                </w:rPr>
                                <w:t xml:space="preserve"> </w:t>
                              </w:r>
                            </w:p>
                          </w:txbxContent>
                        </wps:txbx>
                        <wps:bodyPr horzOverflow="overflow" vert="horz" lIns="0" tIns="0" rIns="0" bIns="0" rtlCol="0">
                          <a:noAutofit/>
                        </wps:bodyPr>
                      </wps:wsp>
                      <wps:wsp>
                        <wps:cNvPr id="16736" name="Shape 16736"/>
                        <wps:cNvSpPr/>
                        <wps:spPr>
                          <a:xfrm>
                            <a:off x="0" y="903377"/>
                            <a:ext cx="6226810" cy="9144"/>
                          </a:xfrm>
                          <a:custGeom>
                            <a:avLst/>
                            <a:gdLst/>
                            <a:ahLst/>
                            <a:cxnLst/>
                            <a:rect l="0" t="0" r="0" b="0"/>
                            <a:pathLst>
                              <a:path w="6226810" h="9144">
                                <a:moveTo>
                                  <a:pt x="0" y="0"/>
                                </a:moveTo>
                                <a:lnTo>
                                  <a:pt x="6226810" y="0"/>
                                </a:lnTo>
                                <a:lnTo>
                                  <a:pt x="6226810"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196" name="Picture 196"/>
                          <pic:cNvPicPr/>
                        </pic:nvPicPr>
                        <pic:blipFill>
                          <a:blip r:embed="rId8"/>
                          <a:stretch>
                            <a:fillRect/>
                          </a:stretch>
                        </pic:blipFill>
                        <pic:spPr>
                          <a:xfrm>
                            <a:off x="2403983" y="0"/>
                            <a:ext cx="1416685" cy="750468"/>
                          </a:xfrm>
                          <a:prstGeom prst="rect">
                            <a:avLst/>
                          </a:prstGeom>
                        </pic:spPr>
                      </pic:pic>
                    </wpg:wgp>
                  </a:graphicData>
                </a:graphic>
              </wp:inline>
            </w:drawing>
          </mc:Choice>
          <mc:Fallback>
            <w:pict>
              <v:group w14:anchorId="7244CAF3" id="Group 15934" o:spid="_x0000_s1026" style="width:492.85pt;height:130.1pt;mso-position-horizontal-relative:char;mso-position-vertical-relative:line" coordsize="62588,16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">
                <v:rect id="Rectangle 8" o:spid="_x0000_s1027" style="position:absolute;left:62271;top:807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EC6FD21" w14:textId="77777777" w:rsidR="00423707" w:rsidRDefault="006A4894">
                        <w:pPr>
                          <w:spacing w:after="160" w:line="259" w:lineRule="auto"/>
                          <w:ind w:left="0" w:right="0"/>
                          <w:jc w:val="left"/>
                        </w:pPr>
                        <w:r>
                          <w:rPr>
                            <w:sz w:val="22"/>
                          </w:rPr>
                          <w:t xml:space="preserve"> </w:t>
                        </w:r>
                      </w:p>
                    </w:txbxContent>
                  </v:textbox>
                </v:rect>
                <v:rect id="Rectangle 9" o:spid="_x0000_s1028" style="position:absolute;left:16619;top:11863;width:38582;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9246DB4" w14:textId="77777777" w:rsidR="00423707" w:rsidRDefault="006A4894">
                        <w:pPr>
                          <w:spacing w:after="160" w:line="259" w:lineRule="auto"/>
                          <w:ind w:left="0" w:right="0"/>
                          <w:jc w:val="left"/>
                        </w:pPr>
                        <w:r>
                          <w:rPr>
                            <w:color w:val="8EAADB"/>
                            <w:sz w:val="72"/>
                          </w:rPr>
                          <w:t>Technical Study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 o:spid="_x0000_s1029" type="#_x0000_t75" style="position:absolute;left:38207;top:6553;width:381;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">
                  <v:imagedata r:id="rId9" o:title=""/>
                </v:shape>
                <v:rect id="Rectangle 192" o:spid="_x0000_s1030" style="position:absolute;left:38216;top:6933;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3FF035CE" w14:textId="77777777" w:rsidR="00423707" w:rsidRDefault="006A4894">
                        <w:pPr>
                          <w:spacing w:after="160" w:line="259" w:lineRule="auto"/>
                          <w:ind w:left="0" w:right="0"/>
                          <w:jc w:val="left"/>
                        </w:pPr>
                        <w:r>
                          <w:rPr>
                            <w:color w:val="5B9BD5"/>
                            <w:sz w:val="20"/>
                          </w:rPr>
                          <w:t xml:space="preserve"> </w:t>
                        </w:r>
                      </w:p>
                    </w:txbxContent>
                  </v:textbox>
                </v:rect>
                <v:rect id="Rectangle 193" o:spid="_x0000_s1031" style="position:absolute;left:38506;top:683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0D2FF23B" w14:textId="77777777" w:rsidR="00423707" w:rsidRDefault="006A4894">
                        <w:pPr>
                          <w:spacing w:after="160" w:line="259" w:lineRule="auto"/>
                          <w:ind w:left="0" w:right="0"/>
                          <w:jc w:val="left"/>
                        </w:pPr>
                        <w:r>
                          <w:rPr>
                            <w:sz w:val="22"/>
                          </w:rPr>
                          <w:t xml:space="preserve"> </w:t>
                        </w:r>
                      </w:p>
                    </w:txbxContent>
                  </v:textbox>
                </v:rect>
                <v:shape id="Shape 16736" o:spid="_x0000_s1032" style="position:absolute;top:9033;width:62268;height:92;visibility:visible;mso-wrap-style:square;v-text-anchor:top" coordsize="62268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" path="m,l6226810,r,9144l,9144,,e" fillcolor="#5b9bd5" stroked="f" strokeweight="0">
                  <v:stroke miterlimit="83231f" joinstyle="miter"/>
                  <v:path arrowok="t" textboxrect="0,0,6226810,9144"/>
                </v:shape>
                <v:shape id="Picture 196" o:spid="_x0000_s1033" type="#_x0000_t75" style="position:absolute;left:24039;width:14167;height:7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">
                  <v:imagedata r:id="rId10" o:title=""/>
                </v:shape>
                <w10:anchorlock/>
              </v:group>
            </w:pict>
          </mc:Fallback>
        </mc:AlternateContent>
      </w:r>
    </w:p>
    <w:p w14:paraId="3E569747" w14:textId="77777777" w:rsidR="00423707" w:rsidRDefault="006A4894">
      <w:pPr>
        <w:spacing w:after="296" w:line="259" w:lineRule="auto"/>
        <w:ind w:left="-15" w:right="0"/>
        <w:jc w:val="right"/>
      </w:pPr>
      <w:r>
        <w:rPr>
          <w:noProof/>
          <w:sz w:val="22"/>
        </w:rPr>
        <mc:AlternateContent>
          <mc:Choice Requires="wpg">
            <w:drawing>
              <wp:inline distT="0" distB="0" distL="0" distR="0" wp14:anchorId="09803606" wp14:editId="16A52D18">
                <wp:extent cx="6226810" cy="8890"/>
                <wp:effectExtent l="0" t="0" r="0" b="0"/>
                <wp:docPr id="15935" name="Group 15935"/>
                <wp:cNvGraphicFramePr/>
                <a:graphic xmlns:a="http://schemas.openxmlformats.org/drawingml/2006/main">
                  <a:graphicData uri="http://schemas.microsoft.com/office/word/2010/wordprocessingGroup">
                    <wpg:wgp>
                      <wpg:cNvGrpSpPr/>
                      <wpg:grpSpPr>
                        <a:xfrm>
                          <a:off x="0" y="0"/>
                          <a:ext cx="6226810" cy="8890"/>
                          <a:chOff x="0" y="0"/>
                          <a:chExt cx="6226810" cy="8890"/>
                        </a:xfrm>
                      </wpg:grpSpPr>
                      <wps:wsp>
                        <wps:cNvPr id="16738" name="Shape 16738"/>
                        <wps:cNvSpPr/>
                        <wps:spPr>
                          <a:xfrm>
                            <a:off x="0" y="0"/>
                            <a:ext cx="6226810" cy="9144"/>
                          </a:xfrm>
                          <a:custGeom>
                            <a:avLst/>
                            <a:gdLst/>
                            <a:ahLst/>
                            <a:cxnLst/>
                            <a:rect l="0" t="0" r="0" b="0"/>
                            <a:pathLst>
                              <a:path w="6226810" h="9144">
                                <a:moveTo>
                                  <a:pt x="0" y="0"/>
                                </a:moveTo>
                                <a:lnTo>
                                  <a:pt x="6226810" y="0"/>
                                </a:lnTo>
                                <a:lnTo>
                                  <a:pt x="6226810"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15935" style="width:490.3pt;height:0.700012pt;mso-position-horizontal-relative:char;mso-position-vertical-relative:line" coordsize="62268,88">
                <v:shape id="Shape 16739" style="position:absolute;width:62268;height:91;left:0;top:0;" coordsize="6226810,9144" path="m0,0l6226810,0l6226810,9144l0,9144l0,0">
                  <v:stroke weight="0pt" endcap="flat" joinstyle="miter" miterlimit="10" on="false" color="#000000" opacity="0"/>
                  <v:fill on="true" color="#5b9bd5"/>
                </v:shape>
              </v:group>
            </w:pict>
          </mc:Fallback>
        </mc:AlternateContent>
      </w:r>
      <w:r>
        <w:rPr>
          <w:sz w:val="22"/>
        </w:rPr>
        <w:t xml:space="preserve"> </w:t>
      </w:r>
    </w:p>
    <w:p w14:paraId="1AF65603" w14:textId="77777777" w:rsidR="00423707" w:rsidRDefault="006A4894">
      <w:pPr>
        <w:spacing w:after="2" w:line="259" w:lineRule="auto"/>
        <w:ind w:left="91" w:right="145" w:hanging="10"/>
        <w:jc w:val="center"/>
      </w:pPr>
      <w:r>
        <w:rPr>
          <w:color w:val="5B9BD5"/>
          <w:sz w:val="28"/>
        </w:rPr>
        <w:t xml:space="preserve">ECO STREETS </w:t>
      </w:r>
      <w:r>
        <w:rPr>
          <w:sz w:val="22"/>
        </w:rPr>
        <w:t xml:space="preserve"> </w:t>
      </w:r>
    </w:p>
    <w:p w14:paraId="774E750C" w14:textId="77777777" w:rsidR="00423707" w:rsidRDefault="006A4894">
      <w:pPr>
        <w:spacing w:after="0" w:line="259" w:lineRule="auto"/>
        <w:ind w:left="0" w:right="24"/>
        <w:jc w:val="center"/>
      </w:pPr>
      <w:r>
        <w:rPr>
          <w:noProof/>
        </w:rPr>
        <w:drawing>
          <wp:inline distT="0" distB="0" distL="0" distR="0" wp14:anchorId="59BFABF0" wp14:editId="2933F533">
            <wp:extent cx="758190" cy="478460"/>
            <wp:effectExtent l="0" t="0" r="0" b="0"/>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1"/>
                    <a:stretch>
                      <a:fillRect/>
                    </a:stretch>
                  </pic:blipFill>
                  <pic:spPr>
                    <a:xfrm>
                      <a:off x="0" y="0"/>
                      <a:ext cx="758190" cy="478460"/>
                    </a:xfrm>
                    <a:prstGeom prst="rect">
                      <a:avLst/>
                    </a:prstGeom>
                  </pic:spPr>
                </pic:pic>
              </a:graphicData>
            </a:graphic>
          </wp:inline>
        </w:drawing>
      </w:r>
      <w:r>
        <w:rPr>
          <w:sz w:val="22"/>
        </w:rPr>
        <w:t xml:space="preserve"> </w:t>
      </w:r>
    </w:p>
    <w:p w14:paraId="17ED43E6" w14:textId="77777777" w:rsidR="00423707" w:rsidRDefault="006A4894">
      <w:pPr>
        <w:spacing w:after="52" w:line="259" w:lineRule="auto"/>
        <w:ind w:left="4301" w:right="0"/>
        <w:jc w:val="center"/>
      </w:pPr>
      <w:r>
        <w:rPr>
          <w:color w:val="5B9BD5"/>
          <w:sz w:val="20"/>
        </w:rPr>
        <w:t xml:space="preserve"> </w:t>
      </w:r>
      <w:r>
        <w:rPr>
          <w:sz w:val="22"/>
        </w:rPr>
        <w:t xml:space="preserve"> </w:t>
      </w:r>
    </w:p>
    <w:p w14:paraId="04528FD2" w14:textId="77777777" w:rsidR="00423707" w:rsidRDefault="006A4894">
      <w:pPr>
        <w:spacing w:after="1664" w:line="259" w:lineRule="auto"/>
        <w:ind w:right="0"/>
        <w:jc w:val="left"/>
      </w:pPr>
      <w:r>
        <w:rPr>
          <w:color w:val="FFFFFF"/>
          <w:sz w:val="28"/>
        </w:rPr>
        <w:t xml:space="preserve">  </w:t>
      </w:r>
      <w:r>
        <w:rPr>
          <w:color w:val="FFFFFF"/>
          <w:sz w:val="28"/>
        </w:rPr>
        <w:tab/>
        <w:t xml:space="preserve"> </w:t>
      </w:r>
      <w:r>
        <w:rPr>
          <w:sz w:val="22"/>
        </w:rPr>
        <w:t xml:space="preserve"> </w:t>
      </w:r>
    </w:p>
    <w:tbl>
      <w:tblPr>
        <w:tblStyle w:val="TableGrid"/>
        <w:tblW w:w="6394" w:type="dxa"/>
        <w:tblInd w:w="1697" w:type="dxa"/>
        <w:tblCellMar>
          <w:top w:w="101" w:type="dxa"/>
          <w:left w:w="106" w:type="dxa"/>
          <w:right w:w="115" w:type="dxa"/>
        </w:tblCellMar>
        <w:tblLook w:val="04A0" w:firstRow="1" w:lastRow="0" w:firstColumn="1" w:lastColumn="0" w:noHBand="0" w:noVBand="1"/>
      </w:tblPr>
      <w:tblGrid>
        <w:gridCol w:w="5490"/>
        <w:gridCol w:w="904"/>
      </w:tblGrid>
      <w:tr w:rsidR="00423707" w14:paraId="4CD1AB24" w14:textId="77777777">
        <w:trPr>
          <w:trHeight w:val="414"/>
        </w:trPr>
        <w:tc>
          <w:tcPr>
            <w:tcW w:w="5490" w:type="dxa"/>
            <w:tcBorders>
              <w:top w:val="single" w:sz="4" w:space="0" w:color="000000"/>
              <w:left w:val="single" w:sz="4" w:space="0" w:color="000000"/>
              <w:bottom w:val="single" w:sz="4" w:space="0" w:color="000000"/>
              <w:right w:val="single" w:sz="4" w:space="0" w:color="000000"/>
            </w:tcBorders>
            <w:shd w:val="clear" w:color="auto" w:fill="F2F2F2"/>
          </w:tcPr>
          <w:p w14:paraId="6E6426C8" w14:textId="77777777" w:rsidR="00423707" w:rsidRDefault="006A4894">
            <w:pPr>
              <w:spacing w:after="0" w:line="259" w:lineRule="auto"/>
              <w:ind w:left="5" w:right="0"/>
              <w:jc w:val="center"/>
            </w:pPr>
            <w:r>
              <w:rPr>
                <w:color w:val="2E74B5"/>
                <w:sz w:val="28"/>
              </w:rPr>
              <w:t xml:space="preserve">Name </w:t>
            </w:r>
            <w:r>
              <w:rPr>
                <w:sz w:val="22"/>
              </w:rPr>
              <w:t xml:space="preserve"> </w:t>
            </w:r>
          </w:p>
        </w:tc>
        <w:tc>
          <w:tcPr>
            <w:tcW w:w="904" w:type="dxa"/>
            <w:tcBorders>
              <w:top w:val="single" w:sz="4" w:space="0" w:color="000000"/>
              <w:left w:val="single" w:sz="4" w:space="0" w:color="000000"/>
              <w:bottom w:val="single" w:sz="4" w:space="0" w:color="000000"/>
              <w:right w:val="single" w:sz="4" w:space="0" w:color="000000"/>
            </w:tcBorders>
            <w:shd w:val="clear" w:color="auto" w:fill="F2F2F2"/>
          </w:tcPr>
          <w:p w14:paraId="1330A90A" w14:textId="77777777" w:rsidR="00423707" w:rsidRDefault="006A4894">
            <w:pPr>
              <w:spacing w:after="0" w:line="259" w:lineRule="auto"/>
              <w:ind w:left="13" w:right="0"/>
              <w:jc w:val="center"/>
            </w:pPr>
            <w:r>
              <w:rPr>
                <w:color w:val="2E74B5"/>
                <w:sz w:val="28"/>
              </w:rPr>
              <w:t xml:space="preserve">ID </w:t>
            </w:r>
            <w:r>
              <w:rPr>
                <w:sz w:val="22"/>
              </w:rPr>
              <w:t xml:space="preserve"> </w:t>
            </w:r>
          </w:p>
        </w:tc>
      </w:tr>
      <w:tr w:rsidR="00423707" w14:paraId="09E6A7A7" w14:textId="77777777">
        <w:trPr>
          <w:trHeight w:val="410"/>
        </w:trPr>
        <w:tc>
          <w:tcPr>
            <w:tcW w:w="5490" w:type="dxa"/>
            <w:tcBorders>
              <w:top w:val="single" w:sz="4" w:space="0" w:color="000000"/>
              <w:left w:val="single" w:sz="4" w:space="0" w:color="000000"/>
              <w:bottom w:val="single" w:sz="4" w:space="0" w:color="000000"/>
              <w:right w:val="single" w:sz="4" w:space="0" w:color="000000"/>
            </w:tcBorders>
          </w:tcPr>
          <w:p w14:paraId="229F5AFF" w14:textId="77777777" w:rsidR="00423707" w:rsidRDefault="006A4894">
            <w:pPr>
              <w:spacing w:after="0" w:line="259" w:lineRule="auto"/>
              <w:ind w:left="0" w:right="0"/>
              <w:jc w:val="left"/>
            </w:pPr>
            <w:r>
              <w:rPr>
                <w:sz w:val="26"/>
              </w:rPr>
              <w:t xml:space="preserve">Anas Hamed Mohamed </w:t>
            </w:r>
            <w:r>
              <w:rPr>
                <w:sz w:val="22"/>
              </w:rPr>
              <w:t xml:space="preserve"> </w:t>
            </w:r>
          </w:p>
        </w:tc>
        <w:tc>
          <w:tcPr>
            <w:tcW w:w="904" w:type="dxa"/>
            <w:tcBorders>
              <w:top w:val="single" w:sz="4" w:space="0" w:color="000000"/>
              <w:left w:val="single" w:sz="4" w:space="0" w:color="000000"/>
              <w:bottom w:val="single" w:sz="4" w:space="0" w:color="000000"/>
              <w:right w:val="single" w:sz="4" w:space="0" w:color="000000"/>
            </w:tcBorders>
            <w:shd w:val="clear" w:color="auto" w:fill="F2F2F2"/>
          </w:tcPr>
          <w:p w14:paraId="5672B716" w14:textId="77777777" w:rsidR="00423707" w:rsidRDefault="006A4894">
            <w:pPr>
              <w:spacing w:after="0" w:line="259" w:lineRule="auto"/>
              <w:ind w:left="3" w:right="0"/>
              <w:jc w:val="left"/>
            </w:pPr>
            <w:r>
              <w:rPr>
                <w:sz w:val="26"/>
              </w:rPr>
              <w:t xml:space="preserve">4989 </w:t>
            </w:r>
            <w:r>
              <w:rPr>
                <w:sz w:val="22"/>
              </w:rPr>
              <w:t xml:space="preserve"> </w:t>
            </w:r>
          </w:p>
        </w:tc>
      </w:tr>
      <w:tr w:rsidR="00423707" w14:paraId="6D044A36" w14:textId="77777777">
        <w:trPr>
          <w:trHeight w:val="410"/>
        </w:trPr>
        <w:tc>
          <w:tcPr>
            <w:tcW w:w="5490" w:type="dxa"/>
            <w:tcBorders>
              <w:top w:val="single" w:sz="4" w:space="0" w:color="000000"/>
              <w:left w:val="single" w:sz="4" w:space="0" w:color="000000"/>
              <w:bottom w:val="single" w:sz="4" w:space="0" w:color="000000"/>
              <w:right w:val="single" w:sz="4" w:space="0" w:color="000000"/>
            </w:tcBorders>
          </w:tcPr>
          <w:p w14:paraId="70BA7148" w14:textId="77777777" w:rsidR="00423707" w:rsidRDefault="006A4894">
            <w:pPr>
              <w:spacing w:after="0" w:line="259" w:lineRule="auto"/>
              <w:ind w:left="0" w:right="0"/>
              <w:jc w:val="left"/>
            </w:pPr>
            <w:r>
              <w:rPr>
                <w:sz w:val="26"/>
              </w:rPr>
              <w:t xml:space="preserve">Ibrahim Mostafa </w:t>
            </w:r>
            <w:r>
              <w:rPr>
                <w:sz w:val="22"/>
              </w:rPr>
              <w:t xml:space="preserve"> </w:t>
            </w:r>
          </w:p>
        </w:tc>
        <w:tc>
          <w:tcPr>
            <w:tcW w:w="904" w:type="dxa"/>
            <w:tcBorders>
              <w:top w:val="single" w:sz="4" w:space="0" w:color="000000"/>
              <w:left w:val="single" w:sz="4" w:space="0" w:color="000000"/>
              <w:bottom w:val="single" w:sz="4" w:space="0" w:color="000000"/>
              <w:right w:val="single" w:sz="4" w:space="0" w:color="000000"/>
            </w:tcBorders>
            <w:shd w:val="clear" w:color="auto" w:fill="F2F2F2"/>
          </w:tcPr>
          <w:p w14:paraId="3B98B92A" w14:textId="77777777" w:rsidR="00423707" w:rsidRDefault="006A4894">
            <w:pPr>
              <w:spacing w:after="0" w:line="259" w:lineRule="auto"/>
              <w:ind w:left="3" w:right="0"/>
              <w:jc w:val="left"/>
            </w:pPr>
            <w:r>
              <w:rPr>
                <w:sz w:val="26"/>
              </w:rPr>
              <w:t>4715</w:t>
            </w:r>
            <w:r>
              <w:rPr>
                <w:color w:val="2E74B5"/>
                <w:sz w:val="26"/>
              </w:rPr>
              <w:t xml:space="preserve"> </w:t>
            </w:r>
            <w:r>
              <w:rPr>
                <w:sz w:val="22"/>
              </w:rPr>
              <w:t xml:space="preserve"> </w:t>
            </w:r>
          </w:p>
        </w:tc>
      </w:tr>
      <w:tr w:rsidR="00423707" w14:paraId="1114DAD9" w14:textId="77777777">
        <w:trPr>
          <w:trHeight w:val="411"/>
        </w:trPr>
        <w:tc>
          <w:tcPr>
            <w:tcW w:w="5490" w:type="dxa"/>
            <w:tcBorders>
              <w:top w:val="single" w:sz="4" w:space="0" w:color="000000"/>
              <w:left w:val="single" w:sz="4" w:space="0" w:color="000000"/>
              <w:bottom w:val="single" w:sz="4" w:space="0" w:color="000000"/>
              <w:right w:val="single" w:sz="4" w:space="0" w:color="000000"/>
            </w:tcBorders>
          </w:tcPr>
          <w:p w14:paraId="589FDE2B" w14:textId="77777777" w:rsidR="00423707" w:rsidRDefault="006A4894">
            <w:pPr>
              <w:tabs>
                <w:tab w:val="center" w:pos="4472"/>
              </w:tabs>
              <w:spacing w:after="0" w:line="259" w:lineRule="auto"/>
              <w:ind w:left="0" w:right="0"/>
              <w:jc w:val="left"/>
            </w:pPr>
            <w:r>
              <w:rPr>
                <w:sz w:val="26"/>
              </w:rPr>
              <w:t xml:space="preserve">Islam Mustafa  </w:t>
            </w:r>
            <w:r>
              <w:rPr>
                <w:sz w:val="26"/>
              </w:rPr>
              <w:tab/>
              <w:t xml:space="preserve"> </w:t>
            </w:r>
            <w:r>
              <w:rPr>
                <w:sz w:val="22"/>
              </w:rPr>
              <w:t xml:space="preserve"> </w:t>
            </w:r>
          </w:p>
        </w:tc>
        <w:tc>
          <w:tcPr>
            <w:tcW w:w="904" w:type="dxa"/>
            <w:tcBorders>
              <w:top w:val="single" w:sz="4" w:space="0" w:color="000000"/>
              <w:left w:val="single" w:sz="4" w:space="0" w:color="000000"/>
              <w:bottom w:val="single" w:sz="4" w:space="0" w:color="000000"/>
              <w:right w:val="single" w:sz="4" w:space="0" w:color="000000"/>
            </w:tcBorders>
            <w:shd w:val="clear" w:color="auto" w:fill="F2F2F2"/>
          </w:tcPr>
          <w:p w14:paraId="081B0ED6" w14:textId="77777777" w:rsidR="00423707" w:rsidRDefault="006A4894">
            <w:pPr>
              <w:spacing w:after="0" w:line="259" w:lineRule="auto"/>
              <w:ind w:left="3" w:right="0"/>
              <w:jc w:val="left"/>
            </w:pPr>
            <w:r>
              <w:rPr>
                <w:sz w:val="26"/>
              </w:rPr>
              <w:t>4595</w:t>
            </w:r>
            <w:r>
              <w:rPr>
                <w:color w:val="2E74B5"/>
                <w:sz w:val="26"/>
              </w:rPr>
              <w:t xml:space="preserve"> </w:t>
            </w:r>
            <w:r>
              <w:rPr>
                <w:sz w:val="22"/>
              </w:rPr>
              <w:t xml:space="preserve"> </w:t>
            </w:r>
          </w:p>
        </w:tc>
      </w:tr>
      <w:tr w:rsidR="00423707" w14:paraId="3583B2AE" w14:textId="77777777">
        <w:trPr>
          <w:trHeight w:val="410"/>
        </w:trPr>
        <w:tc>
          <w:tcPr>
            <w:tcW w:w="5490" w:type="dxa"/>
            <w:tcBorders>
              <w:top w:val="single" w:sz="4" w:space="0" w:color="000000"/>
              <w:left w:val="single" w:sz="4" w:space="0" w:color="000000"/>
              <w:bottom w:val="single" w:sz="4" w:space="0" w:color="000000"/>
              <w:right w:val="single" w:sz="4" w:space="0" w:color="000000"/>
            </w:tcBorders>
          </w:tcPr>
          <w:p w14:paraId="681C65A9" w14:textId="77777777" w:rsidR="00423707" w:rsidRDefault="006A4894">
            <w:pPr>
              <w:spacing w:after="0" w:line="259" w:lineRule="auto"/>
              <w:ind w:left="0" w:right="0"/>
              <w:jc w:val="left"/>
            </w:pPr>
            <w:proofErr w:type="spellStart"/>
            <w:r>
              <w:rPr>
                <w:sz w:val="26"/>
              </w:rPr>
              <w:t>Mohannad</w:t>
            </w:r>
            <w:proofErr w:type="spellEnd"/>
            <w:r>
              <w:rPr>
                <w:sz w:val="26"/>
              </w:rPr>
              <w:t xml:space="preserve"> Mahmoud</w:t>
            </w:r>
            <w:r>
              <w:rPr>
                <w:rFonts w:ascii="Arial" w:eastAsia="Arial" w:hAnsi="Arial" w:cs="Arial"/>
                <w:sz w:val="26"/>
              </w:rPr>
              <w:t xml:space="preserve"> </w:t>
            </w:r>
            <w:r>
              <w:rPr>
                <w:sz w:val="22"/>
              </w:rPr>
              <w:t xml:space="preserve"> </w:t>
            </w:r>
          </w:p>
        </w:tc>
        <w:tc>
          <w:tcPr>
            <w:tcW w:w="904" w:type="dxa"/>
            <w:tcBorders>
              <w:top w:val="single" w:sz="4" w:space="0" w:color="000000"/>
              <w:left w:val="single" w:sz="4" w:space="0" w:color="000000"/>
              <w:bottom w:val="single" w:sz="4" w:space="0" w:color="000000"/>
              <w:right w:val="single" w:sz="4" w:space="0" w:color="000000"/>
            </w:tcBorders>
            <w:shd w:val="clear" w:color="auto" w:fill="F2F2F2"/>
          </w:tcPr>
          <w:p w14:paraId="2474F264" w14:textId="77777777" w:rsidR="00423707" w:rsidRDefault="006A4894">
            <w:pPr>
              <w:spacing w:after="0" w:line="259" w:lineRule="auto"/>
              <w:ind w:left="3" w:right="0"/>
              <w:jc w:val="left"/>
            </w:pPr>
            <w:r>
              <w:rPr>
                <w:sz w:val="26"/>
              </w:rPr>
              <w:t>5123</w:t>
            </w:r>
            <w:r>
              <w:rPr>
                <w:color w:val="2E74B5"/>
                <w:sz w:val="26"/>
              </w:rPr>
              <w:t xml:space="preserve"> </w:t>
            </w:r>
            <w:r>
              <w:rPr>
                <w:sz w:val="22"/>
              </w:rPr>
              <w:t xml:space="preserve"> </w:t>
            </w:r>
          </w:p>
        </w:tc>
      </w:tr>
      <w:tr w:rsidR="00423707" w14:paraId="65AA2FF1" w14:textId="77777777">
        <w:trPr>
          <w:trHeight w:val="410"/>
        </w:trPr>
        <w:tc>
          <w:tcPr>
            <w:tcW w:w="5490" w:type="dxa"/>
            <w:tcBorders>
              <w:top w:val="single" w:sz="4" w:space="0" w:color="000000"/>
              <w:left w:val="single" w:sz="4" w:space="0" w:color="000000"/>
              <w:bottom w:val="single" w:sz="4" w:space="0" w:color="000000"/>
              <w:right w:val="single" w:sz="4" w:space="0" w:color="000000"/>
            </w:tcBorders>
          </w:tcPr>
          <w:p w14:paraId="186A9A93" w14:textId="77777777" w:rsidR="00423707" w:rsidRDefault="006A4894">
            <w:pPr>
              <w:spacing w:after="0" w:line="259" w:lineRule="auto"/>
              <w:ind w:left="0" w:right="0"/>
              <w:jc w:val="left"/>
            </w:pPr>
            <w:r>
              <w:rPr>
                <w:sz w:val="26"/>
              </w:rPr>
              <w:t xml:space="preserve">Omar Ashraf </w:t>
            </w:r>
            <w:r>
              <w:rPr>
                <w:sz w:val="22"/>
              </w:rPr>
              <w:t xml:space="preserve"> </w:t>
            </w:r>
          </w:p>
        </w:tc>
        <w:tc>
          <w:tcPr>
            <w:tcW w:w="904" w:type="dxa"/>
            <w:tcBorders>
              <w:top w:val="single" w:sz="4" w:space="0" w:color="000000"/>
              <w:left w:val="single" w:sz="4" w:space="0" w:color="000000"/>
              <w:bottom w:val="single" w:sz="4" w:space="0" w:color="000000"/>
              <w:right w:val="single" w:sz="4" w:space="0" w:color="000000"/>
            </w:tcBorders>
            <w:shd w:val="clear" w:color="auto" w:fill="F2F2F2"/>
          </w:tcPr>
          <w:p w14:paraId="4CB8B951" w14:textId="77777777" w:rsidR="00423707" w:rsidRDefault="006A4894">
            <w:pPr>
              <w:spacing w:after="0" w:line="259" w:lineRule="auto"/>
              <w:ind w:left="3" w:right="0"/>
              <w:jc w:val="left"/>
            </w:pPr>
            <w:r>
              <w:rPr>
                <w:sz w:val="26"/>
              </w:rPr>
              <w:t>4738</w:t>
            </w:r>
            <w:r>
              <w:rPr>
                <w:color w:val="2E74B5"/>
                <w:sz w:val="26"/>
              </w:rPr>
              <w:t xml:space="preserve"> </w:t>
            </w:r>
            <w:r>
              <w:rPr>
                <w:sz w:val="22"/>
              </w:rPr>
              <w:t xml:space="preserve"> </w:t>
            </w:r>
          </w:p>
        </w:tc>
      </w:tr>
      <w:tr w:rsidR="00423707" w14:paraId="0193A0A6" w14:textId="77777777">
        <w:trPr>
          <w:trHeight w:val="410"/>
        </w:trPr>
        <w:tc>
          <w:tcPr>
            <w:tcW w:w="5490" w:type="dxa"/>
            <w:tcBorders>
              <w:top w:val="single" w:sz="4" w:space="0" w:color="000000"/>
              <w:left w:val="single" w:sz="4" w:space="0" w:color="000000"/>
              <w:bottom w:val="single" w:sz="4" w:space="0" w:color="000000"/>
              <w:right w:val="single" w:sz="4" w:space="0" w:color="000000"/>
            </w:tcBorders>
          </w:tcPr>
          <w:p w14:paraId="4CFE1062" w14:textId="77777777" w:rsidR="00423707" w:rsidRDefault="006A4894">
            <w:pPr>
              <w:spacing w:after="0" w:line="259" w:lineRule="auto"/>
              <w:ind w:left="0" w:right="0"/>
              <w:jc w:val="left"/>
            </w:pPr>
            <w:r>
              <w:rPr>
                <w:sz w:val="26"/>
              </w:rPr>
              <w:t xml:space="preserve">Omar </w:t>
            </w:r>
            <w:proofErr w:type="spellStart"/>
            <w:r>
              <w:rPr>
                <w:sz w:val="26"/>
              </w:rPr>
              <w:t>khattab</w:t>
            </w:r>
            <w:proofErr w:type="spellEnd"/>
            <w:r>
              <w:rPr>
                <w:sz w:val="26"/>
              </w:rPr>
              <w:t xml:space="preserve"> </w:t>
            </w:r>
            <w:r>
              <w:rPr>
                <w:sz w:val="22"/>
              </w:rPr>
              <w:t xml:space="preserve"> </w:t>
            </w:r>
          </w:p>
        </w:tc>
        <w:tc>
          <w:tcPr>
            <w:tcW w:w="904" w:type="dxa"/>
            <w:tcBorders>
              <w:top w:val="single" w:sz="4" w:space="0" w:color="000000"/>
              <w:left w:val="single" w:sz="4" w:space="0" w:color="000000"/>
              <w:bottom w:val="single" w:sz="4" w:space="0" w:color="000000"/>
              <w:right w:val="single" w:sz="4" w:space="0" w:color="000000"/>
            </w:tcBorders>
            <w:shd w:val="clear" w:color="auto" w:fill="F2F2F2"/>
          </w:tcPr>
          <w:p w14:paraId="49C765A7" w14:textId="77777777" w:rsidR="00423707" w:rsidRDefault="006A4894">
            <w:pPr>
              <w:spacing w:after="0" w:line="259" w:lineRule="auto"/>
              <w:ind w:left="3" w:right="0"/>
              <w:jc w:val="left"/>
            </w:pPr>
            <w:r>
              <w:rPr>
                <w:sz w:val="26"/>
              </w:rPr>
              <w:t>5247</w:t>
            </w:r>
            <w:r>
              <w:rPr>
                <w:color w:val="2E74B5"/>
                <w:sz w:val="26"/>
              </w:rPr>
              <w:t xml:space="preserve"> </w:t>
            </w:r>
            <w:r>
              <w:rPr>
                <w:sz w:val="22"/>
              </w:rPr>
              <w:t xml:space="preserve"> </w:t>
            </w:r>
          </w:p>
        </w:tc>
      </w:tr>
      <w:tr w:rsidR="00423707" w14:paraId="4819F799" w14:textId="77777777">
        <w:trPr>
          <w:trHeight w:val="410"/>
        </w:trPr>
        <w:tc>
          <w:tcPr>
            <w:tcW w:w="5490" w:type="dxa"/>
            <w:tcBorders>
              <w:top w:val="single" w:sz="4" w:space="0" w:color="000000"/>
              <w:left w:val="single" w:sz="4" w:space="0" w:color="000000"/>
              <w:bottom w:val="single" w:sz="4" w:space="0" w:color="000000"/>
              <w:right w:val="single" w:sz="4" w:space="0" w:color="000000"/>
            </w:tcBorders>
          </w:tcPr>
          <w:p w14:paraId="17869FC7" w14:textId="77777777" w:rsidR="00423707" w:rsidRDefault="006A4894">
            <w:pPr>
              <w:spacing w:after="0" w:line="259" w:lineRule="auto"/>
              <w:ind w:left="0" w:right="0"/>
              <w:jc w:val="left"/>
            </w:pPr>
            <w:r>
              <w:rPr>
                <w:sz w:val="26"/>
              </w:rPr>
              <w:t xml:space="preserve">Wadie Bishoy </w:t>
            </w:r>
            <w:r>
              <w:rPr>
                <w:sz w:val="22"/>
              </w:rPr>
              <w:t xml:space="preserve"> </w:t>
            </w:r>
          </w:p>
        </w:tc>
        <w:tc>
          <w:tcPr>
            <w:tcW w:w="904" w:type="dxa"/>
            <w:tcBorders>
              <w:top w:val="single" w:sz="4" w:space="0" w:color="000000"/>
              <w:left w:val="single" w:sz="4" w:space="0" w:color="000000"/>
              <w:bottom w:val="single" w:sz="4" w:space="0" w:color="000000"/>
              <w:right w:val="single" w:sz="4" w:space="0" w:color="000000"/>
            </w:tcBorders>
            <w:shd w:val="clear" w:color="auto" w:fill="F2F2F2"/>
          </w:tcPr>
          <w:p w14:paraId="22AC53DD" w14:textId="77777777" w:rsidR="00423707" w:rsidRDefault="006A4894">
            <w:pPr>
              <w:spacing w:after="0" w:line="259" w:lineRule="auto"/>
              <w:ind w:left="3" w:right="0"/>
              <w:jc w:val="left"/>
            </w:pPr>
            <w:r>
              <w:rPr>
                <w:sz w:val="26"/>
              </w:rPr>
              <w:t>5074</w:t>
            </w:r>
            <w:r>
              <w:rPr>
                <w:color w:val="2E74B5"/>
                <w:sz w:val="26"/>
              </w:rPr>
              <w:t xml:space="preserve"> </w:t>
            </w:r>
            <w:r>
              <w:rPr>
                <w:sz w:val="22"/>
              </w:rPr>
              <w:t xml:space="preserve"> </w:t>
            </w:r>
          </w:p>
        </w:tc>
      </w:tr>
      <w:tr w:rsidR="00423707" w14:paraId="42A30434" w14:textId="77777777">
        <w:trPr>
          <w:trHeight w:val="409"/>
        </w:trPr>
        <w:tc>
          <w:tcPr>
            <w:tcW w:w="5490" w:type="dxa"/>
            <w:tcBorders>
              <w:top w:val="single" w:sz="4" w:space="0" w:color="000000"/>
              <w:left w:val="single" w:sz="4" w:space="0" w:color="000000"/>
              <w:bottom w:val="single" w:sz="4" w:space="0" w:color="000000"/>
              <w:right w:val="single" w:sz="4" w:space="0" w:color="000000"/>
            </w:tcBorders>
          </w:tcPr>
          <w:p w14:paraId="273C9485" w14:textId="77777777" w:rsidR="00423707" w:rsidRDefault="006A4894">
            <w:pPr>
              <w:spacing w:after="0" w:line="259" w:lineRule="auto"/>
              <w:ind w:left="0" w:right="0"/>
              <w:jc w:val="left"/>
            </w:pPr>
            <w:r>
              <w:rPr>
                <w:sz w:val="26"/>
              </w:rPr>
              <w:t xml:space="preserve">Karim </w:t>
            </w:r>
            <w:proofErr w:type="spellStart"/>
            <w:r>
              <w:rPr>
                <w:sz w:val="26"/>
              </w:rPr>
              <w:t>Raafat</w:t>
            </w:r>
            <w:proofErr w:type="spellEnd"/>
            <w:r>
              <w:rPr>
                <w:sz w:val="26"/>
              </w:rPr>
              <w:t xml:space="preserve"> </w:t>
            </w:r>
            <w:proofErr w:type="spellStart"/>
            <w:r>
              <w:rPr>
                <w:sz w:val="26"/>
              </w:rPr>
              <w:t>Abdelmalek</w:t>
            </w:r>
            <w:proofErr w:type="spellEnd"/>
            <w:r>
              <w:rPr>
                <w:sz w:val="26"/>
              </w:rPr>
              <w:t xml:space="preserve">  </w:t>
            </w:r>
            <w:r>
              <w:rPr>
                <w:sz w:val="22"/>
              </w:rPr>
              <w:t xml:space="preserve"> </w:t>
            </w:r>
          </w:p>
        </w:tc>
        <w:tc>
          <w:tcPr>
            <w:tcW w:w="904" w:type="dxa"/>
            <w:tcBorders>
              <w:top w:val="single" w:sz="4" w:space="0" w:color="000000"/>
              <w:left w:val="single" w:sz="4" w:space="0" w:color="000000"/>
              <w:bottom w:val="single" w:sz="4" w:space="0" w:color="000000"/>
              <w:right w:val="single" w:sz="4" w:space="0" w:color="000000"/>
            </w:tcBorders>
            <w:shd w:val="clear" w:color="auto" w:fill="F2F2F2"/>
          </w:tcPr>
          <w:p w14:paraId="5A1A6BB6" w14:textId="77777777" w:rsidR="00423707" w:rsidRDefault="006A4894">
            <w:pPr>
              <w:spacing w:after="0" w:line="259" w:lineRule="auto"/>
              <w:ind w:left="3" w:right="0"/>
              <w:jc w:val="left"/>
            </w:pPr>
            <w:r>
              <w:rPr>
                <w:sz w:val="26"/>
              </w:rPr>
              <w:t xml:space="preserve">2465 </w:t>
            </w:r>
            <w:r>
              <w:rPr>
                <w:sz w:val="22"/>
              </w:rPr>
              <w:t xml:space="preserve"> </w:t>
            </w:r>
          </w:p>
        </w:tc>
      </w:tr>
    </w:tbl>
    <w:p w14:paraId="02E505A1" w14:textId="77777777" w:rsidR="00423707" w:rsidRDefault="006A4894">
      <w:pPr>
        <w:spacing w:after="2" w:line="259" w:lineRule="auto"/>
        <w:ind w:left="91" w:right="0" w:hanging="10"/>
        <w:jc w:val="center"/>
      </w:pPr>
      <w:r>
        <w:rPr>
          <w:color w:val="5B9BD5"/>
          <w:sz w:val="28"/>
        </w:rPr>
        <w:t xml:space="preserve">DECEMBER 11, 2019 </w:t>
      </w:r>
      <w:r>
        <w:rPr>
          <w:sz w:val="22"/>
        </w:rPr>
        <w:t xml:space="preserve"> </w:t>
      </w:r>
    </w:p>
    <w:p w14:paraId="27159096" w14:textId="77777777" w:rsidR="00423707" w:rsidRDefault="006A4894">
      <w:pPr>
        <w:spacing w:after="21" w:line="256" w:lineRule="auto"/>
        <w:ind w:left="4115" w:right="3199"/>
        <w:jc w:val="left"/>
      </w:pPr>
      <w:r>
        <w:rPr>
          <w:color w:val="5B9BD5"/>
          <w:sz w:val="20"/>
        </w:rPr>
        <w:t xml:space="preserve">FEASIBILITY STUDY </w:t>
      </w:r>
      <w:r>
        <w:rPr>
          <w:sz w:val="22"/>
        </w:rPr>
        <w:t xml:space="preserve"> </w:t>
      </w:r>
      <w:r>
        <w:rPr>
          <w:color w:val="5B9BD5"/>
          <w:sz w:val="20"/>
        </w:rPr>
        <w:t xml:space="preserve">Alexandria, Egypt </w:t>
      </w:r>
      <w:r>
        <w:rPr>
          <w:sz w:val="22"/>
        </w:rPr>
        <w:t xml:space="preserve"> </w:t>
      </w:r>
    </w:p>
    <w:p w14:paraId="01588C96" w14:textId="77777777" w:rsidR="00423707" w:rsidRDefault="006A4894">
      <w:pPr>
        <w:spacing w:after="0" w:line="259" w:lineRule="auto"/>
        <w:ind w:right="0"/>
        <w:jc w:val="left"/>
      </w:pPr>
      <w:r>
        <w:rPr>
          <w:color w:val="FFFFFF"/>
          <w:sz w:val="28"/>
        </w:rPr>
        <w:lastRenderedPageBreak/>
        <w:t xml:space="preserve"> </w:t>
      </w:r>
      <w:r>
        <w:rPr>
          <w:sz w:val="22"/>
        </w:rPr>
        <w:t xml:space="preserve"> </w:t>
      </w:r>
    </w:p>
    <w:p w14:paraId="3D16028D" w14:textId="77777777" w:rsidR="00423707" w:rsidRDefault="006A4894">
      <w:pPr>
        <w:spacing w:after="0" w:line="259" w:lineRule="auto"/>
        <w:ind w:left="9" w:right="0" w:hanging="10"/>
        <w:jc w:val="left"/>
      </w:pPr>
      <w:r>
        <w:rPr>
          <w:color w:val="2E74B5"/>
          <w:sz w:val="32"/>
        </w:rPr>
        <w:t xml:space="preserve">Contents </w:t>
      </w:r>
      <w:r>
        <w:rPr>
          <w:sz w:val="22"/>
        </w:rPr>
        <w:t xml:space="preserve"> </w:t>
      </w:r>
    </w:p>
    <w:p w14:paraId="106CAD93" w14:textId="77777777" w:rsidR="00423707" w:rsidRDefault="006A4894">
      <w:pPr>
        <w:spacing w:after="103" w:line="258" w:lineRule="auto"/>
        <w:ind w:left="24" w:right="0" w:hanging="10"/>
        <w:jc w:val="left"/>
      </w:pPr>
      <w:r>
        <w:rPr>
          <w:sz w:val="22"/>
        </w:rPr>
        <w:t xml:space="preserve">INTRODUCTION ....................................................................................................................................................3 </w:t>
      </w:r>
    </w:p>
    <w:p w14:paraId="344B90E2" w14:textId="77777777" w:rsidR="00423707" w:rsidRDefault="006A4894">
      <w:pPr>
        <w:spacing w:after="103" w:line="258" w:lineRule="auto"/>
        <w:ind w:left="24" w:right="0" w:hanging="10"/>
        <w:jc w:val="left"/>
      </w:pPr>
      <w:r>
        <w:rPr>
          <w:sz w:val="22"/>
        </w:rPr>
        <w:t xml:space="preserve">Charging infrastructure: .......................................................................................................................................3 </w:t>
      </w:r>
    </w:p>
    <w:p w14:paraId="5201F595" w14:textId="77777777" w:rsidR="00423707" w:rsidRDefault="006A4894">
      <w:pPr>
        <w:spacing w:after="103" w:line="258" w:lineRule="auto"/>
        <w:ind w:left="24" w:right="0" w:hanging="10"/>
        <w:jc w:val="left"/>
      </w:pPr>
      <w:r>
        <w:rPr>
          <w:sz w:val="22"/>
        </w:rPr>
        <w:t xml:space="preserve">Types of charging: ................................................................................................................................................5 </w:t>
      </w:r>
    </w:p>
    <w:p w14:paraId="303739E9" w14:textId="77777777" w:rsidR="00423707" w:rsidRDefault="006A4894">
      <w:pPr>
        <w:spacing w:after="103" w:line="258" w:lineRule="auto"/>
        <w:ind w:left="24" w:right="0" w:hanging="10"/>
        <w:jc w:val="left"/>
      </w:pPr>
      <w:r>
        <w:rPr>
          <w:sz w:val="22"/>
        </w:rPr>
        <w:t xml:space="preserve">Standards: </w:t>
      </w:r>
      <w:r>
        <w:rPr>
          <w:sz w:val="14"/>
        </w:rPr>
        <w:t>to ensure clarity and high standards of Quality</w:t>
      </w:r>
      <w:r>
        <w:rPr>
          <w:sz w:val="22"/>
        </w:rPr>
        <w:t xml:space="preserve"> ............................................................................................................5 </w:t>
      </w:r>
    </w:p>
    <w:p w14:paraId="51B55EE2" w14:textId="77777777" w:rsidR="00423707" w:rsidRDefault="006A4894">
      <w:pPr>
        <w:spacing w:after="128" w:line="258" w:lineRule="auto"/>
        <w:ind w:left="24" w:right="0" w:hanging="10"/>
        <w:jc w:val="left"/>
      </w:pPr>
      <w:r>
        <w:rPr>
          <w:sz w:val="22"/>
        </w:rPr>
        <w:t xml:space="preserve">Overall implementation requirements ................................................................................................................6 </w:t>
      </w:r>
    </w:p>
    <w:p w14:paraId="3605E9A1" w14:textId="77777777" w:rsidR="00423707" w:rsidRDefault="006A4894">
      <w:pPr>
        <w:numPr>
          <w:ilvl w:val="0"/>
          <w:numId w:val="1"/>
        </w:numPr>
        <w:spacing w:after="103" w:line="258" w:lineRule="auto"/>
        <w:ind w:right="0" w:hanging="425"/>
        <w:jc w:val="left"/>
      </w:pPr>
      <w:r>
        <w:rPr>
          <w:sz w:val="22"/>
        </w:rPr>
        <w:t xml:space="preserve">TECHNICAL REQUIREMENTS: ....................................................................................................................6 </w:t>
      </w:r>
    </w:p>
    <w:p w14:paraId="1BE0A40D" w14:textId="77777777" w:rsidR="00423707" w:rsidRDefault="006A4894">
      <w:pPr>
        <w:numPr>
          <w:ilvl w:val="0"/>
          <w:numId w:val="1"/>
        </w:numPr>
        <w:spacing w:after="103" w:line="258" w:lineRule="auto"/>
        <w:ind w:right="0" w:hanging="425"/>
        <w:jc w:val="left"/>
      </w:pPr>
      <w:r>
        <w:rPr>
          <w:sz w:val="22"/>
        </w:rPr>
        <w:t xml:space="preserve">POLICIES NEEDED: ....................................................................................................................................6 </w:t>
      </w:r>
    </w:p>
    <w:p w14:paraId="700DB503" w14:textId="23E9D12A" w:rsidR="00423707" w:rsidRDefault="006A4894" w:rsidP="009A5334">
      <w:pPr>
        <w:spacing w:after="103" w:line="258" w:lineRule="auto"/>
        <w:ind w:left="675" w:right="0"/>
        <w:jc w:val="left"/>
      </w:pPr>
      <w:r>
        <w:rPr>
          <w:sz w:val="22"/>
        </w:rPr>
        <w:t xml:space="preserve">Detailed implementation requirements ..............................................................................................................8 </w:t>
      </w:r>
    </w:p>
    <w:p w14:paraId="58E62E86" w14:textId="77777777" w:rsidR="00423707" w:rsidRDefault="006A4894">
      <w:pPr>
        <w:numPr>
          <w:ilvl w:val="0"/>
          <w:numId w:val="1"/>
        </w:numPr>
        <w:spacing w:after="103" w:line="258" w:lineRule="auto"/>
        <w:ind w:right="0" w:hanging="425"/>
        <w:jc w:val="left"/>
      </w:pPr>
      <w:r>
        <w:rPr>
          <w:sz w:val="22"/>
        </w:rPr>
        <w:t xml:space="preserve">Materials input: ........................................................................................................................................8 </w:t>
      </w:r>
    </w:p>
    <w:p w14:paraId="11939D07" w14:textId="77777777" w:rsidR="00423707" w:rsidRDefault="006A4894">
      <w:pPr>
        <w:numPr>
          <w:ilvl w:val="0"/>
          <w:numId w:val="1"/>
        </w:numPr>
        <w:spacing w:after="103" w:line="258" w:lineRule="auto"/>
        <w:ind w:right="0" w:hanging="425"/>
        <w:jc w:val="left"/>
      </w:pPr>
      <w:r>
        <w:rPr>
          <w:sz w:val="22"/>
        </w:rPr>
        <w:t xml:space="preserve">Spare parts:...............................................................................................................................................9 </w:t>
      </w:r>
    </w:p>
    <w:p w14:paraId="66FBE0EB" w14:textId="77777777" w:rsidR="00423707" w:rsidRDefault="006A4894">
      <w:pPr>
        <w:numPr>
          <w:ilvl w:val="0"/>
          <w:numId w:val="1"/>
        </w:numPr>
        <w:spacing w:after="103" w:line="258" w:lineRule="auto"/>
        <w:ind w:right="0" w:hanging="425"/>
        <w:jc w:val="left"/>
      </w:pPr>
      <w:r>
        <w:rPr>
          <w:sz w:val="22"/>
        </w:rPr>
        <w:t xml:space="preserve">Location analysis: ................................................................................................................................... 11 </w:t>
      </w:r>
    </w:p>
    <w:p w14:paraId="67F08D3B" w14:textId="77777777" w:rsidR="00423707" w:rsidRDefault="006A4894">
      <w:pPr>
        <w:spacing w:after="103" w:line="258" w:lineRule="auto"/>
        <w:ind w:left="24" w:right="0" w:hanging="10"/>
        <w:jc w:val="left"/>
      </w:pPr>
      <w:r>
        <w:rPr>
          <w:b/>
          <w:sz w:val="22"/>
        </w:rPr>
        <w:t xml:space="preserve">Number of charging stations needed </w:t>
      </w:r>
      <w:r>
        <w:rPr>
          <w:b/>
          <w:sz w:val="22"/>
          <w:vertAlign w:val="subscript"/>
        </w:rPr>
        <w:t xml:space="preserve">with estimate cost </w:t>
      </w:r>
      <w:r>
        <w:rPr>
          <w:b/>
          <w:sz w:val="22"/>
        </w:rPr>
        <w:t>:</w:t>
      </w:r>
      <w:r>
        <w:rPr>
          <w:sz w:val="22"/>
        </w:rPr>
        <w:t xml:space="preserve"> ........................................................................................ 12 </w:t>
      </w:r>
    </w:p>
    <w:p w14:paraId="126705ED" w14:textId="77777777" w:rsidR="00423707" w:rsidRDefault="006A4894">
      <w:pPr>
        <w:spacing w:after="128" w:line="258" w:lineRule="auto"/>
        <w:ind w:left="24" w:right="0" w:hanging="10"/>
        <w:jc w:val="left"/>
      </w:pPr>
      <w:r>
        <w:rPr>
          <w:b/>
          <w:sz w:val="22"/>
        </w:rPr>
        <w:t>Positioning of the charging station:</w:t>
      </w:r>
      <w:r>
        <w:rPr>
          <w:sz w:val="22"/>
        </w:rPr>
        <w:t xml:space="preserve"> ................................................................................................................. 13 </w:t>
      </w:r>
    </w:p>
    <w:p w14:paraId="155B0162" w14:textId="77777777" w:rsidR="00423707" w:rsidRDefault="006A4894">
      <w:pPr>
        <w:numPr>
          <w:ilvl w:val="0"/>
          <w:numId w:val="1"/>
        </w:numPr>
        <w:spacing w:after="76" w:line="258" w:lineRule="auto"/>
        <w:ind w:right="0" w:hanging="425"/>
        <w:jc w:val="left"/>
      </w:pPr>
      <w:r>
        <w:rPr>
          <w:sz w:val="22"/>
        </w:rPr>
        <w:t xml:space="preserve">Resources needed: ................................................................................................................................ 13 </w:t>
      </w:r>
    </w:p>
    <w:p w14:paraId="5F50CD7D" w14:textId="77777777" w:rsidR="00423707" w:rsidRDefault="006A4894">
      <w:pPr>
        <w:spacing w:after="103" w:line="258" w:lineRule="auto"/>
        <w:ind w:left="24" w:right="0" w:hanging="10"/>
        <w:jc w:val="left"/>
      </w:pPr>
      <w:r>
        <w:rPr>
          <w:b/>
          <w:sz w:val="22"/>
        </w:rPr>
        <w:t>Electricity:</w:t>
      </w:r>
      <w:r>
        <w:rPr>
          <w:sz w:val="22"/>
        </w:rPr>
        <w:t xml:space="preserve"> ......................................................................................................................................................... 13 </w:t>
      </w:r>
    </w:p>
    <w:p w14:paraId="39E819CA" w14:textId="77777777" w:rsidR="00423707" w:rsidRDefault="006A4894">
      <w:pPr>
        <w:spacing w:after="103" w:line="258" w:lineRule="auto"/>
        <w:ind w:left="24" w:right="0" w:hanging="10"/>
        <w:jc w:val="left"/>
      </w:pPr>
      <w:r>
        <w:rPr>
          <w:b/>
          <w:sz w:val="22"/>
        </w:rPr>
        <w:t>Labor:</w:t>
      </w:r>
      <w:r>
        <w:rPr>
          <w:sz w:val="22"/>
        </w:rPr>
        <w:t xml:space="preserve"> ................................................................................................................................................................ 13 </w:t>
      </w:r>
    </w:p>
    <w:p w14:paraId="18322B02" w14:textId="77777777" w:rsidR="00423707" w:rsidRDefault="006A4894">
      <w:pPr>
        <w:spacing w:after="103" w:line="258" w:lineRule="auto"/>
        <w:ind w:left="24" w:right="0" w:hanging="10"/>
        <w:jc w:val="left"/>
      </w:pPr>
      <w:r>
        <w:rPr>
          <w:sz w:val="22"/>
        </w:rPr>
        <w:t xml:space="preserve">Conclusion: ........................................................................................................................................................ 14 </w:t>
      </w:r>
    </w:p>
    <w:p w14:paraId="57A8B049" w14:textId="77777777" w:rsidR="00423707" w:rsidRDefault="006A4894">
      <w:pPr>
        <w:spacing w:after="103" w:line="258" w:lineRule="auto"/>
        <w:ind w:left="24" w:right="0" w:hanging="10"/>
        <w:jc w:val="left"/>
      </w:pPr>
      <w:r>
        <w:rPr>
          <w:i/>
          <w:sz w:val="22"/>
        </w:rPr>
        <w:t>References</w:t>
      </w:r>
      <w:r>
        <w:rPr>
          <w:sz w:val="22"/>
        </w:rPr>
        <w:t xml:space="preserve"> ......................................................................................................................................................... 15 </w:t>
      </w:r>
    </w:p>
    <w:p w14:paraId="7D7FC213" w14:textId="77777777" w:rsidR="00423707" w:rsidRDefault="006A4894">
      <w:pPr>
        <w:spacing w:after="33" w:line="259" w:lineRule="auto"/>
        <w:ind w:right="0"/>
        <w:jc w:val="left"/>
      </w:pPr>
      <w:r>
        <w:rPr>
          <w:sz w:val="22"/>
        </w:rPr>
        <w:t xml:space="preserve"> </w:t>
      </w:r>
    </w:p>
    <w:p w14:paraId="29453FC6" w14:textId="77777777" w:rsidR="00423707" w:rsidRDefault="006A4894">
      <w:pPr>
        <w:spacing w:after="333" w:line="259" w:lineRule="auto"/>
        <w:ind w:right="0"/>
        <w:jc w:val="left"/>
      </w:pPr>
      <w:r>
        <w:rPr>
          <w:sz w:val="22"/>
        </w:rPr>
        <w:t xml:space="preserve">  </w:t>
      </w:r>
    </w:p>
    <w:p w14:paraId="4795E590" w14:textId="77777777" w:rsidR="00423707" w:rsidRDefault="006A4894" w:rsidP="00FC054F">
      <w:pPr>
        <w:spacing w:after="0" w:line="259" w:lineRule="auto"/>
        <w:ind w:left="0" w:right="0"/>
        <w:jc w:val="left"/>
      </w:pPr>
      <w:r>
        <w:rPr>
          <w:color w:val="2E74B5"/>
          <w:sz w:val="32"/>
        </w:rPr>
        <w:lastRenderedPageBreak/>
        <w:t xml:space="preserve">INTRODUCTION </w:t>
      </w:r>
    </w:p>
    <w:p w14:paraId="5C94A3DF" w14:textId="77777777" w:rsidR="00423707" w:rsidRDefault="006A4894">
      <w:pPr>
        <w:spacing w:after="50" w:line="259" w:lineRule="auto"/>
        <w:ind w:right="0"/>
        <w:jc w:val="left"/>
      </w:pPr>
      <w:r>
        <w:rPr>
          <w:sz w:val="22"/>
        </w:rPr>
        <w:t xml:space="preserve"> </w:t>
      </w:r>
    </w:p>
    <w:p w14:paraId="4D5F84B1" w14:textId="77777777" w:rsidR="00423707" w:rsidRDefault="006A4894">
      <w:r>
        <w:t xml:space="preserve">With the electric vehicle (EV) market becoming more significant specially in Europe over the past years, also the need for charging points is steadily increasing. Infrastructure and demand for EV’s have a “chicken and egg” like relationship as the more vehicles that are on the road, the more demand there is for charging stations, but the amount of charging stations deployed can also hinder the adoption of EV’s. With the EV market becoming more relevant, also the number of charging points has been steadily increasing, and according to association and media reports, there should be about 220,000 chargers by 2020 in western and northern Europe. So our main concern is to implement a sufficient number of charging points over all Egypt to support the electrical cars that our company import. </w:t>
      </w:r>
    </w:p>
    <w:p w14:paraId="64725C9B" w14:textId="77777777" w:rsidR="00423707" w:rsidRDefault="006A4894">
      <w:pPr>
        <w:spacing w:after="0" w:line="259" w:lineRule="auto"/>
        <w:ind w:right="0"/>
        <w:jc w:val="left"/>
      </w:pPr>
      <w:r>
        <w:rPr>
          <w:sz w:val="22"/>
        </w:rPr>
        <w:t xml:space="preserve"> </w:t>
      </w:r>
    </w:p>
    <w:p w14:paraId="12578C24" w14:textId="77777777" w:rsidR="00423707" w:rsidRDefault="006A4894">
      <w:pPr>
        <w:spacing w:after="100" w:line="259" w:lineRule="auto"/>
        <w:ind w:left="1421" w:right="0"/>
        <w:jc w:val="left"/>
      </w:pPr>
      <w:r>
        <w:rPr>
          <w:noProof/>
        </w:rPr>
        <w:drawing>
          <wp:inline distT="0" distB="0" distL="0" distR="0" wp14:anchorId="4952654B" wp14:editId="7904B7D3">
            <wp:extent cx="4562094" cy="2882646"/>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12"/>
                    <a:stretch>
                      <a:fillRect/>
                    </a:stretch>
                  </pic:blipFill>
                  <pic:spPr>
                    <a:xfrm>
                      <a:off x="0" y="0"/>
                      <a:ext cx="4562094" cy="2882646"/>
                    </a:xfrm>
                    <a:prstGeom prst="rect">
                      <a:avLst/>
                    </a:prstGeom>
                  </pic:spPr>
                </pic:pic>
              </a:graphicData>
            </a:graphic>
          </wp:inline>
        </w:drawing>
      </w:r>
    </w:p>
    <w:p w14:paraId="43A7EEC9" w14:textId="77777777" w:rsidR="00423707" w:rsidRDefault="006A4894">
      <w:pPr>
        <w:spacing w:after="351" w:line="259" w:lineRule="auto"/>
        <w:ind w:left="10" w:right="73" w:hanging="10"/>
        <w:jc w:val="center"/>
      </w:pPr>
      <w:r>
        <w:rPr>
          <w:i/>
          <w:color w:val="44546A"/>
          <w:sz w:val="18"/>
        </w:rPr>
        <w:t>Figure 1 Example of Charging point and how a vehicle will connect to it</w:t>
      </w:r>
      <w:r>
        <w:rPr>
          <w:sz w:val="22"/>
        </w:rPr>
        <w:t xml:space="preserve"> </w:t>
      </w:r>
    </w:p>
    <w:p w14:paraId="1C806738" w14:textId="77777777" w:rsidR="00423707" w:rsidRDefault="006A4894">
      <w:pPr>
        <w:spacing w:after="263" w:line="259" w:lineRule="auto"/>
        <w:ind w:right="0"/>
        <w:jc w:val="left"/>
      </w:pPr>
      <w:r>
        <w:rPr>
          <w:color w:val="2E74B5"/>
          <w:sz w:val="32"/>
        </w:rPr>
        <w:t xml:space="preserve"> </w:t>
      </w:r>
    </w:p>
    <w:p w14:paraId="05048CCA" w14:textId="77777777" w:rsidR="00423707" w:rsidRDefault="006A4894">
      <w:pPr>
        <w:spacing w:after="184" w:line="259" w:lineRule="auto"/>
        <w:ind w:left="9" w:right="0" w:hanging="10"/>
        <w:jc w:val="left"/>
      </w:pPr>
      <w:r>
        <w:rPr>
          <w:color w:val="2E74B5"/>
          <w:sz w:val="32"/>
        </w:rPr>
        <w:t xml:space="preserve">Charging infrastructure </w:t>
      </w:r>
      <w:r>
        <w:rPr>
          <w:color w:val="2E74B5"/>
          <w:sz w:val="16"/>
        </w:rPr>
        <w:t xml:space="preserve"> </w:t>
      </w:r>
    </w:p>
    <w:p w14:paraId="1A99D2C3" w14:textId="77777777" w:rsidR="00423707" w:rsidRDefault="006A4894">
      <w:pPr>
        <w:spacing w:after="267" w:line="270" w:lineRule="auto"/>
        <w:ind w:left="19" w:right="0" w:hanging="10"/>
        <w:jc w:val="left"/>
      </w:pPr>
      <w:r>
        <w:t xml:space="preserve">Developing charging infrastructure requires major investments, and currently there are limited business models for private investment. Governments usually incentivize the installation of charging stations either at residential or public access locations.  </w:t>
      </w:r>
    </w:p>
    <w:p w14:paraId="1A375138" w14:textId="77777777" w:rsidR="00423707" w:rsidRDefault="006A4894">
      <w:pPr>
        <w:spacing w:after="132" w:line="270" w:lineRule="auto"/>
        <w:ind w:left="19" w:right="0" w:hanging="10"/>
        <w:jc w:val="left"/>
      </w:pPr>
      <w:r>
        <w:t xml:space="preserve">The support for the development of charging infrastructure can be first based on ambitious EVs targets and then focused on specific funding for implementation projects. In addition, the need to understand how to best charge, aggregate and control the EV load on the grid is a fundamental and ongoing issue. This would impact important decisions in the development of charging </w:t>
      </w:r>
    </w:p>
    <w:p w14:paraId="573384AB" w14:textId="77777777" w:rsidR="00423707" w:rsidRDefault="006A4894">
      <w:pPr>
        <w:spacing w:after="271"/>
        <w:ind w:left="34" w:right="0"/>
      </w:pPr>
      <w:r>
        <w:lastRenderedPageBreak/>
        <w:t xml:space="preserve">infrastructure – such as where to best place the charging points, which technology to use and how to combine slow smart chargers with fast chargers, to best meet consumer’s immediate needs. </w:t>
      </w:r>
    </w:p>
    <w:p w14:paraId="62A85E27" w14:textId="0C026681" w:rsidR="00423707" w:rsidRDefault="006A4894" w:rsidP="00C65A6D">
      <w:pPr>
        <w:spacing w:after="267" w:line="270" w:lineRule="auto"/>
        <w:ind w:left="19" w:right="0" w:hanging="10"/>
        <w:jc w:val="left"/>
      </w:pPr>
      <w:r>
        <w:t xml:space="preserve"> In the UK, the Office of Low Emission Vehicles provides grant schemes to cover part of the cost associated with installing EV charging infrastructure. The Electric Vehicle </w:t>
      </w:r>
      <w:r w:rsidR="00C65A6D">
        <w:t>Home charge</w:t>
      </w:r>
      <w:r>
        <w:t xml:space="preserve"> Scheme provides residential customers grants that can cover up to 75% of the total procurement and installation costs.  </w:t>
      </w:r>
      <w:r>
        <w:rPr>
          <w:sz w:val="10"/>
        </w:rPr>
        <w:t xml:space="preserve"> </w:t>
      </w:r>
    </w:p>
    <w:p w14:paraId="7030F3E1" w14:textId="77777777" w:rsidR="00423707" w:rsidRDefault="006A4894">
      <w:pPr>
        <w:spacing w:after="258" w:line="259" w:lineRule="auto"/>
        <w:ind w:left="0" w:right="49"/>
        <w:jc w:val="center"/>
      </w:pPr>
      <w:r>
        <w:rPr>
          <w:sz w:val="10"/>
        </w:rPr>
        <w:t xml:space="preserve"> </w:t>
      </w:r>
    </w:p>
    <w:p w14:paraId="2108E64B" w14:textId="77777777" w:rsidR="00423707" w:rsidRDefault="006A4894">
      <w:pPr>
        <w:spacing w:after="0" w:line="259" w:lineRule="auto"/>
        <w:ind w:left="0" w:right="49"/>
        <w:jc w:val="center"/>
      </w:pPr>
      <w:r>
        <w:rPr>
          <w:sz w:val="10"/>
        </w:rPr>
        <w:t xml:space="preserve"> </w:t>
      </w:r>
    </w:p>
    <w:p w14:paraId="6D777FEB" w14:textId="77777777" w:rsidR="00423707" w:rsidRDefault="006A4894">
      <w:pPr>
        <w:spacing w:after="0" w:line="259" w:lineRule="auto"/>
        <w:ind w:left="9" w:right="0" w:hanging="10"/>
        <w:jc w:val="left"/>
      </w:pPr>
      <w:r>
        <w:rPr>
          <w:color w:val="2E74B5"/>
          <w:sz w:val="32"/>
        </w:rPr>
        <w:t xml:space="preserve">Types of charging: </w:t>
      </w:r>
    </w:p>
    <w:p w14:paraId="1C734ED0" w14:textId="77777777" w:rsidR="00423707" w:rsidRDefault="006A4894">
      <w:pPr>
        <w:spacing w:after="50" w:line="259" w:lineRule="auto"/>
        <w:ind w:right="0"/>
        <w:jc w:val="left"/>
      </w:pPr>
      <w:r>
        <w:rPr>
          <w:sz w:val="22"/>
        </w:rPr>
        <w:t xml:space="preserve"> </w:t>
      </w:r>
    </w:p>
    <w:p w14:paraId="0EA33F88" w14:textId="77777777" w:rsidR="00423707" w:rsidRDefault="006A4894">
      <w:pPr>
        <w:ind w:left="24" w:right="0" w:firstLine="351"/>
      </w:pPr>
      <w:r>
        <w:t xml:space="preserve">A look into the current operating practice reveals four different wired charging modes based on system standard DIN EN 61851-1, referred to as charging modes 1, 2, 3 and 4. </w:t>
      </w:r>
    </w:p>
    <w:p w14:paraId="27C90033" w14:textId="77777777" w:rsidR="00423707" w:rsidRDefault="006A4894">
      <w:pPr>
        <w:spacing w:after="85" w:line="259" w:lineRule="auto"/>
        <w:ind w:right="0"/>
        <w:jc w:val="left"/>
      </w:pPr>
      <w:r>
        <w:t xml:space="preserve"> </w:t>
      </w:r>
    </w:p>
    <w:p w14:paraId="65197C6B" w14:textId="77777777" w:rsidR="00423707" w:rsidRDefault="006A4894">
      <w:pPr>
        <w:numPr>
          <w:ilvl w:val="0"/>
          <w:numId w:val="2"/>
        </w:numPr>
        <w:ind w:right="77" w:hanging="360"/>
      </w:pPr>
      <w:r>
        <w:t xml:space="preserve">Mode 1:  as charging with a maximum of 16 A using single-phase socket outlets with earthing contact (in most European countries </w:t>
      </w:r>
      <w:proofErr w:type="spellStart"/>
      <w:r>
        <w:t>Schuko</w:t>
      </w:r>
      <w:proofErr w:type="spellEnd"/>
      <w:r>
        <w:t xml:space="preserve">-socket) or three-phase industrial sockets (e.g. CEE socket). Mode 1 is typically used to charge small electric vehicles such as e-bikes, </w:t>
      </w:r>
      <w:proofErr w:type="spellStart"/>
      <w:r>
        <w:t>emotorcycles</w:t>
      </w:r>
      <w:proofErr w:type="spellEnd"/>
      <w:r>
        <w:t xml:space="preserve"> or e-scooters. In this mode a RCD (residual current device) is stringently required. </w:t>
      </w:r>
    </w:p>
    <w:p w14:paraId="1DC6F12F" w14:textId="77777777" w:rsidR="00423707" w:rsidRDefault="006A4894">
      <w:pPr>
        <w:spacing w:after="34" w:line="259" w:lineRule="auto"/>
        <w:ind w:right="0"/>
        <w:jc w:val="left"/>
      </w:pPr>
      <w:r>
        <w:t xml:space="preserve"> </w:t>
      </w:r>
    </w:p>
    <w:p w14:paraId="741F6985" w14:textId="77777777" w:rsidR="00423707" w:rsidRDefault="006A4894">
      <w:pPr>
        <w:spacing w:after="85" w:line="259" w:lineRule="auto"/>
        <w:ind w:right="0"/>
        <w:jc w:val="left"/>
      </w:pPr>
      <w:r>
        <w:t xml:space="preserve"> </w:t>
      </w:r>
    </w:p>
    <w:p w14:paraId="741FFE29" w14:textId="77777777" w:rsidR="00423707" w:rsidRDefault="006A4894">
      <w:pPr>
        <w:numPr>
          <w:ilvl w:val="0"/>
          <w:numId w:val="2"/>
        </w:numPr>
        <w:ind w:right="77" w:hanging="360"/>
      </w:pPr>
      <w:r>
        <w:t xml:space="preserve">Mode 2:  describes single or three-phase AC charging with double current up to 32 A, also with household or industrial sockets. The main difference compared to mode 1 is that mode 2 uses a special charging cable with an integrated control and protective device. The IC-CPD (In-Cable Control and Protection Device) protects the user from an electrical shock caused by insulation defects if he has connected his vehicle to a power outlet that is not intended for charging. </w:t>
      </w:r>
    </w:p>
    <w:p w14:paraId="0A666C00" w14:textId="77777777" w:rsidR="00423707" w:rsidRDefault="006A4894">
      <w:pPr>
        <w:spacing w:after="85" w:line="259" w:lineRule="auto"/>
        <w:ind w:right="0"/>
        <w:jc w:val="left"/>
      </w:pPr>
      <w:r>
        <w:t xml:space="preserve"> </w:t>
      </w:r>
    </w:p>
    <w:p w14:paraId="1649EE48" w14:textId="77777777" w:rsidR="00423707" w:rsidRDefault="006A4894">
      <w:pPr>
        <w:numPr>
          <w:ilvl w:val="0"/>
          <w:numId w:val="2"/>
        </w:numPr>
        <w:ind w:right="77" w:hanging="360"/>
      </w:pPr>
      <w:r>
        <w:t xml:space="preserve">Mode 3: covers permanently installed charging stations with a charging cable and specially designed vehicle connections of type 1 and 2. The system includes built-in safety functions, such as a residual current device (RCD). The Equipment is deployed in practice to provide a quick charge with a single or three-phase alternating current of up to 32 A for all commonly used electric vehicles. </w:t>
      </w:r>
    </w:p>
    <w:p w14:paraId="2D46EF10" w14:textId="77777777" w:rsidR="00423707" w:rsidRDefault="006A4894">
      <w:pPr>
        <w:spacing w:after="85" w:line="259" w:lineRule="auto"/>
        <w:ind w:right="0"/>
        <w:jc w:val="left"/>
      </w:pPr>
      <w:r>
        <w:t xml:space="preserve"> </w:t>
      </w:r>
    </w:p>
    <w:p w14:paraId="6D7F35BC" w14:textId="3A7F3149" w:rsidR="00423707" w:rsidRDefault="006A4894" w:rsidP="00FC054F">
      <w:pPr>
        <w:numPr>
          <w:ilvl w:val="0"/>
          <w:numId w:val="2"/>
        </w:numPr>
        <w:ind w:right="77" w:hanging="360"/>
      </w:pPr>
      <w:r>
        <w:t xml:space="preserve">mode 4: In contrast to charging mode 3, it charges vehicle batteries with up to 400 A DC. For this purpose, the charger is integrated into the station. The other structural features are similar to mode 3: Permanently installed charging station with fixed charging cable, lockable plug-in connections (Combo 2 or CHAdeMO) as well as protective functions within the charging station. </w:t>
      </w:r>
    </w:p>
    <w:p w14:paraId="443D7165" w14:textId="77777777" w:rsidR="00423707" w:rsidRDefault="006A4894">
      <w:pPr>
        <w:spacing w:after="0" w:line="259" w:lineRule="auto"/>
        <w:ind w:left="0" w:right="0"/>
        <w:jc w:val="left"/>
      </w:pPr>
      <w:r>
        <w:rPr>
          <w:color w:val="2E74B5"/>
          <w:sz w:val="32"/>
        </w:rPr>
        <w:lastRenderedPageBreak/>
        <w:t xml:space="preserve">Standards: </w:t>
      </w:r>
      <w:r>
        <w:rPr>
          <w:color w:val="2E74B5"/>
          <w:sz w:val="21"/>
        </w:rPr>
        <w:t xml:space="preserve">to ensure clarity and high standards of Quality </w:t>
      </w:r>
    </w:p>
    <w:p w14:paraId="04341287" w14:textId="77777777" w:rsidR="00423707" w:rsidRDefault="006A4894">
      <w:pPr>
        <w:spacing w:after="50" w:line="259" w:lineRule="auto"/>
        <w:ind w:right="0"/>
        <w:jc w:val="left"/>
      </w:pPr>
      <w:r>
        <w:rPr>
          <w:sz w:val="22"/>
        </w:rPr>
        <w:t xml:space="preserve"> </w:t>
      </w:r>
    </w:p>
    <w:p w14:paraId="5CB7688F" w14:textId="77777777" w:rsidR="00423707" w:rsidRDefault="006A4894">
      <w:pPr>
        <w:ind w:left="24"/>
      </w:pPr>
      <w:r>
        <w:t xml:space="preserve">        In general, for electrical planning, connections with power ratings above 2 kW have their own circuit. In assessments of single-phase charging stations, the diversity factor is 1. It should also be noted that socket outlets with earthing contact for household purposes use can only be used for short periods with a maximum current of 16 A. If continuous power up to 3.7 kW is required, socket outlets with suitable protections are used (e.g. CEE 16/3). The design of the supply cable must also comply with HD 60364-5-52.  </w:t>
      </w:r>
    </w:p>
    <w:p w14:paraId="0333138A" w14:textId="77777777" w:rsidR="00423707" w:rsidRDefault="006A4894">
      <w:pPr>
        <w:ind w:right="84"/>
      </w:pPr>
      <w:r>
        <w:t xml:space="preserve">This also includes temperature evaluation after one hour of continuous operation. A maximum temperature increase of 45 Kelvin is tolerable. Possible fire loads can be easily identified using the latest technology.  </w:t>
      </w:r>
    </w:p>
    <w:p w14:paraId="59814396" w14:textId="77777777" w:rsidR="00423707" w:rsidRDefault="006A4894">
      <w:pPr>
        <w:ind w:right="86"/>
      </w:pPr>
      <w:r>
        <w:t xml:space="preserve">For these purposes Fluke Corporation (which we will try to implement the same technology from) has developed the new PTi120 thermal imaging camera. Its values can then be easily evaluated and assigned in conjunction with the new Fluke Connect asset tagging software. </w:t>
      </w:r>
    </w:p>
    <w:p w14:paraId="6AE81BAF" w14:textId="02342F44" w:rsidR="00423707" w:rsidRDefault="006A4894" w:rsidP="00C65A6D">
      <w:pPr>
        <w:spacing w:after="258" w:line="259" w:lineRule="auto"/>
        <w:ind w:left="0" w:right="49"/>
        <w:jc w:val="center"/>
      </w:pPr>
      <w:r>
        <w:rPr>
          <w:sz w:val="10"/>
        </w:rPr>
        <w:t xml:space="preserve"> </w:t>
      </w:r>
    </w:p>
    <w:p w14:paraId="657B015B" w14:textId="77777777" w:rsidR="00423707" w:rsidRDefault="006A4894">
      <w:pPr>
        <w:spacing w:after="239" w:line="259" w:lineRule="auto"/>
        <w:ind w:right="0"/>
        <w:jc w:val="left"/>
      </w:pPr>
      <w:r>
        <w:rPr>
          <w:sz w:val="10"/>
        </w:rPr>
        <w:t xml:space="preserve"> </w:t>
      </w:r>
    </w:p>
    <w:p w14:paraId="3AEFF8C5" w14:textId="77777777" w:rsidR="00423707" w:rsidRDefault="006A4894">
      <w:pPr>
        <w:spacing w:after="72" w:line="259" w:lineRule="auto"/>
        <w:ind w:left="9" w:right="0" w:hanging="10"/>
        <w:jc w:val="left"/>
      </w:pPr>
      <w:r>
        <w:rPr>
          <w:color w:val="2E74B5"/>
          <w:sz w:val="32"/>
        </w:rPr>
        <w:t xml:space="preserve">OVERALL IMPLEMENTATION REQUIREMENTS: </w:t>
      </w:r>
    </w:p>
    <w:p w14:paraId="232768F2" w14:textId="77777777" w:rsidR="00423707" w:rsidRDefault="006A4894">
      <w:pPr>
        <w:numPr>
          <w:ilvl w:val="0"/>
          <w:numId w:val="3"/>
        </w:numPr>
        <w:spacing w:after="0" w:line="259" w:lineRule="auto"/>
        <w:ind w:right="0" w:hanging="360"/>
      </w:pPr>
      <w:r>
        <w:rPr>
          <w:color w:val="2E74B5"/>
          <w:sz w:val="26"/>
        </w:rPr>
        <w:t>TECHNICAL REQUIREMENTS</w:t>
      </w:r>
      <w:r>
        <w:rPr>
          <w:color w:val="2E74B5"/>
          <w:sz w:val="28"/>
        </w:rPr>
        <w:t xml:space="preserve">: </w:t>
      </w:r>
    </w:p>
    <w:p w14:paraId="39F1DB6A" w14:textId="77777777" w:rsidR="00423707" w:rsidRDefault="006A4894">
      <w:pPr>
        <w:spacing w:after="52" w:line="259" w:lineRule="auto"/>
        <w:ind w:right="0"/>
        <w:jc w:val="left"/>
      </w:pPr>
      <w:r>
        <w:rPr>
          <w:sz w:val="22"/>
        </w:rPr>
        <w:t xml:space="preserve"> </w:t>
      </w:r>
    </w:p>
    <w:p w14:paraId="0E7B40A3" w14:textId="77777777" w:rsidR="00423707" w:rsidRDefault="006A4894">
      <w:pPr>
        <w:spacing w:after="5" w:line="259" w:lineRule="auto"/>
        <w:ind w:left="1090" w:right="0" w:hanging="10"/>
        <w:jc w:val="left"/>
      </w:pPr>
      <w:r>
        <w:rPr>
          <w:b/>
        </w:rPr>
        <w:t xml:space="preserve">Hardware: </w:t>
      </w:r>
    </w:p>
    <w:p w14:paraId="296B5980" w14:textId="77777777" w:rsidR="00423707" w:rsidRDefault="006A4894">
      <w:pPr>
        <w:numPr>
          <w:ilvl w:val="0"/>
          <w:numId w:val="3"/>
        </w:numPr>
        <w:spacing w:after="5" w:line="268" w:lineRule="auto"/>
        <w:ind w:right="0" w:hanging="360"/>
      </w:pPr>
      <w:r>
        <w:t xml:space="preserve">Widespread adoption of EVs.  </w:t>
      </w:r>
    </w:p>
    <w:p w14:paraId="16554464" w14:textId="77777777" w:rsidR="00423707" w:rsidRDefault="006A4894">
      <w:pPr>
        <w:numPr>
          <w:ilvl w:val="0"/>
          <w:numId w:val="3"/>
        </w:numPr>
        <w:spacing w:after="5" w:line="268" w:lineRule="auto"/>
        <w:ind w:right="0" w:hanging="360"/>
      </w:pPr>
      <w:r>
        <w:t xml:space="preserve">Public and private charging infrastructure – smart charging points.  </w:t>
      </w:r>
    </w:p>
    <w:p w14:paraId="602D6F57" w14:textId="77777777" w:rsidR="00423707" w:rsidRDefault="006A4894">
      <w:pPr>
        <w:numPr>
          <w:ilvl w:val="0"/>
          <w:numId w:val="3"/>
        </w:numPr>
        <w:ind w:right="0" w:hanging="360"/>
      </w:pPr>
      <w:r>
        <w:t xml:space="preserve">Smart meters – required for supplying interval values for net consumption and net production. </w:t>
      </w:r>
    </w:p>
    <w:p w14:paraId="4A155397" w14:textId="77777777" w:rsidR="00423707" w:rsidRDefault="006A4894">
      <w:pPr>
        <w:spacing w:after="20" w:line="259" w:lineRule="auto"/>
        <w:ind w:left="1080" w:right="0"/>
        <w:jc w:val="left"/>
      </w:pPr>
      <w:r>
        <w:rPr>
          <w:b/>
        </w:rPr>
        <w:t xml:space="preserve"> </w:t>
      </w:r>
    </w:p>
    <w:p w14:paraId="2F34B2C8" w14:textId="77777777" w:rsidR="00423707" w:rsidRDefault="006A4894">
      <w:pPr>
        <w:spacing w:after="5" w:line="259" w:lineRule="auto"/>
        <w:ind w:left="1090" w:right="0" w:hanging="10"/>
        <w:jc w:val="left"/>
      </w:pPr>
      <w:r>
        <w:rPr>
          <w:b/>
        </w:rPr>
        <w:t xml:space="preserve">Software:  </w:t>
      </w:r>
    </w:p>
    <w:p w14:paraId="13BB5DDA" w14:textId="77777777" w:rsidR="00423707" w:rsidRDefault="006A4894">
      <w:pPr>
        <w:numPr>
          <w:ilvl w:val="0"/>
          <w:numId w:val="3"/>
        </w:numPr>
        <w:ind w:right="0" w:hanging="360"/>
      </w:pPr>
      <w:r>
        <w:t xml:space="preserve">Smart charging services such as energy and power flow management systems that allow for optimal EV charging, ICT systems, intelligent charging infrastructure or advanced algorithms for local integration with distributed energy sources. </w:t>
      </w:r>
    </w:p>
    <w:p w14:paraId="160C3AB5" w14:textId="77777777" w:rsidR="00423707" w:rsidRDefault="006A4894">
      <w:pPr>
        <w:spacing w:after="20" w:line="259" w:lineRule="auto"/>
        <w:ind w:left="1080" w:right="0"/>
        <w:jc w:val="left"/>
      </w:pPr>
      <w:r>
        <w:t xml:space="preserve"> </w:t>
      </w:r>
    </w:p>
    <w:p w14:paraId="6E34E24E" w14:textId="77777777" w:rsidR="00423707" w:rsidRDefault="006A4894">
      <w:pPr>
        <w:spacing w:after="5" w:line="259" w:lineRule="auto"/>
        <w:ind w:left="1090" w:right="0" w:hanging="10"/>
        <w:jc w:val="left"/>
      </w:pPr>
      <w:r>
        <w:rPr>
          <w:b/>
        </w:rPr>
        <w:t xml:space="preserve"> ICT structure and development of communication protocols: </w:t>
      </w:r>
    </w:p>
    <w:p w14:paraId="7DDABF25" w14:textId="77777777" w:rsidR="00423707" w:rsidRDefault="006A4894">
      <w:pPr>
        <w:numPr>
          <w:ilvl w:val="0"/>
          <w:numId w:val="3"/>
        </w:numPr>
        <w:spacing w:after="5" w:line="268" w:lineRule="auto"/>
        <w:ind w:right="0" w:hanging="360"/>
      </w:pPr>
      <w:r>
        <w:t xml:space="preserve">Agree and develop common interoperable standards (both at physical and ICT layers) as well as clear definitions and roles for actors and smart charging.  </w:t>
      </w:r>
    </w:p>
    <w:p w14:paraId="4BE3F589" w14:textId="77777777" w:rsidR="00423707" w:rsidRDefault="006A4894">
      <w:pPr>
        <w:numPr>
          <w:ilvl w:val="0"/>
          <w:numId w:val="3"/>
        </w:numPr>
        <w:spacing w:after="5" w:line="268" w:lineRule="auto"/>
        <w:ind w:right="0" w:hanging="360"/>
      </w:pPr>
      <w:r>
        <w:t xml:space="preserve">Develop a uniform solution for the method of communication between charge points and the central power system, regardless of the vendor. </w:t>
      </w:r>
    </w:p>
    <w:p w14:paraId="034F75CB" w14:textId="3C929C9B" w:rsidR="00423707" w:rsidRDefault="006A4894">
      <w:pPr>
        <w:spacing w:after="132" w:line="259" w:lineRule="auto"/>
        <w:ind w:left="1080" w:right="0"/>
        <w:jc w:val="left"/>
        <w:rPr>
          <w:color w:val="636B75"/>
        </w:rPr>
      </w:pPr>
      <w:r>
        <w:rPr>
          <w:color w:val="636B75"/>
        </w:rPr>
        <w:t xml:space="preserve"> </w:t>
      </w:r>
    </w:p>
    <w:p w14:paraId="5F8EAD0A" w14:textId="77777777" w:rsidR="00FC054F" w:rsidRDefault="00FC054F">
      <w:pPr>
        <w:spacing w:after="132" w:line="259" w:lineRule="auto"/>
        <w:ind w:left="1080" w:right="0"/>
        <w:jc w:val="left"/>
      </w:pPr>
    </w:p>
    <w:p w14:paraId="1A66AB3D" w14:textId="77777777" w:rsidR="00423707" w:rsidRDefault="006A4894">
      <w:pPr>
        <w:numPr>
          <w:ilvl w:val="0"/>
          <w:numId w:val="3"/>
        </w:numPr>
        <w:spacing w:after="0" w:line="259" w:lineRule="auto"/>
        <w:ind w:right="0" w:hanging="360"/>
      </w:pPr>
      <w:r>
        <w:rPr>
          <w:color w:val="2E74B5"/>
          <w:sz w:val="26"/>
        </w:rPr>
        <w:lastRenderedPageBreak/>
        <w:t>POLICIES NEEDED</w:t>
      </w:r>
      <w:r>
        <w:rPr>
          <w:color w:val="2E74B5"/>
          <w:sz w:val="28"/>
        </w:rPr>
        <w:t xml:space="preserve">: </w:t>
      </w:r>
    </w:p>
    <w:p w14:paraId="6FC4095E" w14:textId="77777777" w:rsidR="00423707" w:rsidRDefault="006A4894">
      <w:pPr>
        <w:spacing w:after="52" w:line="259" w:lineRule="auto"/>
        <w:ind w:right="0"/>
        <w:jc w:val="left"/>
      </w:pPr>
      <w:r>
        <w:rPr>
          <w:sz w:val="22"/>
        </w:rPr>
        <w:t xml:space="preserve"> </w:t>
      </w:r>
    </w:p>
    <w:p w14:paraId="4EA8538F" w14:textId="77777777" w:rsidR="00423707" w:rsidRDefault="006A4894">
      <w:pPr>
        <w:spacing w:after="5" w:line="259" w:lineRule="auto"/>
        <w:ind w:left="730" w:right="0" w:hanging="10"/>
        <w:jc w:val="left"/>
      </w:pPr>
      <w:r>
        <w:rPr>
          <w:b/>
        </w:rPr>
        <w:t xml:space="preserve">D Stable, supportive policies for e-mobility and smart charging. </w:t>
      </w:r>
    </w:p>
    <w:p w14:paraId="2A9A6AE5" w14:textId="77777777" w:rsidR="00423707" w:rsidRDefault="006A4894">
      <w:pPr>
        <w:spacing w:after="8" w:line="259" w:lineRule="auto"/>
        <w:ind w:left="725" w:right="0"/>
        <w:jc w:val="left"/>
      </w:pPr>
      <w:r>
        <w:rPr>
          <w:b/>
        </w:rPr>
        <w:t xml:space="preserve"> </w:t>
      </w:r>
    </w:p>
    <w:p w14:paraId="010393C9" w14:textId="77777777" w:rsidR="00423707" w:rsidRDefault="006A4894">
      <w:pPr>
        <w:spacing w:after="5" w:line="259" w:lineRule="auto"/>
        <w:ind w:left="730" w:right="0" w:hanging="10"/>
        <w:jc w:val="left"/>
      </w:pPr>
      <w:r>
        <w:rPr>
          <w:b/>
        </w:rPr>
        <w:t xml:space="preserve">Strategic policies could include:  </w:t>
      </w:r>
    </w:p>
    <w:p w14:paraId="0149292A" w14:textId="77777777" w:rsidR="00423707" w:rsidRDefault="006A4894">
      <w:pPr>
        <w:numPr>
          <w:ilvl w:val="0"/>
          <w:numId w:val="4"/>
        </w:numPr>
        <w:spacing w:after="0" w:line="270" w:lineRule="auto"/>
        <w:ind w:right="0" w:hanging="360"/>
      </w:pPr>
      <w:r>
        <w:t xml:space="preserve">Prioritization of demonstration and commercialization: Increased co-operation between public and private actors could enable the roll-out of large-scale demonstration and pilot projects.  </w:t>
      </w:r>
    </w:p>
    <w:p w14:paraId="76B27BAE" w14:textId="77777777" w:rsidR="00423707" w:rsidRDefault="006A4894" w:rsidP="00C65A6D">
      <w:pPr>
        <w:numPr>
          <w:ilvl w:val="0"/>
          <w:numId w:val="4"/>
        </w:numPr>
        <w:ind w:right="0" w:hanging="360"/>
      </w:pPr>
      <w:r>
        <w:t>Win-win synergies and exchanges between the electricity, automotive and manufacturing sectors: the electricity industry should increasingly engage with e-mobility stakeholders in raising awareness and developing best practices with a focus on customer opportunities.</w:t>
      </w:r>
      <w:r>
        <w:rPr>
          <w:color w:val="636B75"/>
          <w:sz w:val="28"/>
        </w:rPr>
        <w:t xml:space="preserve"> </w:t>
      </w:r>
    </w:p>
    <w:p w14:paraId="73453C98" w14:textId="77777777" w:rsidR="009A5334" w:rsidRDefault="009A5334">
      <w:pPr>
        <w:spacing w:after="56" w:line="259" w:lineRule="auto"/>
        <w:ind w:left="9" w:right="0" w:hanging="10"/>
        <w:jc w:val="left"/>
        <w:rPr>
          <w:color w:val="2E74B5"/>
          <w:sz w:val="32"/>
        </w:rPr>
      </w:pPr>
    </w:p>
    <w:p w14:paraId="26ED0366" w14:textId="77777777" w:rsidR="009A5334" w:rsidRDefault="009A5334">
      <w:pPr>
        <w:spacing w:after="56" w:line="259" w:lineRule="auto"/>
        <w:ind w:left="9" w:right="0" w:hanging="10"/>
        <w:jc w:val="left"/>
        <w:rPr>
          <w:color w:val="2E74B5"/>
          <w:sz w:val="32"/>
        </w:rPr>
      </w:pPr>
    </w:p>
    <w:p w14:paraId="65852DBD" w14:textId="42328389" w:rsidR="00423707" w:rsidRDefault="006A4894">
      <w:pPr>
        <w:spacing w:after="56" w:line="259" w:lineRule="auto"/>
        <w:ind w:left="9" w:right="0" w:hanging="10"/>
        <w:jc w:val="left"/>
      </w:pPr>
      <w:r>
        <w:rPr>
          <w:color w:val="2E74B5"/>
          <w:sz w:val="32"/>
        </w:rPr>
        <w:t xml:space="preserve">DETAILED IMPLEMENTATION REQUIREMENTS: </w:t>
      </w:r>
    </w:p>
    <w:p w14:paraId="4138A87E" w14:textId="77777777" w:rsidR="00423707" w:rsidRDefault="006A4894">
      <w:pPr>
        <w:numPr>
          <w:ilvl w:val="0"/>
          <w:numId w:val="4"/>
        </w:numPr>
        <w:spacing w:after="0" w:line="259" w:lineRule="auto"/>
        <w:ind w:right="0" w:hanging="360"/>
      </w:pPr>
      <w:r>
        <w:rPr>
          <w:color w:val="2E74B5"/>
          <w:sz w:val="28"/>
        </w:rPr>
        <w:t xml:space="preserve">Materials input: </w:t>
      </w:r>
    </w:p>
    <w:p w14:paraId="35A4B4C7" w14:textId="77777777" w:rsidR="00423707" w:rsidRDefault="006A4894">
      <w:pPr>
        <w:spacing w:after="52" w:line="259" w:lineRule="auto"/>
        <w:ind w:left="0" w:right="0"/>
        <w:jc w:val="left"/>
      </w:pPr>
      <w:r>
        <w:rPr>
          <w:sz w:val="22"/>
        </w:rPr>
        <w:t xml:space="preserve"> </w:t>
      </w:r>
    </w:p>
    <w:p w14:paraId="0AB80951" w14:textId="77777777" w:rsidR="00423707" w:rsidRDefault="006A4894">
      <w:pPr>
        <w:spacing w:after="5" w:line="259" w:lineRule="auto"/>
        <w:ind w:left="356" w:right="0" w:hanging="10"/>
        <w:jc w:val="left"/>
      </w:pPr>
      <w:r>
        <w:rPr>
          <w:b/>
        </w:rPr>
        <w:t xml:space="preserve">Charge stations incorporate several assemblies and controllers: </w:t>
      </w:r>
    </w:p>
    <w:p w14:paraId="514A25CB" w14:textId="77777777" w:rsidR="00423707" w:rsidRDefault="006A4894">
      <w:pPr>
        <w:spacing w:after="59" w:line="259" w:lineRule="auto"/>
        <w:ind w:left="346" w:right="0"/>
        <w:jc w:val="left"/>
      </w:pPr>
      <w:r>
        <w:t xml:space="preserve"> </w:t>
      </w:r>
    </w:p>
    <w:p w14:paraId="2498AD85" w14:textId="77777777" w:rsidR="00423707" w:rsidRDefault="006A4894">
      <w:pPr>
        <w:numPr>
          <w:ilvl w:val="0"/>
          <w:numId w:val="5"/>
        </w:numPr>
        <w:ind w:right="0" w:hanging="360"/>
      </w:pPr>
      <w:r>
        <w:t>The power electronics assembly is the guts of a charge station. Functionally, it supplies the power to the EV’s onboard battery charger. Physically, it’s made up of wires, capacitors, transformers and other electronic parts.</w:t>
      </w:r>
      <w:r>
        <w:rPr>
          <w:color w:val="636B75"/>
        </w:rPr>
        <w:t xml:space="preserve"> </w:t>
      </w:r>
    </w:p>
    <w:p w14:paraId="104599D1" w14:textId="77777777" w:rsidR="00423707" w:rsidRDefault="006A4894">
      <w:pPr>
        <w:spacing w:after="56" w:line="259" w:lineRule="auto"/>
        <w:ind w:left="1066" w:right="0"/>
        <w:jc w:val="left"/>
      </w:pPr>
      <w:r>
        <w:rPr>
          <w:color w:val="636B75"/>
        </w:rPr>
        <w:t xml:space="preserve"> </w:t>
      </w:r>
    </w:p>
    <w:p w14:paraId="592A99E0" w14:textId="77777777" w:rsidR="00423707" w:rsidRDefault="006A4894">
      <w:pPr>
        <w:numPr>
          <w:ilvl w:val="0"/>
          <w:numId w:val="5"/>
        </w:numPr>
        <w:ind w:right="0" w:hanging="360"/>
      </w:pPr>
      <w:r>
        <w:t>The charge controller serves as the “street smarts” of the charge station. It oversees basic charge functions, like turning a charger on/off, the metering of power usage and the storing of key bits of real-time and event data.</w:t>
      </w:r>
      <w:r>
        <w:rPr>
          <w:color w:val="636B75"/>
        </w:rPr>
        <w:t xml:space="preserve"> </w:t>
      </w:r>
    </w:p>
    <w:p w14:paraId="525E13FF" w14:textId="77777777" w:rsidR="00423707" w:rsidRDefault="006A4894">
      <w:pPr>
        <w:spacing w:after="59" w:line="259" w:lineRule="auto"/>
        <w:ind w:left="711" w:right="0"/>
        <w:jc w:val="left"/>
      </w:pPr>
      <w:r>
        <w:rPr>
          <w:color w:val="636B75"/>
        </w:rPr>
        <w:t xml:space="preserve"> </w:t>
      </w:r>
    </w:p>
    <w:p w14:paraId="7E31ED82" w14:textId="77777777" w:rsidR="00423707" w:rsidRDefault="006A4894">
      <w:pPr>
        <w:numPr>
          <w:ilvl w:val="0"/>
          <w:numId w:val="5"/>
        </w:numPr>
        <w:ind w:right="0" w:hanging="360"/>
      </w:pPr>
      <w:r>
        <w:t>The network controller provides the brains of the charge station. It enables the station to communicate with its network (via an on-board telecommunications device) so that managers can monitor it and review historical event data. It also controls user access to a charging station through a series of white (authorized) or black (unauthorized) lists.</w:t>
      </w:r>
      <w:r>
        <w:rPr>
          <w:color w:val="636B75"/>
        </w:rPr>
        <w:t xml:space="preserve"> </w:t>
      </w:r>
    </w:p>
    <w:p w14:paraId="5C718631" w14:textId="77777777" w:rsidR="00423707" w:rsidRDefault="006A4894">
      <w:pPr>
        <w:spacing w:after="59" w:line="259" w:lineRule="auto"/>
        <w:ind w:left="711" w:right="0"/>
        <w:jc w:val="left"/>
      </w:pPr>
      <w:r>
        <w:rPr>
          <w:color w:val="636B75"/>
        </w:rPr>
        <w:t xml:space="preserve"> </w:t>
      </w:r>
    </w:p>
    <w:p w14:paraId="0A35EA49" w14:textId="77777777" w:rsidR="00423707" w:rsidRDefault="006A4894">
      <w:pPr>
        <w:numPr>
          <w:ilvl w:val="0"/>
          <w:numId w:val="5"/>
        </w:numPr>
        <w:ind w:right="0" w:hanging="360"/>
      </w:pPr>
      <w:r>
        <w:t>The charge station cable and connector plug into the target electric vehicle. These components provide the conduit for a charge to be delivered.</w:t>
      </w:r>
      <w:r>
        <w:rPr>
          <w:color w:val="636B75"/>
        </w:rPr>
        <w:t xml:space="preserve"> </w:t>
      </w:r>
    </w:p>
    <w:p w14:paraId="516995E3" w14:textId="7F914473" w:rsidR="00423707" w:rsidRDefault="006A4894">
      <w:pPr>
        <w:spacing w:after="8" w:line="259" w:lineRule="auto"/>
        <w:ind w:left="711" w:right="0"/>
        <w:jc w:val="left"/>
        <w:rPr>
          <w:color w:val="636B75"/>
        </w:rPr>
      </w:pPr>
      <w:r>
        <w:rPr>
          <w:color w:val="636B75"/>
        </w:rPr>
        <w:t xml:space="preserve"> </w:t>
      </w:r>
    </w:p>
    <w:p w14:paraId="02FBFE98" w14:textId="1862C8CA" w:rsidR="00FC054F" w:rsidRDefault="00FC054F">
      <w:pPr>
        <w:spacing w:after="8" w:line="259" w:lineRule="auto"/>
        <w:ind w:left="711" w:right="0"/>
        <w:jc w:val="left"/>
        <w:rPr>
          <w:color w:val="636B75"/>
        </w:rPr>
      </w:pPr>
    </w:p>
    <w:p w14:paraId="20BDB060" w14:textId="282405D4" w:rsidR="00FC054F" w:rsidRDefault="00FC054F">
      <w:pPr>
        <w:spacing w:after="8" w:line="259" w:lineRule="auto"/>
        <w:ind w:left="711" w:right="0"/>
        <w:jc w:val="left"/>
        <w:rPr>
          <w:color w:val="636B75"/>
        </w:rPr>
      </w:pPr>
    </w:p>
    <w:p w14:paraId="09005D47" w14:textId="6E07164D" w:rsidR="00FC054F" w:rsidRDefault="00FC054F">
      <w:pPr>
        <w:spacing w:after="8" w:line="259" w:lineRule="auto"/>
        <w:ind w:left="711" w:right="0"/>
        <w:jc w:val="left"/>
        <w:rPr>
          <w:color w:val="636B75"/>
        </w:rPr>
      </w:pPr>
    </w:p>
    <w:p w14:paraId="20EF79F1" w14:textId="77777777" w:rsidR="00FC054F" w:rsidRDefault="00FC054F">
      <w:pPr>
        <w:spacing w:after="8" w:line="259" w:lineRule="auto"/>
        <w:ind w:left="711" w:right="0"/>
        <w:jc w:val="left"/>
      </w:pPr>
    </w:p>
    <w:p w14:paraId="5AA7F51D" w14:textId="77777777" w:rsidR="00423707" w:rsidRDefault="006A4894">
      <w:pPr>
        <w:spacing w:after="34" w:line="259" w:lineRule="auto"/>
        <w:ind w:left="711" w:right="0"/>
        <w:jc w:val="left"/>
      </w:pPr>
      <w:r>
        <w:rPr>
          <w:color w:val="636B75"/>
        </w:rPr>
        <w:t xml:space="preserve"> </w:t>
      </w:r>
    </w:p>
    <w:p w14:paraId="78733698" w14:textId="77777777" w:rsidR="00423707" w:rsidRDefault="006A4894">
      <w:pPr>
        <w:spacing w:after="35" w:line="259" w:lineRule="auto"/>
        <w:ind w:left="20" w:right="0" w:hanging="10"/>
        <w:jc w:val="left"/>
      </w:pPr>
      <w:r>
        <w:rPr>
          <w:b/>
        </w:rPr>
        <w:lastRenderedPageBreak/>
        <w:t xml:space="preserve">     Classification of electric charging station components:  </w:t>
      </w:r>
    </w:p>
    <w:p w14:paraId="770255FC" w14:textId="77777777" w:rsidR="00423707" w:rsidRDefault="006A4894">
      <w:pPr>
        <w:spacing w:after="186" w:line="259" w:lineRule="auto"/>
        <w:ind w:left="10" w:right="0"/>
        <w:jc w:val="left"/>
      </w:pPr>
      <w:r>
        <w:rPr>
          <w:b/>
        </w:rPr>
        <w:t xml:space="preserve"> </w:t>
      </w:r>
      <w:r>
        <w:rPr>
          <w:b/>
        </w:rPr>
        <w:tab/>
        <w:t xml:space="preserve"> </w:t>
      </w:r>
    </w:p>
    <w:p w14:paraId="2FA98CA0" w14:textId="77777777" w:rsidR="00423707" w:rsidRDefault="006A4894">
      <w:pPr>
        <w:numPr>
          <w:ilvl w:val="0"/>
          <w:numId w:val="5"/>
        </w:numPr>
        <w:ind w:right="0" w:hanging="360"/>
      </w:pPr>
      <w:r>
        <w:rPr>
          <w:b/>
        </w:rPr>
        <w:t>Physical components</w:t>
      </w:r>
      <w:r>
        <w:t>, such as internal electronics, controllers, cord, EV-compatible plug and telecommunications devices to share data and enable network connections.</w:t>
      </w:r>
      <w:r>
        <w:rPr>
          <w:b/>
          <w:sz w:val="32"/>
        </w:rPr>
        <w:t xml:space="preserve"> </w:t>
      </w:r>
    </w:p>
    <w:p w14:paraId="16849524" w14:textId="77777777" w:rsidR="00423707" w:rsidRDefault="006A4894">
      <w:pPr>
        <w:spacing w:after="117" w:line="259" w:lineRule="auto"/>
        <w:ind w:left="1155" w:right="0"/>
        <w:jc w:val="left"/>
      </w:pPr>
      <w:r>
        <w:rPr>
          <w:b/>
          <w:sz w:val="32"/>
        </w:rPr>
        <w:t xml:space="preserve"> </w:t>
      </w:r>
    </w:p>
    <w:p w14:paraId="775A56B3" w14:textId="77777777" w:rsidR="00423707" w:rsidRDefault="006A4894">
      <w:pPr>
        <w:numPr>
          <w:ilvl w:val="0"/>
          <w:numId w:val="5"/>
        </w:numPr>
        <w:ind w:right="0" w:hanging="360"/>
      </w:pPr>
      <w:r>
        <w:rPr>
          <w:b/>
        </w:rPr>
        <w:t xml:space="preserve">Software </w:t>
      </w:r>
      <w:r>
        <w:t>applications to manage the charging, billing, driver access, and administration of an electric charging station program.</w:t>
      </w:r>
      <w:r>
        <w:rPr>
          <w:b/>
          <w:sz w:val="32"/>
        </w:rPr>
        <w:t xml:space="preserve"> </w:t>
      </w:r>
    </w:p>
    <w:p w14:paraId="5FBCFBF3" w14:textId="77777777" w:rsidR="00423707" w:rsidRDefault="006A4894">
      <w:pPr>
        <w:spacing w:after="119" w:line="259" w:lineRule="auto"/>
        <w:ind w:left="711" w:right="0"/>
        <w:jc w:val="left"/>
      </w:pPr>
      <w:r>
        <w:rPr>
          <w:b/>
          <w:sz w:val="32"/>
        </w:rPr>
        <w:t xml:space="preserve"> </w:t>
      </w:r>
    </w:p>
    <w:p w14:paraId="701A7AE8" w14:textId="77777777" w:rsidR="00423707" w:rsidRDefault="006A4894">
      <w:pPr>
        <w:numPr>
          <w:ilvl w:val="0"/>
          <w:numId w:val="5"/>
        </w:numPr>
        <w:spacing w:after="0"/>
        <w:ind w:right="0" w:hanging="360"/>
      </w:pPr>
      <w:r>
        <w:rPr>
          <w:b/>
        </w:rPr>
        <w:t>On-going service</w:t>
      </w:r>
      <w:r>
        <w:t xml:space="preserve"> to maintain physical and software components as well as provide customer service to both electric charging station owners and their driver constituents.</w:t>
      </w:r>
      <w:r>
        <w:rPr>
          <w:b/>
          <w:sz w:val="32"/>
        </w:rPr>
        <w:t xml:space="preserve"> </w:t>
      </w:r>
    </w:p>
    <w:p w14:paraId="42EA0A1F" w14:textId="77777777" w:rsidR="00423707" w:rsidRDefault="006A4894">
      <w:pPr>
        <w:spacing w:after="97" w:line="259" w:lineRule="auto"/>
        <w:ind w:left="10" w:right="0"/>
        <w:jc w:val="left"/>
      </w:pPr>
      <w:r>
        <w:rPr>
          <w:b/>
        </w:rPr>
        <w:t xml:space="preserve"> </w:t>
      </w:r>
    </w:p>
    <w:p w14:paraId="531C202D" w14:textId="6DA837B8" w:rsidR="00AE530A" w:rsidRDefault="006A4894" w:rsidP="009A5334">
      <w:pPr>
        <w:spacing w:after="0" w:line="259" w:lineRule="auto"/>
        <w:ind w:left="0" w:right="0"/>
        <w:jc w:val="left"/>
        <w:rPr>
          <w:color w:val="636B75"/>
          <w:sz w:val="32"/>
        </w:rPr>
      </w:pPr>
      <w:r>
        <w:rPr>
          <w:color w:val="636B75"/>
          <w:sz w:val="32"/>
        </w:rPr>
        <w:t xml:space="preserve"> </w:t>
      </w:r>
    </w:p>
    <w:p w14:paraId="3DF8E0CD" w14:textId="77777777" w:rsidR="00AE530A" w:rsidRDefault="00AE530A">
      <w:pPr>
        <w:spacing w:after="0" w:line="259" w:lineRule="auto"/>
        <w:ind w:left="0" w:right="0"/>
        <w:jc w:val="left"/>
      </w:pPr>
    </w:p>
    <w:p w14:paraId="51614004" w14:textId="77777777" w:rsidR="00423707" w:rsidRDefault="006A4894">
      <w:pPr>
        <w:spacing w:after="0" w:line="259" w:lineRule="auto"/>
        <w:ind w:left="716" w:right="0" w:hanging="10"/>
        <w:jc w:val="left"/>
      </w:pPr>
      <w:r>
        <w:rPr>
          <w:color w:val="2E74B5"/>
          <w:sz w:val="28"/>
        </w:rPr>
        <w:t xml:space="preserve">Spare parts: </w:t>
      </w:r>
    </w:p>
    <w:p w14:paraId="1AE1AE59" w14:textId="77777777" w:rsidR="00423707" w:rsidRDefault="006A4894">
      <w:pPr>
        <w:spacing w:after="103" w:line="259" w:lineRule="auto"/>
        <w:ind w:left="0" w:right="0"/>
        <w:jc w:val="left"/>
      </w:pPr>
      <w:r>
        <w:t xml:space="preserve"> </w:t>
      </w:r>
    </w:p>
    <w:p w14:paraId="5EEA5E74" w14:textId="77777777" w:rsidR="00423707" w:rsidRDefault="006A4894">
      <w:pPr>
        <w:numPr>
          <w:ilvl w:val="0"/>
          <w:numId w:val="6"/>
        </w:numPr>
        <w:spacing w:after="2" w:line="259" w:lineRule="auto"/>
        <w:ind w:right="0" w:hanging="360"/>
        <w:jc w:val="left"/>
      </w:pPr>
      <w:r>
        <w:rPr>
          <w:b/>
          <w:sz w:val="28"/>
        </w:rPr>
        <w:t xml:space="preserve">4 S A E J 1772 standard – A C charging </w:t>
      </w:r>
    </w:p>
    <w:p w14:paraId="603664FA" w14:textId="77777777" w:rsidR="00423707" w:rsidRDefault="006A4894">
      <w:pPr>
        <w:spacing w:after="48" w:line="259" w:lineRule="auto"/>
        <w:ind w:left="0" w:right="0"/>
        <w:jc w:val="left"/>
      </w:pPr>
      <w:r>
        <w:t xml:space="preserve"> </w:t>
      </w:r>
    </w:p>
    <w:p w14:paraId="21CCA6AF" w14:textId="77777777" w:rsidR="00423707" w:rsidRDefault="006A4894">
      <w:pPr>
        <w:ind w:left="720" w:right="0" w:firstLine="336"/>
      </w:pPr>
      <w:r>
        <w:t xml:space="preserve">Strictly speaking, Level 1 charging does not require a special charging station. It uses a Level 1 charging cable, which looks like a large laptop power pack cable and plugs into a standard 120-V outlet (CSA 5-15R). If that outlet is dedicated to EV charging, it must be supplied by a 20-A branch circuit (see Section 86 of the Code). Level 2 charging requires a fixed charging station supplied by a dedicated 208-V or 240-V branch circuit.  </w:t>
      </w:r>
    </w:p>
    <w:p w14:paraId="43235593" w14:textId="77777777" w:rsidR="00423707" w:rsidRDefault="006A4894">
      <w:pPr>
        <w:spacing w:after="48" w:line="259" w:lineRule="auto"/>
        <w:ind w:left="1066" w:right="0"/>
        <w:jc w:val="left"/>
      </w:pPr>
      <w:r>
        <w:t xml:space="preserve"> </w:t>
      </w:r>
    </w:p>
    <w:p w14:paraId="3D96C59D" w14:textId="77777777" w:rsidR="00423707" w:rsidRDefault="006A4894">
      <w:pPr>
        <w:ind w:left="720" w:right="0"/>
      </w:pPr>
      <w:r>
        <w:t xml:space="preserve">All electric vehicles sold in North America are equipped with a J1772 charging socket, except </w:t>
      </w:r>
      <w:proofErr w:type="spellStart"/>
      <w:r>
        <w:t>Teslas</w:t>
      </w:r>
      <w:proofErr w:type="spellEnd"/>
      <w:r>
        <w:t xml:space="preserve">, which require an adaptor. The standard also describes Level 3 AC charging, but no compliant on-board chargers or charging stations are currently available on the market. At these power levels – up to 96  kW – automakers prefer to opt for an external DC charger connected directly to the EV battery. </w:t>
      </w:r>
    </w:p>
    <w:p w14:paraId="051A5CDC" w14:textId="02268C39" w:rsidR="00FC054F" w:rsidRDefault="006A4894" w:rsidP="009048F1">
      <w:pPr>
        <w:spacing w:after="48" w:line="259" w:lineRule="auto"/>
        <w:ind w:left="730" w:right="0"/>
        <w:jc w:val="left"/>
      </w:pPr>
      <w:r>
        <w:t xml:space="preserve"> </w:t>
      </w:r>
    </w:p>
    <w:p w14:paraId="1BDE2619" w14:textId="34685A30" w:rsidR="009048F1" w:rsidRDefault="009048F1" w:rsidP="009048F1">
      <w:pPr>
        <w:spacing w:after="48" w:line="259" w:lineRule="auto"/>
        <w:ind w:left="730" w:right="0"/>
        <w:jc w:val="left"/>
      </w:pPr>
    </w:p>
    <w:p w14:paraId="2258AA66" w14:textId="3E8DBF0E" w:rsidR="009048F1" w:rsidRDefault="009048F1" w:rsidP="009048F1">
      <w:pPr>
        <w:spacing w:after="48" w:line="259" w:lineRule="auto"/>
        <w:ind w:left="730" w:right="0"/>
        <w:jc w:val="left"/>
      </w:pPr>
    </w:p>
    <w:p w14:paraId="5EE7582C" w14:textId="6C2E72E3" w:rsidR="009048F1" w:rsidRDefault="009048F1" w:rsidP="009048F1">
      <w:pPr>
        <w:spacing w:after="48" w:line="259" w:lineRule="auto"/>
        <w:ind w:left="730" w:right="0"/>
        <w:jc w:val="left"/>
      </w:pPr>
    </w:p>
    <w:p w14:paraId="4CFA65AD" w14:textId="3D1B7763" w:rsidR="009048F1" w:rsidRDefault="009048F1" w:rsidP="009048F1">
      <w:pPr>
        <w:spacing w:after="48" w:line="259" w:lineRule="auto"/>
        <w:ind w:left="730" w:right="0"/>
        <w:jc w:val="left"/>
      </w:pPr>
    </w:p>
    <w:p w14:paraId="61BFED20" w14:textId="1AF8CE80" w:rsidR="009048F1" w:rsidRDefault="009048F1" w:rsidP="009048F1">
      <w:pPr>
        <w:spacing w:after="48" w:line="259" w:lineRule="auto"/>
        <w:ind w:left="730" w:right="0"/>
        <w:jc w:val="left"/>
      </w:pPr>
    </w:p>
    <w:p w14:paraId="5616D13A" w14:textId="446577E9" w:rsidR="009048F1" w:rsidRDefault="009048F1" w:rsidP="009048F1">
      <w:pPr>
        <w:spacing w:after="48" w:line="259" w:lineRule="auto"/>
        <w:ind w:left="730" w:right="0"/>
        <w:jc w:val="left"/>
      </w:pPr>
    </w:p>
    <w:p w14:paraId="03B5F752" w14:textId="76DDB7D0" w:rsidR="009048F1" w:rsidRDefault="009048F1" w:rsidP="009048F1">
      <w:pPr>
        <w:spacing w:after="48" w:line="259" w:lineRule="auto"/>
        <w:ind w:left="730" w:right="0"/>
        <w:jc w:val="left"/>
      </w:pPr>
    </w:p>
    <w:p w14:paraId="32E19B27" w14:textId="1409F2EC" w:rsidR="009048F1" w:rsidRDefault="009048F1" w:rsidP="009048F1">
      <w:pPr>
        <w:spacing w:after="48" w:line="259" w:lineRule="auto"/>
        <w:ind w:left="730" w:right="0"/>
        <w:jc w:val="left"/>
      </w:pPr>
    </w:p>
    <w:p w14:paraId="5CB913B6" w14:textId="77777777" w:rsidR="009048F1" w:rsidRDefault="009048F1" w:rsidP="009048F1">
      <w:pPr>
        <w:spacing w:after="48" w:line="259" w:lineRule="auto"/>
        <w:ind w:left="730" w:right="0"/>
        <w:jc w:val="left"/>
      </w:pPr>
    </w:p>
    <w:p w14:paraId="6A776034" w14:textId="77777777" w:rsidR="00423707" w:rsidRDefault="006A4894">
      <w:pPr>
        <w:numPr>
          <w:ilvl w:val="0"/>
          <w:numId w:val="6"/>
        </w:numPr>
        <w:spacing w:after="2" w:line="259" w:lineRule="auto"/>
        <w:ind w:right="0" w:hanging="360"/>
        <w:jc w:val="left"/>
      </w:pPr>
      <w:r>
        <w:rPr>
          <w:b/>
          <w:sz w:val="28"/>
        </w:rPr>
        <w:lastRenderedPageBreak/>
        <w:t xml:space="preserve">Operation of a J1772 charging station </w:t>
      </w:r>
    </w:p>
    <w:p w14:paraId="00B2A45B" w14:textId="77777777" w:rsidR="00423707" w:rsidRDefault="006A4894">
      <w:pPr>
        <w:spacing w:after="52" w:line="259" w:lineRule="auto"/>
        <w:ind w:left="706" w:right="0"/>
        <w:jc w:val="left"/>
      </w:pPr>
      <w:r>
        <w:rPr>
          <w:sz w:val="22"/>
        </w:rPr>
        <w:t xml:space="preserve"> </w:t>
      </w:r>
    </w:p>
    <w:p w14:paraId="6057D507" w14:textId="77777777" w:rsidR="00423707" w:rsidRDefault="006A4894">
      <w:pPr>
        <w:ind w:left="720" w:right="0" w:firstLine="346"/>
      </w:pPr>
      <w:r>
        <w:rPr>
          <w:noProof/>
        </w:rPr>
        <w:drawing>
          <wp:anchor distT="0" distB="0" distL="114300" distR="114300" simplePos="0" relativeHeight="251658240" behindDoc="0" locked="0" layoutInCell="1" allowOverlap="0" wp14:anchorId="160B37E7" wp14:editId="476C5D7A">
            <wp:simplePos x="0" y="0"/>
            <wp:positionH relativeFrom="column">
              <wp:posOffset>3422650</wp:posOffset>
            </wp:positionH>
            <wp:positionV relativeFrom="paragraph">
              <wp:posOffset>657479</wp:posOffset>
            </wp:positionV>
            <wp:extent cx="2828925" cy="1552575"/>
            <wp:effectExtent l="0" t="0" r="0" b="0"/>
            <wp:wrapSquare wrapText="bothSides"/>
            <wp:docPr id="1238" name="Picture 1238"/>
            <wp:cNvGraphicFramePr/>
            <a:graphic xmlns:a="http://schemas.openxmlformats.org/drawingml/2006/main">
              <a:graphicData uri="http://schemas.openxmlformats.org/drawingml/2006/picture">
                <pic:pic xmlns:pic="http://schemas.openxmlformats.org/drawingml/2006/picture">
                  <pic:nvPicPr>
                    <pic:cNvPr id="1238" name="Picture 1238"/>
                    <pic:cNvPicPr/>
                  </pic:nvPicPr>
                  <pic:blipFill>
                    <a:blip r:embed="rId13"/>
                    <a:stretch>
                      <a:fillRect/>
                    </a:stretch>
                  </pic:blipFill>
                  <pic:spPr>
                    <a:xfrm>
                      <a:off x="0" y="0"/>
                      <a:ext cx="2828925" cy="1552575"/>
                    </a:xfrm>
                    <a:prstGeom prst="rect">
                      <a:avLst/>
                    </a:prstGeom>
                  </pic:spPr>
                </pic:pic>
              </a:graphicData>
            </a:graphic>
          </wp:anchor>
        </w:drawing>
      </w:r>
      <w:r>
        <w:t xml:space="preserve">When the charging connector (see Figure 3) is in its holster on the station, both it and the cable are completely de-energized and cannot be energized. When it is inserted into the EV socket, the connection is detected by the charging station, which communicates its maximum current to the EV. The EV sends a response signal indicating that it is ready for charging. After this handshake, the connector and the cable are energized and charging begins. Charging is managed by the on-board charger. </w:t>
      </w:r>
    </w:p>
    <w:p w14:paraId="24946090" w14:textId="77777777" w:rsidR="00423707" w:rsidRDefault="006A4894">
      <w:pPr>
        <w:spacing w:after="31" w:line="259" w:lineRule="auto"/>
        <w:ind w:left="0" w:right="0"/>
        <w:jc w:val="left"/>
      </w:pPr>
      <w:r>
        <w:rPr>
          <w:sz w:val="22"/>
        </w:rPr>
        <w:t xml:space="preserve"> </w:t>
      </w:r>
    </w:p>
    <w:p w14:paraId="6B492C48" w14:textId="77777777" w:rsidR="00423707" w:rsidRDefault="006A4894">
      <w:pPr>
        <w:spacing w:after="47" w:line="259" w:lineRule="auto"/>
        <w:ind w:left="0" w:right="0"/>
        <w:jc w:val="left"/>
      </w:pPr>
      <w:r>
        <w:rPr>
          <w:sz w:val="22"/>
        </w:rPr>
        <w:t xml:space="preserve"> </w:t>
      </w:r>
    </w:p>
    <w:p w14:paraId="7134BA4B" w14:textId="77777777" w:rsidR="00423707" w:rsidRDefault="006A4894">
      <w:pPr>
        <w:spacing w:after="1" w:line="259" w:lineRule="auto"/>
        <w:ind w:left="84" w:right="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p>
    <w:p w14:paraId="3FEB94AA" w14:textId="624A9B4E" w:rsidR="004F2221" w:rsidRPr="00682704" w:rsidRDefault="006A4894" w:rsidP="00682704">
      <w:pPr>
        <w:tabs>
          <w:tab w:val="center" w:pos="759"/>
          <w:tab w:val="center" w:pos="1469"/>
          <w:tab w:val="center" w:pos="2189"/>
          <w:tab w:val="center" w:pos="2910"/>
          <w:tab w:val="center" w:pos="3630"/>
          <w:tab w:val="center" w:pos="4350"/>
          <w:tab w:val="center" w:pos="5070"/>
          <w:tab w:val="center" w:pos="5790"/>
          <w:tab w:val="center" w:pos="7750"/>
        </w:tabs>
        <w:spacing w:after="254" w:line="259" w:lineRule="auto"/>
        <w:ind w:left="0" w:right="0"/>
        <w:jc w:val="left"/>
      </w:pP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r>
      <w:r>
        <w:rPr>
          <w:i/>
          <w:color w:val="44546A"/>
          <w:sz w:val="18"/>
        </w:rPr>
        <w:t>Figure 3 Detail of J1772 connector</w:t>
      </w:r>
      <w:r>
        <w:rPr>
          <w:color w:val="44546A"/>
          <w:sz w:val="22"/>
        </w:rPr>
        <w:t xml:space="preserve"> </w:t>
      </w:r>
    </w:p>
    <w:p w14:paraId="23788D83" w14:textId="5C9E4C8D" w:rsidR="00423707" w:rsidRDefault="006A4894">
      <w:pPr>
        <w:spacing w:after="0" w:line="259" w:lineRule="auto"/>
        <w:ind w:left="716" w:right="0" w:hanging="10"/>
        <w:jc w:val="left"/>
      </w:pPr>
      <w:r>
        <w:rPr>
          <w:color w:val="2E74B5"/>
          <w:sz w:val="26"/>
        </w:rPr>
        <w:t>LOCATION ANALYSIS</w:t>
      </w:r>
      <w:r>
        <w:rPr>
          <w:color w:val="2E74B5"/>
          <w:sz w:val="28"/>
        </w:rPr>
        <w:t xml:space="preserve">: </w:t>
      </w:r>
    </w:p>
    <w:p w14:paraId="62D98E5D" w14:textId="77777777" w:rsidR="00423707" w:rsidRDefault="006A4894">
      <w:pPr>
        <w:spacing w:after="52" w:line="259" w:lineRule="auto"/>
        <w:ind w:left="0" w:right="0"/>
        <w:jc w:val="left"/>
      </w:pPr>
      <w:r>
        <w:rPr>
          <w:sz w:val="22"/>
        </w:rPr>
        <w:t xml:space="preserve"> </w:t>
      </w:r>
    </w:p>
    <w:p w14:paraId="4F377354" w14:textId="77777777" w:rsidR="00423707" w:rsidRDefault="006A4894">
      <w:pPr>
        <w:ind w:left="720" w:right="0"/>
      </w:pPr>
      <w:r>
        <w:t xml:space="preserve">When it comes to refueling a car, drivers of gas- and diesel-powered vehicles have it easy. They roll up to any one of the many gas stations available in different places around all Egypt, pump in liquid fuel in a matter of minutes, and pay either in cash or with a credit card. Unfortunately, it’s a little more complicated with public charging for electric vehicles. </w:t>
      </w:r>
      <w:r>
        <w:rPr>
          <w:b/>
        </w:rPr>
        <w:t>Although</w:t>
      </w:r>
      <w:r>
        <w:t xml:space="preserve"> we have to mention that almost all EV charging takes place at home, which usually requires about 30 seconds to plug in each night. </w:t>
      </w:r>
    </w:p>
    <w:p w14:paraId="1D504CC9" w14:textId="77777777" w:rsidR="00423707" w:rsidRDefault="006A4894">
      <w:pPr>
        <w:spacing w:after="5" w:line="268" w:lineRule="auto"/>
        <w:ind w:left="706" w:right="0" w:hanging="10"/>
      </w:pPr>
      <w:r>
        <w:t xml:space="preserve">So, from our main goals to is to provide these chargers through our company’s different selling partners all over Egypt, which we will begin to produce in phase 2 of our company. </w:t>
      </w:r>
    </w:p>
    <w:p w14:paraId="2C9E8ABF" w14:textId="77777777" w:rsidR="00423707" w:rsidRDefault="006A4894">
      <w:pPr>
        <w:ind w:left="720" w:right="0"/>
      </w:pPr>
      <w:r>
        <w:t xml:space="preserve">However, the main concern now is to choose the most suitable locations in Egypt to implement the charging stations. </w:t>
      </w:r>
    </w:p>
    <w:p w14:paraId="593D7F0D" w14:textId="77777777" w:rsidR="00423707" w:rsidRDefault="006A4894">
      <w:pPr>
        <w:spacing w:after="0" w:line="259" w:lineRule="auto"/>
        <w:ind w:left="711" w:right="0"/>
        <w:jc w:val="left"/>
      </w:pPr>
      <w:r>
        <w:t xml:space="preserve"> </w:t>
      </w:r>
    </w:p>
    <w:p w14:paraId="2740025F" w14:textId="77777777" w:rsidR="00423707" w:rsidRDefault="006A4894">
      <w:pPr>
        <w:spacing w:after="38" w:line="259" w:lineRule="auto"/>
        <w:ind w:left="1906" w:right="0"/>
        <w:jc w:val="left"/>
      </w:pPr>
      <w:r>
        <w:rPr>
          <w:noProof/>
        </w:rPr>
        <w:drawing>
          <wp:inline distT="0" distB="0" distL="0" distR="0" wp14:anchorId="11727141" wp14:editId="6E6F9131">
            <wp:extent cx="3947922" cy="2629662"/>
            <wp:effectExtent l="0" t="0" r="0" b="0"/>
            <wp:docPr id="1441" name="Picture 1441"/>
            <wp:cNvGraphicFramePr/>
            <a:graphic xmlns:a="http://schemas.openxmlformats.org/drawingml/2006/main">
              <a:graphicData uri="http://schemas.openxmlformats.org/drawingml/2006/picture">
                <pic:pic xmlns:pic="http://schemas.openxmlformats.org/drawingml/2006/picture">
                  <pic:nvPicPr>
                    <pic:cNvPr id="1441" name="Picture 1441"/>
                    <pic:cNvPicPr/>
                  </pic:nvPicPr>
                  <pic:blipFill>
                    <a:blip r:embed="rId14"/>
                    <a:stretch>
                      <a:fillRect/>
                    </a:stretch>
                  </pic:blipFill>
                  <pic:spPr>
                    <a:xfrm>
                      <a:off x="0" y="0"/>
                      <a:ext cx="3947922" cy="2629662"/>
                    </a:xfrm>
                    <a:prstGeom prst="rect">
                      <a:avLst/>
                    </a:prstGeom>
                  </pic:spPr>
                </pic:pic>
              </a:graphicData>
            </a:graphic>
          </wp:inline>
        </w:drawing>
      </w:r>
    </w:p>
    <w:p w14:paraId="5DA7B886" w14:textId="77777777" w:rsidR="00423707" w:rsidRDefault="006A4894">
      <w:pPr>
        <w:spacing w:after="91" w:line="259" w:lineRule="auto"/>
        <w:ind w:left="0" w:right="4"/>
        <w:jc w:val="center"/>
      </w:pPr>
      <w:r>
        <w:rPr>
          <w:i/>
          <w:color w:val="323E4F"/>
          <w:sz w:val="18"/>
        </w:rPr>
        <w:t xml:space="preserve">Figure 6 Example of an electric charging station in a car park </w:t>
      </w:r>
    </w:p>
    <w:p w14:paraId="065EC77F" w14:textId="77777777" w:rsidR="00423707" w:rsidRDefault="006A4894">
      <w:pPr>
        <w:spacing w:after="34" w:line="259" w:lineRule="auto"/>
        <w:ind w:left="0" w:right="0"/>
        <w:jc w:val="left"/>
      </w:pPr>
      <w:r>
        <w:lastRenderedPageBreak/>
        <w:t xml:space="preserve"> </w:t>
      </w:r>
    </w:p>
    <w:p w14:paraId="7D180C4E" w14:textId="77777777" w:rsidR="00423707" w:rsidRDefault="006A4894">
      <w:pPr>
        <w:spacing w:after="34" w:line="259" w:lineRule="auto"/>
        <w:ind w:left="0" w:right="0"/>
        <w:jc w:val="left"/>
      </w:pPr>
      <w:r>
        <w:t xml:space="preserve"> </w:t>
      </w:r>
    </w:p>
    <w:p w14:paraId="1E9CFCE1" w14:textId="77777777" w:rsidR="00423707" w:rsidRDefault="006A4894">
      <w:pPr>
        <w:ind w:left="720" w:right="0"/>
      </w:pPr>
      <w:r>
        <w:t xml:space="preserve">There’s a lot of science — or should be, at least — behind where, exactly, to put a rapidly growing number of electric-vehicle charging stations. </w:t>
      </w:r>
    </w:p>
    <w:p w14:paraId="079E16FD" w14:textId="77777777" w:rsidR="00423707" w:rsidRDefault="006A4894">
      <w:pPr>
        <w:ind w:left="720" w:right="0"/>
      </w:pPr>
      <w:r>
        <w:t xml:space="preserve">Automakers, electric utility companies, local and state governments and other parties are embarked on a charging-station building binge, ahead of a hoped-for increase in EV adoption. </w:t>
      </w:r>
    </w:p>
    <w:p w14:paraId="56E493D1" w14:textId="1206355E" w:rsidR="00423707" w:rsidRDefault="006A4894">
      <w:pPr>
        <w:ind w:left="720" w:right="0"/>
      </w:pPr>
      <w:r>
        <w:t xml:space="preserve">But historically, they don’t always end up in the best places, according to San Francisco-based </w:t>
      </w:r>
      <w:r w:rsidR="008F304B">
        <w:t>Streetlight</w:t>
      </w:r>
      <w:r>
        <w:t xml:space="preserve"> Data, a company that tracks and analyzes traffic patterns, road use and much more, employing data from people’s mobile devices — primarily phones, as well as data from Internet-connected cars. </w:t>
      </w:r>
    </w:p>
    <w:p w14:paraId="36193FE4" w14:textId="77777777" w:rsidR="008F304B" w:rsidRDefault="008F304B">
      <w:pPr>
        <w:ind w:left="720" w:right="0"/>
      </w:pPr>
    </w:p>
    <w:p w14:paraId="1A07A3B4" w14:textId="77777777" w:rsidR="00423707" w:rsidRDefault="006A4894">
      <w:pPr>
        <w:spacing w:after="34" w:line="259" w:lineRule="auto"/>
        <w:ind w:left="711" w:right="0"/>
        <w:jc w:val="left"/>
      </w:pPr>
      <w:r>
        <w:t xml:space="preserve"> </w:t>
      </w:r>
    </w:p>
    <w:p w14:paraId="321FDDA6" w14:textId="77777777" w:rsidR="00423707" w:rsidRDefault="006A4894">
      <w:pPr>
        <w:spacing w:after="34" w:line="259" w:lineRule="auto"/>
        <w:ind w:left="711" w:right="0"/>
        <w:jc w:val="left"/>
      </w:pPr>
      <w:r>
        <w:t xml:space="preserve"> </w:t>
      </w:r>
    </w:p>
    <w:p w14:paraId="0B86F80F" w14:textId="77777777" w:rsidR="00423707" w:rsidRDefault="006A4894">
      <w:pPr>
        <w:spacing w:after="0" w:line="259" w:lineRule="auto"/>
        <w:ind w:left="711" w:right="0"/>
        <w:jc w:val="left"/>
      </w:pPr>
      <w:r>
        <w:t xml:space="preserve"> </w:t>
      </w:r>
    </w:p>
    <w:p w14:paraId="53E70741" w14:textId="77777777" w:rsidR="00423707" w:rsidRDefault="006A4894">
      <w:pPr>
        <w:spacing w:after="2" w:line="259" w:lineRule="auto"/>
        <w:ind w:left="715" w:right="0" w:hanging="10"/>
        <w:jc w:val="left"/>
      </w:pPr>
      <w:r>
        <w:rPr>
          <w:b/>
          <w:sz w:val="28"/>
        </w:rPr>
        <w:t xml:space="preserve">Number of charging stations needed </w:t>
      </w:r>
      <w:r>
        <w:rPr>
          <w:b/>
          <w:sz w:val="28"/>
          <w:vertAlign w:val="subscript"/>
        </w:rPr>
        <w:t xml:space="preserve">with estimate cost </w:t>
      </w:r>
      <w:r>
        <w:rPr>
          <w:b/>
          <w:sz w:val="28"/>
        </w:rPr>
        <w:t xml:space="preserve">: </w:t>
      </w:r>
    </w:p>
    <w:p w14:paraId="610E1E1B" w14:textId="77777777" w:rsidR="00423707" w:rsidRDefault="006A4894">
      <w:pPr>
        <w:spacing w:after="48" w:line="259" w:lineRule="auto"/>
        <w:ind w:left="0" w:right="0"/>
        <w:jc w:val="left"/>
      </w:pPr>
      <w:r>
        <w:t xml:space="preserve"> </w:t>
      </w:r>
    </w:p>
    <w:p w14:paraId="75A5D54F" w14:textId="77777777" w:rsidR="00423707" w:rsidRDefault="006A4894">
      <w:pPr>
        <w:ind w:left="720" w:right="0"/>
      </w:pPr>
      <w:r>
        <w:t xml:space="preserve">Numerous studies have shown that consumers steer clear of EVs because they worry about the lack of charging stations. Studies also show that consumers are more likely to buy an electric car when they see stations around town. While fears about range anxiety are largely unfounded–even the cheapest EVs sport enough range to serve nearly all of a driver’s needs– the paucity of charging stations is a real concern on longer trips, and it is deterring consumers from going all-electric. </w:t>
      </w:r>
    </w:p>
    <w:p w14:paraId="75F5404A" w14:textId="77777777" w:rsidR="00423707" w:rsidRDefault="006A4894">
      <w:pPr>
        <w:ind w:left="720" w:right="0"/>
      </w:pPr>
      <w:r>
        <w:t xml:space="preserve">and – According to homeadvisor.com – the electric car charging station will cost around  $436 - $984 , according to the location and the method of charging used. </w:t>
      </w:r>
    </w:p>
    <w:p w14:paraId="5CB05C2E" w14:textId="77777777" w:rsidR="00423707" w:rsidRDefault="006A4894">
      <w:pPr>
        <w:spacing w:after="34" w:line="259" w:lineRule="auto"/>
        <w:ind w:left="711" w:right="0"/>
        <w:jc w:val="left"/>
      </w:pPr>
      <w:r>
        <w:t xml:space="preserve"> </w:t>
      </w:r>
    </w:p>
    <w:p w14:paraId="74CD2FF1" w14:textId="77777777" w:rsidR="00423707" w:rsidRDefault="006A4894">
      <w:pPr>
        <w:spacing w:after="77"/>
        <w:ind w:left="720" w:right="0"/>
      </w:pPr>
      <w:r>
        <w:t xml:space="preserve">So, our goal is to implement as many charging stations as we can all over Egypt ( according to the investment given in the economical &amp; financial feasibility study ) , with at least : </w:t>
      </w:r>
    </w:p>
    <w:p w14:paraId="7EB52B94" w14:textId="77777777" w:rsidR="00423707" w:rsidRDefault="006A4894">
      <w:pPr>
        <w:numPr>
          <w:ilvl w:val="0"/>
          <w:numId w:val="7"/>
        </w:numPr>
        <w:ind w:left="1495" w:right="0" w:hanging="235"/>
      </w:pPr>
      <w:r>
        <w:t xml:space="preserve">1 charging station in each governorate  </w:t>
      </w:r>
    </w:p>
    <w:p w14:paraId="0755D6DD" w14:textId="77777777" w:rsidR="00423707" w:rsidRDefault="006A4894">
      <w:pPr>
        <w:numPr>
          <w:ilvl w:val="0"/>
          <w:numId w:val="7"/>
        </w:numPr>
        <w:spacing w:after="0"/>
        <w:ind w:left="1495" w:right="0" w:hanging="235"/>
      </w:pPr>
      <w:r>
        <w:t xml:space="preserve">1 charging station in each main high way  </w:t>
      </w:r>
    </w:p>
    <w:p w14:paraId="032086C6" w14:textId="77777777" w:rsidR="00423707" w:rsidRDefault="006A4894">
      <w:pPr>
        <w:spacing w:after="50" w:line="259" w:lineRule="auto"/>
        <w:ind w:left="1260" w:right="0"/>
        <w:jc w:val="left"/>
      </w:pPr>
      <w:r>
        <w:t xml:space="preserve">           </w:t>
      </w:r>
      <w:r>
        <w:rPr>
          <w:sz w:val="20"/>
        </w:rPr>
        <w:t xml:space="preserve">(ex:  Cairo/Alexandria Agriculture road - Cairo/Alexandria Desert road - Cairo/Red Sea  High way ) </w:t>
      </w:r>
    </w:p>
    <w:p w14:paraId="11DF0D09" w14:textId="77777777" w:rsidR="00423707" w:rsidRDefault="006A4894">
      <w:pPr>
        <w:numPr>
          <w:ilvl w:val="0"/>
          <w:numId w:val="7"/>
        </w:numPr>
        <w:ind w:left="1495" w:right="0" w:hanging="235"/>
      </w:pPr>
      <w:r>
        <w:t xml:space="preserve">3 charging stations in the capital or most crowded cities (ex: Cairo) </w:t>
      </w:r>
    </w:p>
    <w:p w14:paraId="3503C11A" w14:textId="77777777" w:rsidR="00423707" w:rsidRDefault="006A4894">
      <w:pPr>
        <w:numPr>
          <w:ilvl w:val="0"/>
          <w:numId w:val="7"/>
        </w:numPr>
        <w:spacing w:after="0"/>
        <w:ind w:left="1495" w:right="0" w:hanging="235"/>
      </w:pPr>
      <w:r>
        <w:t xml:space="preserve">2 charging stations in the highly crowded cities (ex: Alexandria) </w:t>
      </w:r>
    </w:p>
    <w:p w14:paraId="6C13E114" w14:textId="77777777" w:rsidR="00423707" w:rsidRDefault="006A4894">
      <w:pPr>
        <w:spacing w:after="34" w:line="259" w:lineRule="auto"/>
        <w:ind w:left="706" w:right="0"/>
        <w:jc w:val="left"/>
      </w:pPr>
      <w:r>
        <w:t xml:space="preserve"> </w:t>
      </w:r>
    </w:p>
    <w:p w14:paraId="51AEA5EA" w14:textId="77777777" w:rsidR="00423707" w:rsidRDefault="006A4894">
      <w:pPr>
        <w:spacing w:after="77"/>
        <w:ind w:left="720" w:right="0"/>
      </w:pPr>
      <w:r>
        <w:t xml:space="preserve">And the exact places/streets where the station will be implemented will be calculated using </w:t>
      </w:r>
      <w:r>
        <w:rPr>
          <w:b/>
        </w:rPr>
        <w:t xml:space="preserve">Factor Rating </w:t>
      </w:r>
      <w:r>
        <w:t xml:space="preserve">strategy for the options given in each territory , with </w:t>
      </w:r>
      <w:r>
        <w:rPr>
          <w:b/>
        </w:rPr>
        <w:t>Factors</w:t>
      </w:r>
      <w:r>
        <w:t xml:space="preserve"> like : </w:t>
      </w:r>
    </w:p>
    <w:p w14:paraId="341FE058" w14:textId="77777777" w:rsidR="00423707" w:rsidRDefault="006A4894">
      <w:pPr>
        <w:numPr>
          <w:ilvl w:val="0"/>
          <w:numId w:val="7"/>
        </w:numPr>
        <w:ind w:left="1495" w:right="0" w:hanging="235"/>
      </w:pPr>
      <w:r>
        <w:t xml:space="preserve">Land cost </w:t>
      </w:r>
    </w:p>
    <w:p w14:paraId="45EE5DBF" w14:textId="77777777" w:rsidR="00423707" w:rsidRDefault="006A4894">
      <w:pPr>
        <w:numPr>
          <w:ilvl w:val="0"/>
          <w:numId w:val="7"/>
        </w:numPr>
        <w:ind w:left="1495" w:right="0" w:hanging="235"/>
      </w:pPr>
      <w:r>
        <w:t xml:space="preserve">Traffic volume  </w:t>
      </w:r>
    </w:p>
    <w:p w14:paraId="648F30B1" w14:textId="77777777" w:rsidR="00423707" w:rsidRDefault="006A4894">
      <w:pPr>
        <w:numPr>
          <w:ilvl w:val="0"/>
          <w:numId w:val="7"/>
        </w:numPr>
        <w:ind w:left="1495" w:right="0" w:hanging="235"/>
      </w:pPr>
      <w:r>
        <w:t xml:space="preserve">Size </w:t>
      </w:r>
    </w:p>
    <w:p w14:paraId="644BDB01" w14:textId="77777777" w:rsidR="00423707" w:rsidRDefault="006A4894">
      <w:pPr>
        <w:numPr>
          <w:ilvl w:val="0"/>
          <w:numId w:val="7"/>
        </w:numPr>
        <w:spacing w:after="0"/>
        <w:ind w:left="1495" w:right="0" w:hanging="235"/>
      </w:pPr>
      <w:r>
        <w:t xml:space="preserve">Layout </w:t>
      </w:r>
    </w:p>
    <w:p w14:paraId="4D1D93FF" w14:textId="77777777" w:rsidR="00423707" w:rsidRDefault="006A4894">
      <w:pPr>
        <w:spacing w:after="34" w:line="259" w:lineRule="auto"/>
        <w:ind w:left="0" w:right="0"/>
        <w:jc w:val="left"/>
      </w:pPr>
      <w:r>
        <w:t xml:space="preserve"> </w:t>
      </w:r>
    </w:p>
    <w:tbl>
      <w:tblPr>
        <w:tblStyle w:val="PlainTable1"/>
        <w:tblpPr w:leftFromText="180" w:rightFromText="180" w:vertAnchor="text" w:horzAnchor="margin" w:tblpXSpec="center" w:tblpY="63"/>
        <w:tblW w:w="0" w:type="auto"/>
        <w:tblLook w:val="04A0" w:firstRow="1" w:lastRow="0" w:firstColumn="1" w:lastColumn="0" w:noHBand="0" w:noVBand="1"/>
      </w:tblPr>
      <w:tblGrid>
        <w:gridCol w:w="3865"/>
        <w:gridCol w:w="2340"/>
        <w:gridCol w:w="1702"/>
      </w:tblGrid>
      <w:tr w:rsidR="000C678F" w14:paraId="01B6645F" w14:textId="77777777" w:rsidTr="000C678F">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865" w:type="dxa"/>
          </w:tcPr>
          <w:p w14:paraId="40944B39" w14:textId="77777777" w:rsidR="000C678F" w:rsidRDefault="000C678F" w:rsidP="000C678F">
            <w:pPr>
              <w:ind w:left="0" w:right="0"/>
              <w:jc w:val="center"/>
            </w:pPr>
            <w:r>
              <w:lastRenderedPageBreak/>
              <w:t>Location</w:t>
            </w:r>
          </w:p>
        </w:tc>
        <w:tc>
          <w:tcPr>
            <w:tcW w:w="2340" w:type="dxa"/>
          </w:tcPr>
          <w:p w14:paraId="1416B23C" w14:textId="77777777" w:rsidR="000C678F" w:rsidRDefault="000C678F" w:rsidP="000C678F">
            <w:pPr>
              <w:ind w:left="0" w:right="0"/>
              <w:jc w:val="center"/>
              <w:cnfStyle w:val="100000000000" w:firstRow="1" w:lastRow="0" w:firstColumn="0" w:lastColumn="0" w:oddVBand="0" w:evenVBand="0" w:oddHBand="0" w:evenHBand="0" w:firstRowFirstColumn="0" w:firstRowLastColumn="0" w:lastRowFirstColumn="0" w:lastRowLastColumn="0"/>
            </w:pPr>
            <w:r>
              <w:t>Fixed cost</w:t>
            </w:r>
          </w:p>
        </w:tc>
        <w:tc>
          <w:tcPr>
            <w:tcW w:w="1702" w:type="dxa"/>
          </w:tcPr>
          <w:p w14:paraId="45C06A2F" w14:textId="77777777" w:rsidR="000C678F" w:rsidRPr="00533F02" w:rsidRDefault="000C678F" w:rsidP="000C678F">
            <w:pPr>
              <w:ind w:left="0" w:right="0"/>
              <w:jc w:val="center"/>
              <w:cnfStyle w:val="100000000000" w:firstRow="1" w:lastRow="0" w:firstColumn="0" w:lastColumn="0" w:oddVBand="0" w:evenVBand="0" w:oddHBand="0" w:evenHBand="0" w:firstRowFirstColumn="0" w:firstRowLastColumn="0" w:lastRowFirstColumn="0" w:lastRowLastColumn="0"/>
              <w:rPr>
                <w:vertAlign w:val="superscript"/>
              </w:rPr>
            </w:pPr>
            <w:r>
              <w:t xml:space="preserve">Size </w:t>
            </w:r>
            <w:r>
              <w:rPr>
                <w:vertAlign w:val="subscript"/>
              </w:rPr>
              <w:t>in m2</w:t>
            </w:r>
          </w:p>
        </w:tc>
      </w:tr>
      <w:tr w:rsidR="000C678F" w14:paraId="4DFC577D" w14:textId="77777777" w:rsidTr="000C678F">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865" w:type="dxa"/>
          </w:tcPr>
          <w:p w14:paraId="4D353514" w14:textId="77777777" w:rsidR="000C678F" w:rsidRPr="00647860" w:rsidRDefault="000C678F" w:rsidP="000C678F">
            <w:pPr>
              <w:ind w:left="0" w:right="0"/>
              <w:jc w:val="center"/>
              <w:rPr>
                <w:b w:val="0"/>
                <w:bCs w:val="0"/>
              </w:rPr>
            </w:pPr>
            <w:r w:rsidRPr="00647860">
              <w:rPr>
                <w:b w:val="0"/>
                <w:bCs w:val="0"/>
              </w:rPr>
              <w:t>Alexandria ( city center )</w:t>
            </w:r>
          </w:p>
        </w:tc>
        <w:tc>
          <w:tcPr>
            <w:tcW w:w="2340" w:type="dxa"/>
          </w:tcPr>
          <w:p w14:paraId="0D420C53" w14:textId="77777777" w:rsidR="000C678F" w:rsidRDefault="000C678F" w:rsidP="000C678F">
            <w:pPr>
              <w:ind w:left="0" w:right="0"/>
              <w:jc w:val="center"/>
              <w:cnfStyle w:val="000000100000" w:firstRow="0" w:lastRow="0" w:firstColumn="0" w:lastColumn="0" w:oddVBand="0" w:evenVBand="0" w:oddHBand="1" w:evenHBand="0" w:firstRowFirstColumn="0" w:firstRowLastColumn="0" w:lastRowFirstColumn="0" w:lastRowLastColumn="0"/>
            </w:pPr>
            <w:r>
              <w:t>2500 EG</w:t>
            </w:r>
          </w:p>
        </w:tc>
        <w:tc>
          <w:tcPr>
            <w:tcW w:w="1702" w:type="dxa"/>
          </w:tcPr>
          <w:p w14:paraId="39DF7E48" w14:textId="77777777" w:rsidR="000C678F" w:rsidRDefault="000C678F" w:rsidP="000C678F">
            <w:pPr>
              <w:ind w:left="0" w:right="0"/>
              <w:jc w:val="center"/>
              <w:cnfStyle w:val="000000100000" w:firstRow="0" w:lastRow="0" w:firstColumn="0" w:lastColumn="0" w:oddVBand="0" w:evenVBand="0" w:oddHBand="1" w:evenHBand="0" w:firstRowFirstColumn="0" w:firstRowLastColumn="0" w:lastRowFirstColumn="0" w:lastRowLastColumn="0"/>
            </w:pPr>
            <w:r>
              <w:t>140</w:t>
            </w:r>
          </w:p>
        </w:tc>
      </w:tr>
      <w:tr w:rsidR="000C678F" w14:paraId="1C3CA4BE" w14:textId="77777777" w:rsidTr="000C678F">
        <w:trPr>
          <w:trHeight w:val="418"/>
        </w:trPr>
        <w:tc>
          <w:tcPr>
            <w:cnfStyle w:val="001000000000" w:firstRow="0" w:lastRow="0" w:firstColumn="1" w:lastColumn="0" w:oddVBand="0" w:evenVBand="0" w:oddHBand="0" w:evenHBand="0" w:firstRowFirstColumn="0" w:firstRowLastColumn="0" w:lastRowFirstColumn="0" w:lastRowLastColumn="0"/>
            <w:tcW w:w="3865" w:type="dxa"/>
          </w:tcPr>
          <w:p w14:paraId="64B52D40" w14:textId="77777777" w:rsidR="000C678F" w:rsidRPr="00647860" w:rsidRDefault="000C678F" w:rsidP="000C678F">
            <w:pPr>
              <w:bidi/>
              <w:ind w:left="0" w:right="0"/>
              <w:jc w:val="center"/>
              <w:rPr>
                <w:b w:val="0"/>
                <w:bCs w:val="0"/>
              </w:rPr>
            </w:pPr>
            <w:r w:rsidRPr="00647860">
              <w:rPr>
                <w:b w:val="0"/>
                <w:bCs w:val="0"/>
              </w:rPr>
              <w:t xml:space="preserve">North Coast ( Sidi </w:t>
            </w:r>
            <w:proofErr w:type="spellStart"/>
            <w:r w:rsidRPr="00647860">
              <w:rPr>
                <w:b w:val="0"/>
                <w:bCs w:val="0"/>
              </w:rPr>
              <w:t>Kreer</w:t>
            </w:r>
            <w:proofErr w:type="spellEnd"/>
            <w:r w:rsidRPr="00647860">
              <w:rPr>
                <w:b w:val="0"/>
                <w:bCs w:val="0"/>
              </w:rPr>
              <w:t xml:space="preserve"> )</w:t>
            </w:r>
          </w:p>
        </w:tc>
        <w:tc>
          <w:tcPr>
            <w:tcW w:w="2340" w:type="dxa"/>
          </w:tcPr>
          <w:p w14:paraId="1595DE19" w14:textId="77777777" w:rsidR="000C678F" w:rsidRDefault="000C678F" w:rsidP="000C678F">
            <w:pPr>
              <w:ind w:left="0" w:right="0"/>
              <w:jc w:val="center"/>
              <w:cnfStyle w:val="000000000000" w:firstRow="0" w:lastRow="0" w:firstColumn="0" w:lastColumn="0" w:oddVBand="0" w:evenVBand="0" w:oddHBand="0" w:evenHBand="0" w:firstRowFirstColumn="0" w:firstRowLastColumn="0" w:lastRowFirstColumn="0" w:lastRowLastColumn="0"/>
            </w:pPr>
            <w:r>
              <w:t>1100 EG</w:t>
            </w:r>
          </w:p>
        </w:tc>
        <w:tc>
          <w:tcPr>
            <w:tcW w:w="1702" w:type="dxa"/>
          </w:tcPr>
          <w:p w14:paraId="31762380" w14:textId="77777777" w:rsidR="000C678F" w:rsidRDefault="000C678F" w:rsidP="000C678F">
            <w:pPr>
              <w:ind w:left="0" w:right="0"/>
              <w:jc w:val="center"/>
              <w:cnfStyle w:val="000000000000" w:firstRow="0" w:lastRow="0" w:firstColumn="0" w:lastColumn="0" w:oddVBand="0" w:evenVBand="0" w:oddHBand="0" w:evenHBand="0" w:firstRowFirstColumn="0" w:firstRowLastColumn="0" w:lastRowFirstColumn="0" w:lastRowLastColumn="0"/>
            </w:pPr>
            <w:r>
              <w:t>510</w:t>
            </w:r>
          </w:p>
        </w:tc>
      </w:tr>
      <w:tr w:rsidR="000C678F" w14:paraId="2C3DDDBC" w14:textId="77777777" w:rsidTr="000C678F">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865" w:type="dxa"/>
          </w:tcPr>
          <w:p w14:paraId="5D88CC30" w14:textId="77777777" w:rsidR="000C678F" w:rsidRPr="00647860" w:rsidRDefault="000C678F" w:rsidP="000C678F">
            <w:pPr>
              <w:ind w:left="0" w:right="0"/>
              <w:jc w:val="center"/>
              <w:rPr>
                <w:b w:val="0"/>
                <w:bCs w:val="0"/>
              </w:rPr>
            </w:pPr>
            <w:proofErr w:type="spellStart"/>
            <w:r w:rsidRPr="00647860">
              <w:rPr>
                <w:b w:val="0"/>
                <w:bCs w:val="0"/>
              </w:rPr>
              <w:t>Matrouh</w:t>
            </w:r>
            <w:proofErr w:type="spellEnd"/>
            <w:r w:rsidRPr="00647860">
              <w:rPr>
                <w:b w:val="0"/>
                <w:bCs w:val="0"/>
              </w:rPr>
              <w:t xml:space="preserve"> </w:t>
            </w:r>
          </w:p>
        </w:tc>
        <w:tc>
          <w:tcPr>
            <w:tcW w:w="2340" w:type="dxa"/>
          </w:tcPr>
          <w:p w14:paraId="640E2BFF" w14:textId="77777777" w:rsidR="000C678F" w:rsidRDefault="000C678F" w:rsidP="000C678F">
            <w:pPr>
              <w:ind w:left="0" w:right="0"/>
              <w:jc w:val="center"/>
              <w:cnfStyle w:val="000000100000" w:firstRow="0" w:lastRow="0" w:firstColumn="0" w:lastColumn="0" w:oddVBand="0" w:evenVBand="0" w:oddHBand="1" w:evenHBand="0" w:firstRowFirstColumn="0" w:firstRowLastColumn="0" w:lastRowFirstColumn="0" w:lastRowLastColumn="0"/>
            </w:pPr>
            <w:r>
              <w:t>3500 EG</w:t>
            </w:r>
          </w:p>
        </w:tc>
        <w:tc>
          <w:tcPr>
            <w:tcW w:w="1702" w:type="dxa"/>
          </w:tcPr>
          <w:p w14:paraId="0EBAB852" w14:textId="77777777" w:rsidR="000C678F" w:rsidRDefault="000C678F" w:rsidP="000C678F">
            <w:pPr>
              <w:ind w:left="0" w:right="0"/>
              <w:jc w:val="center"/>
              <w:cnfStyle w:val="000000100000" w:firstRow="0" w:lastRow="0" w:firstColumn="0" w:lastColumn="0" w:oddVBand="0" w:evenVBand="0" w:oddHBand="1" w:evenHBand="0" w:firstRowFirstColumn="0" w:firstRowLastColumn="0" w:lastRowFirstColumn="0" w:lastRowLastColumn="0"/>
            </w:pPr>
            <w:r>
              <w:t>216</w:t>
            </w:r>
          </w:p>
        </w:tc>
      </w:tr>
      <w:tr w:rsidR="000C678F" w14:paraId="371CD7E9" w14:textId="77777777" w:rsidTr="000C678F">
        <w:trPr>
          <w:trHeight w:val="404"/>
        </w:trPr>
        <w:tc>
          <w:tcPr>
            <w:cnfStyle w:val="001000000000" w:firstRow="0" w:lastRow="0" w:firstColumn="1" w:lastColumn="0" w:oddVBand="0" w:evenVBand="0" w:oddHBand="0" w:evenHBand="0" w:firstRowFirstColumn="0" w:firstRowLastColumn="0" w:lastRowFirstColumn="0" w:lastRowLastColumn="0"/>
            <w:tcW w:w="3865" w:type="dxa"/>
          </w:tcPr>
          <w:p w14:paraId="5C7034C2" w14:textId="77777777" w:rsidR="000C678F" w:rsidRPr="00647860" w:rsidRDefault="000C678F" w:rsidP="000C678F">
            <w:pPr>
              <w:ind w:left="0" w:right="0"/>
              <w:jc w:val="center"/>
              <w:rPr>
                <w:b w:val="0"/>
                <w:bCs w:val="0"/>
              </w:rPr>
            </w:pPr>
            <w:r w:rsidRPr="00647860">
              <w:rPr>
                <w:b w:val="0"/>
                <w:bCs w:val="0"/>
              </w:rPr>
              <w:t xml:space="preserve">Alexandria ( </w:t>
            </w:r>
            <w:proofErr w:type="spellStart"/>
            <w:r w:rsidRPr="00647860">
              <w:rPr>
                <w:b w:val="0"/>
                <w:bCs w:val="0"/>
              </w:rPr>
              <w:t>Mahatet</w:t>
            </w:r>
            <w:proofErr w:type="spellEnd"/>
            <w:r w:rsidRPr="00647860">
              <w:rPr>
                <w:b w:val="0"/>
                <w:bCs w:val="0"/>
              </w:rPr>
              <w:t xml:space="preserve"> El-</w:t>
            </w:r>
            <w:proofErr w:type="spellStart"/>
            <w:r w:rsidRPr="00647860">
              <w:rPr>
                <w:b w:val="0"/>
                <w:bCs w:val="0"/>
              </w:rPr>
              <w:t>raml</w:t>
            </w:r>
            <w:proofErr w:type="spellEnd"/>
            <w:r w:rsidRPr="00647860">
              <w:rPr>
                <w:b w:val="0"/>
                <w:bCs w:val="0"/>
              </w:rPr>
              <w:t xml:space="preserve"> )</w:t>
            </w:r>
          </w:p>
        </w:tc>
        <w:tc>
          <w:tcPr>
            <w:tcW w:w="2340" w:type="dxa"/>
          </w:tcPr>
          <w:p w14:paraId="57A4F0E9" w14:textId="77777777" w:rsidR="000C678F" w:rsidRDefault="000C678F" w:rsidP="000C678F">
            <w:pPr>
              <w:ind w:left="0" w:right="0"/>
              <w:jc w:val="center"/>
              <w:cnfStyle w:val="000000000000" w:firstRow="0" w:lastRow="0" w:firstColumn="0" w:lastColumn="0" w:oddVBand="0" w:evenVBand="0" w:oddHBand="0" w:evenHBand="0" w:firstRowFirstColumn="0" w:firstRowLastColumn="0" w:lastRowFirstColumn="0" w:lastRowLastColumn="0"/>
            </w:pPr>
            <w:r>
              <w:t>4150 EG</w:t>
            </w:r>
          </w:p>
        </w:tc>
        <w:tc>
          <w:tcPr>
            <w:tcW w:w="1702" w:type="dxa"/>
          </w:tcPr>
          <w:p w14:paraId="6DBAECD7" w14:textId="77777777" w:rsidR="000C678F" w:rsidRDefault="000C678F" w:rsidP="000C678F">
            <w:pPr>
              <w:ind w:left="0" w:right="0"/>
              <w:jc w:val="center"/>
              <w:cnfStyle w:val="000000000000" w:firstRow="0" w:lastRow="0" w:firstColumn="0" w:lastColumn="0" w:oddVBand="0" w:evenVBand="0" w:oddHBand="0" w:evenHBand="0" w:firstRowFirstColumn="0" w:firstRowLastColumn="0" w:lastRowFirstColumn="0" w:lastRowLastColumn="0"/>
            </w:pPr>
            <w:r>
              <w:t>305</w:t>
            </w:r>
          </w:p>
        </w:tc>
      </w:tr>
    </w:tbl>
    <w:p w14:paraId="0BA0ED58" w14:textId="77777777" w:rsidR="000C678F" w:rsidRDefault="000C678F">
      <w:pPr>
        <w:spacing w:after="0"/>
        <w:ind w:left="720" w:right="0"/>
      </w:pPr>
    </w:p>
    <w:p w14:paraId="0E84B359" w14:textId="77777777" w:rsidR="000C678F" w:rsidRDefault="000C678F">
      <w:pPr>
        <w:spacing w:after="0"/>
        <w:ind w:left="720" w:right="0"/>
      </w:pPr>
    </w:p>
    <w:p w14:paraId="3D79996C" w14:textId="77777777" w:rsidR="000C678F" w:rsidRDefault="000C678F">
      <w:pPr>
        <w:spacing w:after="0"/>
        <w:ind w:left="720" w:right="0"/>
      </w:pPr>
    </w:p>
    <w:p w14:paraId="7451DCBA" w14:textId="77777777" w:rsidR="000C678F" w:rsidRDefault="000C678F">
      <w:pPr>
        <w:spacing w:after="0"/>
        <w:ind w:left="720" w:right="0"/>
      </w:pPr>
    </w:p>
    <w:p w14:paraId="724DB6FC" w14:textId="77777777" w:rsidR="000C678F" w:rsidRDefault="000C678F">
      <w:pPr>
        <w:spacing w:after="0"/>
        <w:ind w:left="720" w:right="0"/>
      </w:pPr>
    </w:p>
    <w:p w14:paraId="6ABB196D" w14:textId="77777777" w:rsidR="000C678F" w:rsidRDefault="000C678F">
      <w:pPr>
        <w:spacing w:after="0"/>
        <w:ind w:left="720" w:right="0"/>
      </w:pPr>
    </w:p>
    <w:p w14:paraId="649C2E57" w14:textId="77777777" w:rsidR="000C678F" w:rsidRDefault="000C678F">
      <w:pPr>
        <w:spacing w:after="0"/>
        <w:ind w:left="720" w:right="0"/>
      </w:pPr>
    </w:p>
    <w:p w14:paraId="6E7C2628" w14:textId="77777777" w:rsidR="000C678F" w:rsidRDefault="000C678F">
      <w:pPr>
        <w:spacing w:after="0"/>
        <w:ind w:left="720" w:right="0"/>
      </w:pPr>
    </w:p>
    <w:p w14:paraId="6A978B75" w14:textId="77777777" w:rsidR="000C678F" w:rsidRDefault="000C678F" w:rsidP="000C678F">
      <w:pPr>
        <w:spacing w:after="3" w:line="259" w:lineRule="auto"/>
        <w:ind w:left="715" w:right="0" w:hanging="10"/>
      </w:pPr>
      <w:r>
        <w:rPr>
          <w:i/>
          <w:color w:val="323E4F"/>
          <w:sz w:val="18"/>
        </w:rPr>
        <w:t xml:space="preserve">                                Table 1 table of real suggested locations in Alexandria and </w:t>
      </w:r>
      <w:proofErr w:type="spellStart"/>
      <w:r>
        <w:rPr>
          <w:i/>
          <w:color w:val="323E4F"/>
          <w:sz w:val="18"/>
        </w:rPr>
        <w:t>behira</w:t>
      </w:r>
      <w:proofErr w:type="spellEnd"/>
      <w:r>
        <w:rPr>
          <w:i/>
          <w:color w:val="323E4F"/>
          <w:sz w:val="18"/>
        </w:rPr>
        <w:t xml:space="preserve"> governorate</w:t>
      </w:r>
    </w:p>
    <w:p w14:paraId="7FA7EF87" w14:textId="52CE04EF" w:rsidR="000C678F" w:rsidRDefault="000C678F">
      <w:pPr>
        <w:spacing w:after="0"/>
        <w:ind w:left="720" w:right="0"/>
      </w:pPr>
    </w:p>
    <w:p w14:paraId="44A02136" w14:textId="77777777" w:rsidR="000C678F" w:rsidRDefault="000C678F">
      <w:pPr>
        <w:spacing w:after="0"/>
        <w:ind w:left="720" w:right="0"/>
      </w:pPr>
    </w:p>
    <w:p w14:paraId="02C3874A" w14:textId="4E26ED08" w:rsidR="00423707" w:rsidRDefault="006A4894">
      <w:pPr>
        <w:spacing w:after="0"/>
        <w:ind w:left="720" w:right="0"/>
      </w:pPr>
      <w:r>
        <w:t xml:space="preserve">In conclusion, our target is to implement 40+ charging stations all over Egypt , with estimate cost of  $40,000 in the installation phase. </w:t>
      </w:r>
    </w:p>
    <w:p w14:paraId="466032A2" w14:textId="77777777" w:rsidR="000C678F" w:rsidRDefault="000C678F">
      <w:pPr>
        <w:spacing w:after="0"/>
        <w:ind w:left="720" w:right="0"/>
      </w:pPr>
    </w:p>
    <w:p w14:paraId="2229D9B5" w14:textId="77777777" w:rsidR="00423707" w:rsidRDefault="006A4894">
      <w:pPr>
        <w:spacing w:after="45" w:line="259" w:lineRule="auto"/>
        <w:ind w:left="1836" w:right="0"/>
        <w:jc w:val="left"/>
      </w:pPr>
      <w:r>
        <w:rPr>
          <w:noProof/>
        </w:rPr>
        <w:drawing>
          <wp:inline distT="0" distB="0" distL="0" distR="0" wp14:anchorId="4922090D" wp14:editId="50B30815">
            <wp:extent cx="3756660" cy="2385060"/>
            <wp:effectExtent l="0" t="0" r="0" b="0"/>
            <wp:docPr id="1568" name="Picture 1568"/>
            <wp:cNvGraphicFramePr/>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15"/>
                    <a:stretch>
                      <a:fillRect/>
                    </a:stretch>
                  </pic:blipFill>
                  <pic:spPr>
                    <a:xfrm>
                      <a:off x="0" y="0"/>
                      <a:ext cx="3756660" cy="2385060"/>
                    </a:xfrm>
                    <a:prstGeom prst="rect">
                      <a:avLst/>
                    </a:prstGeom>
                  </pic:spPr>
                </pic:pic>
              </a:graphicData>
            </a:graphic>
          </wp:inline>
        </w:drawing>
      </w:r>
    </w:p>
    <w:p w14:paraId="3A91B499" w14:textId="77777777" w:rsidR="00423707" w:rsidRDefault="006A4894">
      <w:pPr>
        <w:spacing w:after="3" w:line="259" w:lineRule="auto"/>
        <w:ind w:left="715" w:right="0" w:hanging="10"/>
        <w:jc w:val="left"/>
      </w:pPr>
      <w:r>
        <w:rPr>
          <w:i/>
          <w:color w:val="323E4F"/>
          <w:sz w:val="18"/>
        </w:rPr>
        <w:t xml:space="preserve">                                      Figure 7 Density of electric charging station in the U.S. in November 2016 </w:t>
      </w:r>
    </w:p>
    <w:p w14:paraId="696BA360" w14:textId="77777777" w:rsidR="00423707" w:rsidRDefault="00423707">
      <w:pPr>
        <w:rPr>
          <w:i/>
          <w:color w:val="323E4F"/>
          <w:sz w:val="18"/>
        </w:rPr>
      </w:pPr>
    </w:p>
    <w:p w14:paraId="5C080009" w14:textId="77777777" w:rsidR="009A5334" w:rsidRPr="009A5334" w:rsidRDefault="009A5334" w:rsidP="009A5334"/>
    <w:p w14:paraId="35FC605F" w14:textId="77777777" w:rsidR="009A5334" w:rsidRPr="009A5334" w:rsidRDefault="009A5334" w:rsidP="009A5334"/>
    <w:p w14:paraId="5C7A5044" w14:textId="77777777" w:rsidR="00895437" w:rsidRDefault="00895437" w:rsidP="00895437">
      <w:pPr>
        <w:spacing w:after="2" w:line="259" w:lineRule="auto"/>
        <w:ind w:left="715" w:right="0" w:hanging="10"/>
        <w:jc w:val="left"/>
      </w:pPr>
      <w:r>
        <w:tab/>
      </w:r>
      <w:r>
        <w:rPr>
          <w:b/>
          <w:sz w:val="28"/>
        </w:rPr>
        <w:t xml:space="preserve">Positioning of the charging station: </w:t>
      </w:r>
    </w:p>
    <w:p w14:paraId="5B662AA6" w14:textId="77777777" w:rsidR="00895437" w:rsidRDefault="00895437" w:rsidP="00895437">
      <w:pPr>
        <w:spacing w:after="48" w:line="259" w:lineRule="auto"/>
        <w:ind w:right="0"/>
        <w:jc w:val="left"/>
      </w:pPr>
      <w:r>
        <w:t xml:space="preserve"> </w:t>
      </w:r>
    </w:p>
    <w:p w14:paraId="797F1C5C" w14:textId="77777777" w:rsidR="00895437" w:rsidRDefault="00895437" w:rsidP="00895437">
      <w:pPr>
        <w:ind w:left="720" w:right="0"/>
      </w:pPr>
      <w:r>
        <w:t xml:space="preserve">The first things we have to consider are safety, accessibility and comfort of your guests. </w:t>
      </w:r>
    </w:p>
    <w:p w14:paraId="1C6FF181" w14:textId="77777777" w:rsidR="00895437" w:rsidRDefault="00895437" w:rsidP="00895437">
      <w:pPr>
        <w:ind w:left="720" w:right="0"/>
      </w:pPr>
      <w:r>
        <w:t xml:space="preserve">In general it is suggested that the length of the electric line (the distance from the charging station to the next distribution box) is as short as possible. It is ideal to place the charging station halfway between two parking lots (with sufficient space in front) to allow charging of different types of electric vehicles. </w:t>
      </w:r>
    </w:p>
    <w:p w14:paraId="0D90B3EA" w14:textId="32EC7F3B" w:rsidR="00895437" w:rsidRDefault="00895437" w:rsidP="00895437">
      <w:pPr>
        <w:ind w:left="720" w:right="0"/>
      </w:pPr>
      <w:r>
        <w:t xml:space="preserve">If the charging station is not waterproof, it is necessary to provide adequate weather protection. To provide a more comfortable charging experience, you may also decide to light and protect the charging point. </w:t>
      </w:r>
    </w:p>
    <w:p w14:paraId="35D9B913" w14:textId="7C9DE20B" w:rsidR="00ED5016" w:rsidRDefault="00ED5016" w:rsidP="00895437">
      <w:pPr>
        <w:ind w:left="720" w:right="0"/>
      </w:pPr>
    </w:p>
    <w:p w14:paraId="6B32360B" w14:textId="77777777" w:rsidR="00533F02" w:rsidRDefault="00533F02" w:rsidP="000C678F">
      <w:pPr>
        <w:ind w:left="0" w:right="0"/>
      </w:pPr>
    </w:p>
    <w:p w14:paraId="78A3A87C" w14:textId="77777777" w:rsidR="00423707" w:rsidRDefault="006A4894">
      <w:pPr>
        <w:spacing w:after="0" w:line="259" w:lineRule="auto"/>
        <w:ind w:left="355" w:right="0" w:hanging="10"/>
        <w:jc w:val="left"/>
      </w:pPr>
      <w:r>
        <w:rPr>
          <w:rFonts w:ascii="Segoe UI Symbol" w:eastAsia="Segoe UI Symbol" w:hAnsi="Segoe UI Symbol" w:cs="Segoe UI Symbol"/>
          <w:color w:val="2E74B5"/>
          <w:sz w:val="28"/>
        </w:rPr>
        <w:lastRenderedPageBreak/>
        <w:t>•</w:t>
      </w:r>
      <w:r>
        <w:rPr>
          <w:rFonts w:ascii="Arial" w:eastAsia="Arial" w:hAnsi="Arial" w:cs="Arial"/>
          <w:color w:val="2E74B5"/>
          <w:sz w:val="28"/>
        </w:rPr>
        <w:t xml:space="preserve"> </w:t>
      </w:r>
      <w:r>
        <w:rPr>
          <w:color w:val="2E74B5"/>
          <w:sz w:val="26"/>
        </w:rPr>
        <w:t>Resources needed</w:t>
      </w:r>
      <w:r>
        <w:rPr>
          <w:color w:val="2E74B5"/>
          <w:sz w:val="28"/>
        </w:rPr>
        <w:t xml:space="preserve">: </w:t>
      </w:r>
    </w:p>
    <w:p w14:paraId="3983A4F8" w14:textId="77777777" w:rsidR="00423707" w:rsidRDefault="006A4894">
      <w:pPr>
        <w:spacing w:after="91" w:line="259" w:lineRule="auto"/>
        <w:ind w:right="0"/>
        <w:jc w:val="left"/>
      </w:pPr>
      <w:r>
        <w:rPr>
          <w:sz w:val="22"/>
        </w:rPr>
        <w:t xml:space="preserve"> </w:t>
      </w:r>
    </w:p>
    <w:p w14:paraId="0A5C84C1" w14:textId="77777777" w:rsidR="00423707" w:rsidRDefault="006A4894">
      <w:pPr>
        <w:spacing w:after="2" w:line="259" w:lineRule="auto"/>
        <w:ind w:left="715" w:right="0" w:hanging="10"/>
        <w:jc w:val="left"/>
      </w:pPr>
      <w:r>
        <w:rPr>
          <w:b/>
          <w:sz w:val="28"/>
        </w:rPr>
        <w:t xml:space="preserve">Electricity: </w:t>
      </w:r>
    </w:p>
    <w:p w14:paraId="1A5D9E9B" w14:textId="77777777" w:rsidR="00423707" w:rsidRDefault="006A4894">
      <w:pPr>
        <w:spacing w:after="52" w:line="259" w:lineRule="auto"/>
        <w:ind w:right="0"/>
        <w:jc w:val="left"/>
      </w:pPr>
      <w:r>
        <w:rPr>
          <w:sz w:val="22"/>
        </w:rPr>
        <w:t xml:space="preserve"> </w:t>
      </w:r>
    </w:p>
    <w:p w14:paraId="149A6685" w14:textId="77777777" w:rsidR="00423707" w:rsidRDefault="006A4894">
      <w:pPr>
        <w:spacing w:after="64"/>
        <w:ind w:left="720" w:right="0"/>
      </w:pPr>
      <w:r>
        <w:t xml:space="preserve">Electricity is the main resource in the charging stations, and there are 2 ways to get electricity: </w:t>
      </w:r>
    </w:p>
    <w:p w14:paraId="025BB75D" w14:textId="77777777" w:rsidR="00423707" w:rsidRDefault="006A4894">
      <w:pPr>
        <w:spacing w:after="5" w:line="259" w:lineRule="auto"/>
        <w:ind w:left="730" w:right="0" w:hanging="10"/>
        <w:jc w:val="left"/>
      </w:pPr>
      <w:r>
        <w:rPr>
          <w:b/>
        </w:rPr>
        <w:t>1-</w:t>
      </w:r>
      <w:r>
        <w:rPr>
          <w:rFonts w:ascii="Arial" w:eastAsia="Arial" w:hAnsi="Arial" w:cs="Arial"/>
          <w:b/>
        </w:rPr>
        <w:t xml:space="preserve"> </w:t>
      </w:r>
      <w:r>
        <w:rPr>
          <w:b/>
        </w:rPr>
        <w:t xml:space="preserve">Use common electricity resources: </w:t>
      </w:r>
    </w:p>
    <w:p w14:paraId="1396235C" w14:textId="77777777" w:rsidR="00423707" w:rsidRDefault="006A4894">
      <w:pPr>
        <w:ind w:left="720" w:right="0" w:firstLine="360"/>
      </w:pPr>
      <w:r>
        <w:t xml:space="preserve">By making a contract with the government to buy electricity with a reduced price. (not our main source of energy , but important to increase efficiency) </w:t>
      </w:r>
      <w:r>
        <w:rPr>
          <w:b/>
        </w:rPr>
        <w:t>2-</w:t>
      </w:r>
      <w:r>
        <w:rPr>
          <w:rFonts w:ascii="Arial" w:eastAsia="Arial" w:hAnsi="Arial" w:cs="Arial"/>
          <w:b/>
        </w:rPr>
        <w:t xml:space="preserve"> </w:t>
      </w:r>
      <w:r>
        <w:rPr>
          <w:b/>
        </w:rPr>
        <w:t xml:space="preserve">Use renewable resources of electricity: </w:t>
      </w:r>
    </w:p>
    <w:p w14:paraId="01D73939" w14:textId="77777777" w:rsidR="00423707" w:rsidRDefault="006A4894">
      <w:pPr>
        <w:ind w:left="1095" w:right="0"/>
      </w:pPr>
      <w:r>
        <w:rPr>
          <w:noProof/>
        </w:rPr>
        <w:drawing>
          <wp:anchor distT="0" distB="0" distL="114300" distR="114300" simplePos="0" relativeHeight="251660288" behindDoc="0" locked="0" layoutInCell="1" allowOverlap="0" wp14:anchorId="62D86DA0" wp14:editId="23F27176">
            <wp:simplePos x="0" y="0"/>
            <wp:positionH relativeFrom="column">
              <wp:posOffset>3352800</wp:posOffset>
            </wp:positionH>
            <wp:positionV relativeFrom="paragraph">
              <wp:posOffset>747395</wp:posOffset>
            </wp:positionV>
            <wp:extent cx="3441954" cy="1981962"/>
            <wp:effectExtent l="0" t="0" r="0" b="0"/>
            <wp:wrapSquare wrapText="bothSides"/>
            <wp:docPr id="1738" name="Picture 1738"/>
            <wp:cNvGraphicFramePr/>
            <a:graphic xmlns:a="http://schemas.openxmlformats.org/drawingml/2006/main">
              <a:graphicData uri="http://schemas.openxmlformats.org/drawingml/2006/picture">
                <pic:pic xmlns:pic="http://schemas.openxmlformats.org/drawingml/2006/picture">
                  <pic:nvPicPr>
                    <pic:cNvPr id="1738" name="Picture 1738"/>
                    <pic:cNvPicPr/>
                  </pic:nvPicPr>
                  <pic:blipFill>
                    <a:blip r:embed="rId16"/>
                    <a:stretch>
                      <a:fillRect/>
                    </a:stretch>
                  </pic:blipFill>
                  <pic:spPr>
                    <a:xfrm>
                      <a:off x="0" y="0"/>
                      <a:ext cx="3441954" cy="1981962"/>
                    </a:xfrm>
                    <a:prstGeom prst="rect">
                      <a:avLst/>
                    </a:prstGeom>
                  </pic:spPr>
                </pic:pic>
              </a:graphicData>
            </a:graphic>
          </wp:anchor>
        </w:drawing>
      </w:r>
      <w:r>
        <w:t>To be truly respectful of the environment, and to our name</w:t>
      </w:r>
      <w:r>
        <w:rPr>
          <w:b/>
        </w:rPr>
        <w:t xml:space="preserve"> ‘ ECO STREETS ‘</w:t>
      </w:r>
      <w:r>
        <w:t xml:space="preserve"> electric vehicles must be recharged with clean energy, that is coming from renewable sources (photovoltaic, wind or hydroelectric). For this the installation of a charging station must be accompanied by the choice of a 100% clean electricity supplier, or by the installation of a clean energy production plant. </w:t>
      </w:r>
    </w:p>
    <w:p w14:paraId="38BAFE0C" w14:textId="77777777" w:rsidR="00423707" w:rsidRDefault="006A4894">
      <w:pPr>
        <w:ind w:left="720" w:right="0"/>
      </w:pPr>
      <w:r>
        <w:t xml:space="preserve">       And, one of the best solutions </w:t>
      </w:r>
    </w:p>
    <w:p w14:paraId="78B0F0FE" w14:textId="77777777" w:rsidR="00423707" w:rsidRDefault="006A4894">
      <w:pPr>
        <w:ind w:left="720" w:right="0"/>
      </w:pPr>
      <w:r>
        <w:t xml:space="preserve">       (that we will use) is </w:t>
      </w:r>
      <w:r>
        <w:rPr>
          <w:b/>
        </w:rPr>
        <w:t>solar panels</w:t>
      </w:r>
      <w:r>
        <w:t xml:space="preserve">,                            with price In 2019, reaches $2.99/watt.    </w:t>
      </w:r>
      <w:r>
        <w:rPr>
          <w:i/>
          <w:color w:val="323E4F"/>
          <w:sz w:val="18"/>
        </w:rPr>
        <w:t xml:space="preserve">                             </w:t>
      </w:r>
      <w:r>
        <w:t xml:space="preserve"> </w:t>
      </w:r>
    </w:p>
    <w:p w14:paraId="2E7412B5" w14:textId="77777777" w:rsidR="0098292F" w:rsidRDefault="0098292F">
      <w:pPr>
        <w:spacing w:after="34" w:line="259" w:lineRule="auto"/>
        <w:ind w:left="2881" w:right="0"/>
        <w:jc w:val="left"/>
        <w:rPr>
          <w:i/>
          <w:color w:val="323E4F"/>
          <w:sz w:val="18"/>
        </w:rPr>
      </w:pPr>
    </w:p>
    <w:p w14:paraId="7DB82AA8" w14:textId="77777777" w:rsidR="0098292F" w:rsidRDefault="0098292F">
      <w:pPr>
        <w:spacing w:after="34" w:line="259" w:lineRule="auto"/>
        <w:ind w:left="2881" w:right="0"/>
        <w:jc w:val="left"/>
        <w:rPr>
          <w:i/>
          <w:color w:val="323E4F"/>
          <w:sz w:val="18"/>
        </w:rPr>
      </w:pPr>
    </w:p>
    <w:p w14:paraId="2687B3BF" w14:textId="77777777" w:rsidR="0098292F" w:rsidRDefault="0098292F">
      <w:pPr>
        <w:spacing w:after="34" w:line="259" w:lineRule="auto"/>
        <w:ind w:left="2881" w:right="0"/>
        <w:jc w:val="left"/>
        <w:rPr>
          <w:i/>
          <w:color w:val="323E4F"/>
          <w:sz w:val="18"/>
        </w:rPr>
      </w:pPr>
    </w:p>
    <w:p w14:paraId="1DCC22E0" w14:textId="77777777" w:rsidR="0098292F" w:rsidRDefault="0098292F">
      <w:pPr>
        <w:spacing w:after="34" w:line="259" w:lineRule="auto"/>
        <w:ind w:left="2881" w:right="0"/>
        <w:jc w:val="left"/>
        <w:rPr>
          <w:i/>
          <w:color w:val="323E4F"/>
          <w:sz w:val="18"/>
        </w:rPr>
      </w:pPr>
    </w:p>
    <w:p w14:paraId="5201BC88" w14:textId="4B892638" w:rsidR="0098292F" w:rsidRDefault="00545E2F">
      <w:pPr>
        <w:spacing w:after="34" w:line="259" w:lineRule="auto"/>
        <w:ind w:left="2881" w:right="0"/>
        <w:jc w:val="left"/>
        <w:rPr>
          <w:i/>
          <w:color w:val="323E4F"/>
          <w:sz w:val="18"/>
        </w:rPr>
      </w:pPr>
      <w:r>
        <w:rPr>
          <w:i/>
          <w:color w:val="323E4F"/>
          <w:sz w:val="18"/>
        </w:rPr>
        <w:tab/>
      </w:r>
      <w:r>
        <w:rPr>
          <w:i/>
          <w:color w:val="323E4F"/>
          <w:sz w:val="18"/>
        </w:rPr>
        <w:tab/>
      </w:r>
      <w:r>
        <w:rPr>
          <w:i/>
          <w:color w:val="323E4F"/>
          <w:sz w:val="18"/>
        </w:rPr>
        <w:tab/>
      </w:r>
      <w:r>
        <w:rPr>
          <w:i/>
          <w:color w:val="323E4F"/>
          <w:sz w:val="18"/>
        </w:rPr>
        <w:tab/>
        <w:t>Figure 8 A design for an EVCS using Solar panels</w:t>
      </w:r>
    </w:p>
    <w:p w14:paraId="527DFFCB" w14:textId="77777777" w:rsidR="0098292F" w:rsidRDefault="0098292F">
      <w:pPr>
        <w:spacing w:after="34" w:line="259" w:lineRule="auto"/>
        <w:ind w:left="2881" w:right="0"/>
        <w:jc w:val="left"/>
        <w:rPr>
          <w:i/>
          <w:color w:val="323E4F"/>
          <w:sz w:val="18"/>
        </w:rPr>
      </w:pPr>
    </w:p>
    <w:p w14:paraId="720FEB3D" w14:textId="77777777" w:rsidR="0098292F" w:rsidRDefault="0098292F">
      <w:pPr>
        <w:spacing w:after="34" w:line="259" w:lineRule="auto"/>
        <w:ind w:left="2881" w:right="0"/>
        <w:jc w:val="left"/>
        <w:rPr>
          <w:i/>
          <w:color w:val="323E4F"/>
          <w:sz w:val="18"/>
        </w:rPr>
      </w:pPr>
    </w:p>
    <w:p w14:paraId="371A40ED" w14:textId="46CAEDC1" w:rsidR="00423707" w:rsidRDefault="006A4894">
      <w:pPr>
        <w:spacing w:after="34" w:line="259" w:lineRule="auto"/>
        <w:ind w:left="2881" w:right="0"/>
        <w:jc w:val="left"/>
      </w:pPr>
      <w:r>
        <w:rPr>
          <w:i/>
          <w:color w:val="323E4F"/>
          <w:sz w:val="18"/>
        </w:rPr>
        <w:t xml:space="preserve"> </w:t>
      </w:r>
    </w:p>
    <w:p w14:paraId="49C4213F" w14:textId="77777777" w:rsidR="00BD76B8" w:rsidRDefault="009A5334" w:rsidP="009A5334">
      <w:pPr>
        <w:tabs>
          <w:tab w:val="center" w:pos="1089"/>
          <w:tab w:val="center" w:pos="2175"/>
          <w:tab w:val="center" w:pos="2895"/>
          <w:tab w:val="center" w:pos="3615"/>
          <w:tab w:val="center" w:pos="4335"/>
          <w:tab w:val="center" w:pos="5056"/>
          <w:tab w:val="center" w:pos="7584"/>
        </w:tabs>
        <w:spacing w:after="3" w:line="259" w:lineRule="auto"/>
        <w:ind w:left="720" w:right="0"/>
        <w:jc w:val="left"/>
        <w:rPr>
          <w:b/>
          <w:sz w:val="28"/>
        </w:rPr>
      </w:pPr>
      <w:r>
        <w:rPr>
          <w:b/>
          <w:sz w:val="28"/>
        </w:rPr>
        <w:t xml:space="preserve">Labor: </w:t>
      </w:r>
      <w:r>
        <w:rPr>
          <w:b/>
          <w:sz w:val="28"/>
        </w:rPr>
        <w:tab/>
        <w:t xml:space="preserve"> </w:t>
      </w:r>
      <w:r>
        <w:rPr>
          <w:b/>
          <w:sz w:val="28"/>
        </w:rPr>
        <w:tab/>
        <w:t xml:space="preserve"> </w:t>
      </w:r>
      <w:r>
        <w:rPr>
          <w:b/>
          <w:sz w:val="28"/>
        </w:rPr>
        <w:tab/>
      </w:r>
    </w:p>
    <w:p w14:paraId="464E5FD7" w14:textId="4989E287" w:rsidR="009A5334" w:rsidRDefault="009A5334" w:rsidP="009A5334">
      <w:pPr>
        <w:tabs>
          <w:tab w:val="center" w:pos="1089"/>
          <w:tab w:val="center" w:pos="2175"/>
          <w:tab w:val="center" w:pos="2895"/>
          <w:tab w:val="center" w:pos="3615"/>
          <w:tab w:val="center" w:pos="4335"/>
          <w:tab w:val="center" w:pos="5056"/>
          <w:tab w:val="center" w:pos="7584"/>
        </w:tabs>
        <w:spacing w:after="3" w:line="259" w:lineRule="auto"/>
        <w:ind w:left="720" w:right="0"/>
        <w:jc w:val="left"/>
      </w:pPr>
      <w:r>
        <w:rPr>
          <w:b/>
          <w:sz w:val="28"/>
        </w:rPr>
        <w:t xml:space="preserve"> </w:t>
      </w:r>
      <w:r>
        <w:rPr>
          <w:b/>
          <w:sz w:val="28"/>
        </w:rPr>
        <w:tab/>
        <w:t xml:space="preserve"> </w:t>
      </w:r>
      <w:r>
        <w:rPr>
          <w:b/>
          <w:sz w:val="28"/>
        </w:rPr>
        <w:tab/>
        <w:t xml:space="preserve"> </w:t>
      </w:r>
      <w:r>
        <w:rPr>
          <w:b/>
          <w:sz w:val="28"/>
        </w:rPr>
        <w:tab/>
        <w:t xml:space="preserve">  </w:t>
      </w:r>
    </w:p>
    <w:p w14:paraId="47BF87E8" w14:textId="0F42660D" w:rsidR="009A5334" w:rsidRDefault="009A5334" w:rsidP="00BD76B8">
      <w:pPr>
        <w:tabs>
          <w:tab w:val="left" w:pos="6276"/>
        </w:tabs>
        <w:spacing w:after="52"/>
        <w:ind w:left="720" w:right="0"/>
      </w:pPr>
      <w:r>
        <w:t>Human labor is needed in each station i</w:t>
      </w:r>
      <w:r w:rsidR="00BD76B8">
        <w:t>n</w:t>
      </w:r>
      <w:r>
        <w:t xml:space="preserve"> form of:</w:t>
      </w:r>
      <w:r>
        <w:tab/>
      </w:r>
    </w:p>
    <w:p w14:paraId="19CDB017" w14:textId="77777777" w:rsidR="009A5334" w:rsidRDefault="009A5334" w:rsidP="009A5334">
      <w:pPr>
        <w:numPr>
          <w:ilvl w:val="0"/>
          <w:numId w:val="8"/>
        </w:numPr>
        <w:ind w:left="1800" w:right="0" w:hanging="360"/>
      </w:pPr>
      <w:r>
        <w:t xml:space="preserve">Manager for each station </w:t>
      </w:r>
    </w:p>
    <w:p w14:paraId="02E92FE9" w14:textId="77777777" w:rsidR="009A5334" w:rsidRDefault="009A5334" w:rsidP="009A5334">
      <w:pPr>
        <w:numPr>
          <w:ilvl w:val="0"/>
          <w:numId w:val="8"/>
        </w:numPr>
        <w:ind w:left="1800" w:right="0" w:hanging="360"/>
      </w:pPr>
      <w:r>
        <w:t xml:space="preserve">Working in the station for helping the guests </w:t>
      </w:r>
    </w:p>
    <w:p w14:paraId="46DFB10C" w14:textId="77777777" w:rsidR="009A5334" w:rsidRDefault="009A5334" w:rsidP="009A5334">
      <w:pPr>
        <w:numPr>
          <w:ilvl w:val="0"/>
          <w:numId w:val="8"/>
        </w:numPr>
        <w:spacing w:after="0"/>
        <w:ind w:left="1800" w:right="0" w:hanging="360"/>
      </w:pPr>
      <w:r>
        <w:t xml:space="preserve">Workers for maintenance </w:t>
      </w:r>
    </w:p>
    <w:p w14:paraId="2408A63C" w14:textId="77777777" w:rsidR="00895437" w:rsidRDefault="00895437" w:rsidP="009A5334">
      <w:pPr>
        <w:spacing w:after="31" w:line="259" w:lineRule="auto"/>
        <w:ind w:left="2881" w:right="0"/>
        <w:jc w:val="left"/>
        <w:rPr>
          <w:i/>
          <w:color w:val="323E4F"/>
          <w:sz w:val="18"/>
        </w:rPr>
      </w:pPr>
    </w:p>
    <w:p w14:paraId="5799EC2D" w14:textId="77777777" w:rsidR="00895437" w:rsidRDefault="00895437" w:rsidP="009A5334">
      <w:pPr>
        <w:spacing w:after="31" w:line="259" w:lineRule="auto"/>
        <w:ind w:left="2881" w:right="0"/>
        <w:jc w:val="left"/>
        <w:rPr>
          <w:i/>
          <w:color w:val="323E4F"/>
          <w:sz w:val="18"/>
        </w:rPr>
      </w:pPr>
    </w:p>
    <w:p w14:paraId="57E1523B" w14:textId="77777777" w:rsidR="00895437" w:rsidRDefault="00895437" w:rsidP="009A5334">
      <w:pPr>
        <w:spacing w:after="31" w:line="259" w:lineRule="auto"/>
        <w:ind w:left="2881" w:right="0"/>
        <w:jc w:val="left"/>
        <w:rPr>
          <w:i/>
          <w:color w:val="323E4F"/>
          <w:sz w:val="18"/>
        </w:rPr>
      </w:pPr>
    </w:p>
    <w:p w14:paraId="32FF6F1A" w14:textId="77777777" w:rsidR="00895437" w:rsidRDefault="00895437" w:rsidP="009A5334">
      <w:pPr>
        <w:spacing w:after="31" w:line="259" w:lineRule="auto"/>
        <w:ind w:left="2881" w:right="0"/>
        <w:jc w:val="left"/>
        <w:rPr>
          <w:i/>
          <w:color w:val="323E4F"/>
          <w:sz w:val="18"/>
        </w:rPr>
      </w:pPr>
    </w:p>
    <w:p w14:paraId="5A566B3A" w14:textId="77777777" w:rsidR="00895437" w:rsidRDefault="00895437" w:rsidP="009A5334">
      <w:pPr>
        <w:spacing w:after="31" w:line="259" w:lineRule="auto"/>
        <w:ind w:left="2881" w:right="0"/>
        <w:jc w:val="left"/>
        <w:rPr>
          <w:i/>
          <w:color w:val="323E4F"/>
          <w:sz w:val="18"/>
        </w:rPr>
      </w:pPr>
    </w:p>
    <w:p w14:paraId="38C46E5D" w14:textId="77777777" w:rsidR="00895437" w:rsidRDefault="00895437" w:rsidP="009A5334">
      <w:pPr>
        <w:spacing w:after="31" w:line="259" w:lineRule="auto"/>
        <w:ind w:left="2881" w:right="0"/>
        <w:jc w:val="left"/>
        <w:rPr>
          <w:i/>
          <w:color w:val="323E4F"/>
          <w:sz w:val="18"/>
        </w:rPr>
      </w:pPr>
    </w:p>
    <w:p w14:paraId="1537C50B" w14:textId="77777777" w:rsidR="00895437" w:rsidRDefault="00895437" w:rsidP="009A5334">
      <w:pPr>
        <w:spacing w:after="31" w:line="259" w:lineRule="auto"/>
        <w:ind w:left="2881" w:right="0"/>
        <w:jc w:val="left"/>
        <w:rPr>
          <w:i/>
          <w:color w:val="323E4F"/>
          <w:sz w:val="18"/>
        </w:rPr>
      </w:pPr>
    </w:p>
    <w:p w14:paraId="637216D9" w14:textId="77777777" w:rsidR="00895437" w:rsidRDefault="00895437" w:rsidP="009A5334">
      <w:pPr>
        <w:spacing w:after="31" w:line="259" w:lineRule="auto"/>
        <w:ind w:left="2881" w:right="0"/>
        <w:jc w:val="left"/>
        <w:rPr>
          <w:i/>
          <w:color w:val="323E4F"/>
          <w:sz w:val="18"/>
        </w:rPr>
      </w:pPr>
    </w:p>
    <w:p w14:paraId="6778DE94" w14:textId="77777777" w:rsidR="00584D5D" w:rsidRDefault="00584D5D" w:rsidP="00D42605">
      <w:pPr>
        <w:spacing w:after="31" w:line="259" w:lineRule="auto"/>
        <w:ind w:left="0" w:right="0"/>
        <w:jc w:val="left"/>
        <w:rPr>
          <w:i/>
          <w:color w:val="323E4F"/>
          <w:sz w:val="18"/>
        </w:rPr>
      </w:pPr>
      <w:bookmarkStart w:id="0" w:name="_GoBack"/>
      <w:bookmarkEnd w:id="0"/>
    </w:p>
    <w:p w14:paraId="0B0B8B16" w14:textId="68B83A5F" w:rsidR="00873148" w:rsidRPr="00F55CA8" w:rsidRDefault="006A4894" w:rsidP="00F55CA8">
      <w:pPr>
        <w:spacing w:after="31" w:line="259" w:lineRule="auto"/>
        <w:ind w:left="2881" w:right="0"/>
        <w:jc w:val="left"/>
      </w:pPr>
      <w:r>
        <w:rPr>
          <w:i/>
          <w:color w:val="323E4F"/>
          <w:sz w:val="18"/>
        </w:rPr>
        <w:t xml:space="preserve">   </w:t>
      </w:r>
    </w:p>
    <w:p w14:paraId="66CD27AC" w14:textId="16C2EAF9" w:rsidR="00423707" w:rsidRPr="009A5334" w:rsidRDefault="006A4894" w:rsidP="009A5334">
      <w:pPr>
        <w:spacing w:after="0" w:line="259" w:lineRule="auto"/>
        <w:ind w:left="0" w:right="0"/>
        <w:jc w:val="left"/>
        <w:rPr>
          <w:i/>
          <w:color w:val="323E4F"/>
          <w:sz w:val="18"/>
        </w:rPr>
      </w:pPr>
      <w:r>
        <w:rPr>
          <w:i/>
          <w:color w:val="323E4F"/>
          <w:sz w:val="18"/>
        </w:rPr>
        <w:lastRenderedPageBreak/>
        <w:t xml:space="preserve"> </w:t>
      </w:r>
      <w:r>
        <w:rPr>
          <w:color w:val="2E74B5"/>
          <w:sz w:val="32"/>
        </w:rPr>
        <w:t xml:space="preserve">Conclusion: </w:t>
      </w:r>
    </w:p>
    <w:p w14:paraId="6777E5D9" w14:textId="77777777" w:rsidR="00423707" w:rsidRDefault="006A4894">
      <w:pPr>
        <w:spacing w:after="50" w:line="259" w:lineRule="auto"/>
        <w:ind w:right="0"/>
        <w:jc w:val="left"/>
      </w:pPr>
      <w:r>
        <w:rPr>
          <w:sz w:val="22"/>
        </w:rPr>
        <w:t xml:space="preserve"> </w:t>
      </w:r>
    </w:p>
    <w:p w14:paraId="7DB9930A" w14:textId="77777777" w:rsidR="00423707" w:rsidRDefault="006A4894">
      <w:pPr>
        <w:spacing w:after="320" w:line="270" w:lineRule="auto"/>
        <w:ind w:left="19" w:right="0" w:hanging="10"/>
        <w:jc w:val="left"/>
      </w:pPr>
      <w:r>
        <w:t xml:space="preserve">We have found that the installation time for electric charging stations will not take much time and we will, therefore, start immediately after the legal approval throughout the order proposed in the marketing feasibility study. </w:t>
      </w:r>
    </w:p>
    <w:p w14:paraId="534AE556" w14:textId="77777777" w:rsidR="00423707" w:rsidRDefault="006A4894">
      <w:pPr>
        <w:spacing w:after="301" w:line="270" w:lineRule="auto"/>
        <w:ind w:left="19" w:right="0" w:hanging="10"/>
        <w:jc w:val="left"/>
      </w:pPr>
      <w:r>
        <w:t xml:space="preserve">Electric vehicles are here to stay but installing and commissioning the necessary charging stations requires electricians to have a suitable level of expertise. This applies to both the private and public sectors. Public charging stations especially demonstrate how important initial tests and regular periodic tests are. In the future, it will become increasingly important to be able to determine a fault in charging circuits safely and quickly using flexible measuring technology.  </w:t>
      </w:r>
    </w:p>
    <w:p w14:paraId="7B4CF412" w14:textId="77777777" w:rsidR="00423707" w:rsidRDefault="006A4894">
      <w:pPr>
        <w:spacing w:after="158" w:line="259" w:lineRule="auto"/>
        <w:ind w:right="0"/>
        <w:jc w:val="left"/>
      </w:pPr>
      <w:r>
        <w:rPr>
          <w:sz w:val="22"/>
        </w:rPr>
        <w:t xml:space="preserve">  </w:t>
      </w:r>
    </w:p>
    <w:p w14:paraId="523C62F4" w14:textId="77777777" w:rsidR="00423707" w:rsidRDefault="006A4894">
      <w:pPr>
        <w:spacing w:after="155" w:line="259" w:lineRule="auto"/>
        <w:ind w:right="0"/>
        <w:jc w:val="left"/>
      </w:pPr>
      <w:r>
        <w:rPr>
          <w:sz w:val="22"/>
        </w:rPr>
        <w:t xml:space="preserve"> </w:t>
      </w:r>
    </w:p>
    <w:p w14:paraId="71AD13C3" w14:textId="77777777" w:rsidR="00423707" w:rsidRDefault="006A4894">
      <w:pPr>
        <w:spacing w:after="160" w:line="259" w:lineRule="auto"/>
        <w:ind w:right="0"/>
        <w:jc w:val="left"/>
      </w:pPr>
      <w:r>
        <w:rPr>
          <w:sz w:val="22"/>
        </w:rPr>
        <w:t xml:space="preserve">  </w:t>
      </w:r>
    </w:p>
    <w:p w14:paraId="17DC19FA" w14:textId="77777777" w:rsidR="00423707" w:rsidRDefault="006A4894">
      <w:pPr>
        <w:spacing w:after="158" w:line="259" w:lineRule="auto"/>
        <w:ind w:right="0"/>
        <w:jc w:val="left"/>
      </w:pPr>
      <w:r>
        <w:rPr>
          <w:sz w:val="22"/>
        </w:rPr>
        <w:t xml:space="preserve"> </w:t>
      </w:r>
    </w:p>
    <w:p w14:paraId="71DD424A" w14:textId="77777777" w:rsidR="00423707" w:rsidRDefault="006A4894">
      <w:pPr>
        <w:spacing w:after="160" w:line="259" w:lineRule="auto"/>
        <w:ind w:right="0"/>
        <w:jc w:val="left"/>
      </w:pPr>
      <w:r>
        <w:rPr>
          <w:sz w:val="22"/>
        </w:rPr>
        <w:t xml:space="preserve"> </w:t>
      </w:r>
    </w:p>
    <w:p w14:paraId="5045131C" w14:textId="77777777" w:rsidR="00423707" w:rsidRDefault="006A4894">
      <w:pPr>
        <w:spacing w:after="158" w:line="259" w:lineRule="auto"/>
        <w:ind w:right="0"/>
        <w:jc w:val="left"/>
      </w:pPr>
      <w:r>
        <w:rPr>
          <w:sz w:val="22"/>
        </w:rPr>
        <w:t xml:space="preserve"> </w:t>
      </w:r>
    </w:p>
    <w:p w14:paraId="04FAE753" w14:textId="77777777" w:rsidR="00423707" w:rsidRDefault="006A4894">
      <w:pPr>
        <w:spacing w:after="160" w:line="259" w:lineRule="auto"/>
        <w:ind w:right="0"/>
        <w:jc w:val="left"/>
      </w:pPr>
      <w:r>
        <w:rPr>
          <w:sz w:val="22"/>
        </w:rPr>
        <w:t xml:space="preserve"> </w:t>
      </w:r>
    </w:p>
    <w:p w14:paraId="28891FF0" w14:textId="77777777" w:rsidR="00423707" w:rsidRDefault="006A4894">
      <w:pPr>
        <w:spacing w:after="158" w:line="259" w:lineRule="auto"/>
        <w:ind w:right="0"/>
        <w:jc w:val="left"/>
      </w:pPr>
      <w:r>
        <w:rPr>
          <w:sz w:val="22"/>
        </w:rPr>
        <w:t xml:space="preserve"> </w:t>
      </w:r>
    </w:p>
    <w:p w14:paraId="2F9B0A4A" w14:textId="77777777" w:rsidR="00423707" w:rsidRDefault="006A4894">
      <w:pPr>
        <w:spacing w:after="158" w:line="259" w:lineRule="auto"/>
        <w:ind w:right="0"/>
        <w:jc w:val="left"/>
      </w:pPr>
      <w:r>
        <w:rPr>
          <w:sz w:val="22"/>
        </w:rPr>
        <w:t xml:space="preserve"> </w:t>
      </w:r>
    </w:p>
    <w:p w14:paraId="69E67306" w14:textId="77777777" w:rsidR="00423707" w:rsidRDefault="006A4894">
      <w:pPr>
        <w:spacing w:after="160" w:line="259" w:lineRule="auto"/>
        <w:ind w:right="0"/>
        <w:jc w:val="left"/>
      </w:pPr>
      <w:r>
        <w:rPr>
          <w:sz w:val="22"/>
        </w:rPr>
        <w:t xml:space="preserve"> </w:t>
      </w:r>
    </w:p>
    <w:p w14:paraId="48D7AB95" w14:textId="77777777" w:rsidR="00423707" w:rsidRDefault="006A4894">
      <w:pPr>
        <w:spacing w:after="158" w:line="259" w:lineRule="auto"/>
        <w:ind w:right="0"/>
        <w:jc w:val="left"/>
      </w:pPr>
      <w:r>
        <w:rPr>
          <w:sz w:val="22"/>
        </w:rPr>
        <w:t xml:space="preserve"> </w:t>
      </w:r>
    </w:p>
    <w:p w14:paraId="14DE5D61" w14:textId="77777777" w:rsidR="00423707" w:rsidRDefault="006A4894">
      <w:pPr>
        <w:spacing w:after="160" w:line="259" w:lineRule="auto"/>
        <w:ind w:right="0"/>
        <w:jc w:val="left"/>
      </w:pPr>
      <w:r>
        <w:rPr>
          <w:sz w:val="22"/>
        </w:rPr>
        <w:t xml:space="preserve"> </w:t>
      </w:r>
    </w:p>
    <w:p w14:paraId="31B11B72" w14:textId="0F17E749" w:rsidR="00423707" w:rsidRDefault="006A4894">
      <w:pPr>
        <w:spacing w:after="158" w:line="259" w:lineRule="auto"/>
        <w:ind w:right="0"/>
        <w:jc w:val="left"/>
        <w:rPr>
          <w:sz w:val="22"/>
        </w:rPr>
      </w:pPr>
      <w:r>
        <w:rPr>
          <w:sz w:val="22"/>
        </w:rPr>
        <w:t xml:space="preserve"> </w:t>
      </w:r>
    </w:p>
    <w:p w14:paraId="2310A69A" w14:textId="50D41592" w:rsidR="008249F5" w:rsidRDefault="008249F5">
      <w:pPr>
        <w:spacing w:after="158" w:line="259" w:lineRule="auto"/>
        <w:ind w:right="0"/>
        <w:jc w:val="left"/>
        <w:rPr>
          <w:sz w:val="22"/>
        </w:rPr>
      </w:pPr>
    </w:p>
    <w:p w14:paraId="734C61A5" w14:textId="544AEE73" w:rsidR="008249F5" w:rsidRDefault="008249F5">
      <w:pPr>
        <w:spacing w:after="158" w:line="259" w:lineRule="auto"/>
        <w:ind w:right="0"/>
        <w:jc w:val="left"/>
        <w:rPr>
          <w:sz w:val="22"/>
        </w:rPr>
      </w:pPr>
    </w:p>
    <w:p w14:paraId="59AAA730" w14:textId="02DCCE7B" w:rsidR="008249F5" w:rsidRDefault="008249F5">
      <w:pPr>
        <w:spacing w:after="158" w:line="259" w:lineRule="auto"/>
        <w:ind w:right="0"/>
        <w:jc w:val="left"/>
        <w:rPr>
          <w:sz w:val="22"/>
        </w:rPr>
      </w:pPr>
    </w:p>
    <w:p w14:paraId="6BEA09B1" w14:textId="0C82B04F" w:rsidR="008249F5" w:rsidRDefault="008249F5">
      <w:pPr>
        <w:spacing w:after="158" w:line="259" w:lineRule="auto"/>
        <w:ind w:right="0"/>
        <w:jc w:val="left"/>
        <w:rPr>
          <w:sz w:val="22"/>
        </w:rPr>
      </w:pPr>
    </w:p>
    <w:p w14:paraId="0A8CA9D8" w14:textId="77777777" w:rsidR="008249F5" w:rsidRDefault="008249F5">
      <w:pPr>
        <w:spacing w:after="158" w:line="259" w:lineRule="auto"/>
        <w:ind w:right="0"/>
        <w:jc w:val="left"/>
      </w:pPr>
    </w:p>
    <w:p w14:paraId="6E22290D" w14:textId="7797299C" w:rsidR="00423707" w:rsidRDefault="00423707" w:rsidP="008672E9">
      <w:pPr>
        <w:spacing w:after="160" w:line="259" w:lineRule="auto"/>
        <w:ind w:right="0"/>
        <w:jc w:val="left"/>
      </w:pPr>
    </w:p>
    <w:p w14:paraId="2F8DD89A" w14:textId="77777777" w:rsidR="00423707" w:rsidRDefault="006A4894">
      <w:pPr>
        <w:pStyle w:val="Heading1"/>
      </w:pPr>
      <w:r>
        <w:lastRenderedPageBreak/>
        <w:t xml:space="preserve">References </w:t>
      </w:r>
      <w:r>
        <w:rPr>
          <w:i w:val="0"/>
        </w:rPr>
        <w:t xml:space="preserve"> </w:t>
      </w:r>
    </w:p>
    <w:p w14:paraId="6FBB4F9A" w14:textId="77777777" w:rsidR="00423707" w:rsidRDefault="00367FAA">
      <w:pPr>
        <w:numPr>
          <w:ilvl w:val="0"/>
          <w:numId w:val="9"/>
        </w:numPr>
        <w:spacing w:after="82" w:line="259" w:lineRule="auto"/>
        <w:ind w:left="770" w:right="0" w:hanging="410"/>
        <w:jc w:val="left"/>
      </w:pPr>
      <w:hyperlink r:id="rId17">
        <w:r w:rsidR="006A4894">
          <w:rPr>
            <w:i/>
            <w:sz w:val="22"/>
          </w:rPr>
          <w:t xml:space="preserve">https://www.gafi.gov.eg/English/MediaCenter/PublishingImages/A%20Companies%20Law%20with </w:t>
        </w:r>
      </w:hyperlink>
      <w:hyperlink r:id="rId18">
        <w:r w:rsidR="006A4894">
          <w:rPr>
            <w:i/>
            <w:sz w:val="22"/>
          </w:rPr>
          <w:t>%20cover.pd</w:t>
        </w:r>
      </w:hyperlink>
      <w:hyperlink r:id="rId19">
        <w:r w:rsidR="006A4894">
          <w:rPr>
            <w:i/>
            <w:sz w:val="22"/>
          </w:rPr>
          <w:t>f</w:t>
        </w:r>
      </w:hyperlink>
      <w:hyperlink r:id="rId20">
        <w:r w:rsidR="006A4894">
          <w:rPr>
            <w:rFonts w:ascii="Arial" w:eastAsia="Arial" w:hAnsi="Arial" w:cs="Arial"/>
            <w:sz w:val="23"/>
          </w:rPr>
          <w:t xml:space="preserve"> </w:t>
        </w:r>
      </w:hyperlink>
      <w:hyperlink r:id="rId21">
        <w:r w:rsidR="006A4894">
          <w:rPr>
            <w:sz w:val="22"/>
          </w:rPr>
          <w:t xml:space="preserve"> </w:t>
        </w:r>
      </w:hyperlink>
    </w:p>
    <w:p w14:paraId="7FE9C7F8" w14:textId="77777777" w:rsidR="00423707" w:rsidRDefault="00367FAA">
      <w:pPr>
        <w:numPr>
          <w:ilvl w:val="0"/>
          <w:numId w:val="9"/>
        </w:numPr>
        <w:spacing w:after="82" w:line="259" w:lineRule="auto"/>
        <w:ind w:left="770" w:right="0" w:hanging="410"/>
        <w:jc w:val="left"/>
      </w:pPr>
      <w:hyperlink r:id="rId22">
        <w:r w:rsidR="006A4894">
          <w:rPr>
            <w:i/>
            <w:sz w:val="22"/>
          </w:rPr>
          <w:t>https://www.gafi.gov.eg/Arabic/MediaCenter/News/Pages/laws.asp</w:t>
        </w:r>
      </w:hyperlink>
      <w:hyperlink r:id="rId23">
        <w:r w:rsidR="006A4894">
          <w:rPr>
            <w:i/>
            <w:sz w:val="22"/>
          </w:rPr>
          <w:t>x</w:t>
        </w:r>
      </w:hyperlink>
      <w:hyperlink r:id="rId24">
        <w:r w:rsidR="006A4894">
          <w:rPr>
            <w:rFonts w:ascii="Arial" w:eastAsia="Arial" w:hAnsi="Arial" w:cs="Arial"/>
            <w:sz w:val="23"/>
          </w:rPr>
          <w:t xml:space="preserve"> </w:t>
        </w:r>
      </w:hyperlink>
      <w:hyperlink r:id="rId25">
        <w:r w:rsidR="006A4894">
          <w:rPr>
            <w:sz w:val="22"/>
          </w:rPr>
          <w:t xml:space="preserve"> </w:t>
        </w:r>
      </w:hyperlink>
    </w:p>
    <w:p w14:paraId="46A96D34" w14:textId="77777777" w:rsidR="00423707" w:rsidRDefault="00367FAA">
      <w:pPr>
        <w:numPr>
          <w:ilvl w:val="0"/>
          <w:numId w:val="9"/>
        </w:numPr>
        <w:spacing w:after="82" w:line="259" w:lineRule="auto"/>
        <w:ind w:left="770" w:right="0" w:hanging="410"/>
        <w:jc w:val="left"/>
      </w:pPr>
      <w:hyperlink r:id="rId26">
        <w:r w:rsidR="006A4894">
          <w:rPr>
            <w:i/>
            <w:sz w:val="22"/>
          </w:rPr>
          <w:t>https://www.gafi.gov.eg/Arabic/eServices/Pages/limitedcompanies.asp</w:t>
        </w:r>
      </w:hyperlink>
      <w:hyperlink r:id="rId27">
        <w:r w:rsidR="006A4894">
          <w:rPr>
            <w:i/>
            <w:sz w:val="22"/>
          </w:rPr>
          <w:t>x</w:t>
        </w:r>
      </w:hyperlink>
      <w:hyperlink r:id="rId28">
        <w:r w:rsidR="006A4894">
          <w:rPr>
            <w:rFonts w:ascii="Arial" w:eastAsia="Arial" w:hAnsi="Arial" w:cs="Arial"/>
            <w:sz w:val="23"/>
          </w:rPr>
          <w:t xml:space="preserve"> </w:t>
        </w:r>
      </w:hyperlink>
      <w:hyperlink r:id="rId29">
        <w:r w:rsidR="006A4894">
          <w:rPr>
            <w:sz w:val="22"/>
          </w:rPr>
          <w:t xml:space="preserve"> </w:t>
        </w:r>
      </w:hyperlink>
    </w:p>
    <w:p w14:paraId="6CCF4452" w14:textId="77777777" w:rsidR="00423707" w:rsidRDefault="006A4894">
      <w:pPr>
        <w:numPr>
          <w:ilvl w:val="0"/>
          <w:numId w:val="9"/>
        </w:numPr>
        <w:spacing w:after="103" w:line="258" w:lineRule="auto"/>
        <w:ind w:left="770" w:right="0" w:hanging="410"/>
        <w:jc w:val="left"/>
      </w:pPr>
      <w:r>
        <w:rPr>
          <w:i/>
          <w:sz w:val="22"/>
        </w:rPr>
        <w:t>https://</w:t>
      </w:r>
      <w:r>
        <w:rPr>
          <w:sz w:val="22"/>
        </w:rPr>
        <w:t xml:space="preserve">www.wipo.int/edocs/lexdocs/laws/ar/eg/eg021ar.pdf  </w:t>
      </w:r>
    </w:p>
    <w:p w14:paraId="667CF539" w14:textId="77777777" w:rsidR="00423707" w:rsidRDefault="006A4894">
      <w:pPr>
        <w:numPr>
          <w:ilvl w:val="0"/>
          <w:numId w:val="9"/>
        </w:numPr>
        <w:spacing w:after="103" w:line="258" w:lineRule="auto"/>
        <w:ind w:left="770" w:right="0" w:hanging="410"/>
        <w:jc w:val="left"/>
      </w:pPr>
      <w:r>
        <w:rPr>
          <w:sz w:val="22"/>
        </w:rPr>
        <w:t xml:space="preserve">http://www.aun.edu.eg/fgaa/laws/79.pdf  </w:t>
      </w:r>
    </w:p>
    <w:p w14:paraId="62D87A39" w14:textId="77777777" w:rsidR="00423707" w:rsidRDefault="00367FAA">
      <w:pPr>
        <w:numPr>
          <w:ilvl w:val="0"/>
          <w:numId w:val="9"/>
        </w:numPr>
        <w:spacing w:after="103" w:line="258" w:lineRule="auto"/>
        <w:ind w:left="770" w:right="0" w:hanging="410"/>
        <w:jc w:val="left"/>
      </w:pPr>
      <w:hyperlink r:id="rId30">
        <w:r w:rsidR="006A4894">
          <w:rPr>
            <w:sz w:val="22"/>
          </w:rPr>
          <w:t>http://www.mof.gov.eg/mofgallerysource/arabic/insurance2010.pd</w:t>
        </w:r>
      </w:hyperlink>
      <w:hyperlink r:id="rId31">
        <w:r w:rsidR="006A4894">
          <w:rPr>
            <w:sz w:val="22"/>
          </w:rPr>
          <w:t>f</w:t>
        </w:r>
      </w:hyperlink>
      <w:hyperlink r:id="rId32">
        <w:r w:rsidR="006A4894">
          <w:rPr>
            <w:sz w:val="22"/>
          </w:rPr>
          <w:t xml:space="preserve">  </w:t>
        </w:r>
      </w:hyperlink>
    </w:p>
    <w:p w14:paraId="25D5D9D7" w14:textId="77777777" w:rsidR="00423707" w:rsidRDefault="00367FAA">
      <w:pPr>
        <w:numPr>
          <w:ilvl w:val="0"/>
          <w:numId w:val="9"/>
        </w:numPr>
        <w:spacing w:after="103" w:line="258" w:lineRule="auto"/>
        <w:ind w:left="770" w:right="0" w:hanging="410"/>
        <w:jc w:val="left"/>
      </w:pPr>
      <w:hyperlink r:id="rId33">
        <w:r w:rsidR="006A4894">
          <w:rPr>
            <w:sz w:val="22"/>
          </w:rPr>
          <w:t>http://www.gccegypt.org/Uploads/Laws/32145fddf454df.pdf</w:t>
        </w:r>
      </w:hyperlink>
      <w:hyperlink r:id="rId34">
        <w:r w:rsidR="006A4894">
          <w:rPr>
            <w:sz w:val="22"/>
          </w:rPr>
          <w:t xml:space="preserve"> </w:t>
        </w:r>
      </w:hyperlink>
      <w:r w:rsidR="006A4894">
        <w:rPr>
          <w:sz w:val="22"/>
        </w:rPr>
        <w:t xml:space="preserve"> </w:t>
      </w:r>
    </w:p>
    <w:p w14:paraId="1812CD9F" w14:textId="77777777" w:rsidR="00423707" w:rsidRDefault="00367FAA">
      <w:pPr>
        <w:numPr>
          <w:ilvl w:val="0"/>
          <w:numId w:val="9"/>
        </w:numPr>
        <w:spacing w:after="103" w:line="258" w:lineRule="auto"/>
        <w:ind w:left="770" w:right="0" w:hanging="410"/>
        <w:jc w:val="left"/>
      </w:pPr>
      <w:hyperlink r:id="rId35">
        <w:r w:rsidR="006A4894">
          <w:rPr>
            <w:sz w:val="22"/>
          </w:rPr>
          <w:t>https://www.plugincars.com/ultimate</w:t>
        </w:r>
      </w:hyperlink>
      <w:hyperlink r:id="rId36">
        <w:r w:rsidR="006A4894">
          <w:rPr>
            <w:sz w:val="22"/>
          </w:rPr>
          <w:t>-</w:t>
        </w:r>
      </w:hyperlink>
      <w:hyperlink r:id="rId37">
        <w:r w:rsidR="006A4894">
          <w:rPr>
            <w:sz w:val="22"/>
          </w:rPr>
          <w:t>guide</w:t>
        </w:r>
      </w:hyperlink>
      <w:hyperlink r:id="rId38">
        <w:r w:rsidR="006A4894">
          <w:rPr>
            <w:sz w:val="22"/>
          </w:rPr>
          <w:t>-</w:t>
        </w:r>
      </w:hyperlink>
      <w:hyperlink r:id="rId39">
        <w:r w:rsidR="006A4894">
          <w:rPr>
            <w:sz w:val="22"/>
          </w:rPr>
          <w:t>electric</w:t>
        </w:r>
      </w:hyperlink>
      <w:hyperlink r:id="rId40">
        <w:r w:rsidR="006A4894">
          <w:rPr>
            <w:sz w:val="22"/>
          </w:rPr>
          <w:t>-</w:t>
        </w:r>
      </w:hyperlink>
      <w:hyperlink r:id="rId41">
        <w:r w:rsidR="006A4894">
          <w:rPr>
            <w:sz w:val="22"/>
          </w:rPr>
          <w:t>car</w:t>
        </w:r>
      </w:hyperlink>
      <w:hyperlink r:id="rId42">
        <w:r w:rsidR="006A4894">
          <w:rPr>
            <w:sz w:val="22"/>
          </w:rPr>
          <w:t>-</w:t>
        </w:r>
      </w:hyperlink>
      <w:hyperlink r:id="rId43">
        <w:r w:rsidR="006A4894">
          <w:rPr>
            <w:sz w:val="22"/>
          </w:rPr>
          <w:t>charging</w:t>
        </w:r>
      </w:hyperlink>
      <w:hyperlink r:id="rId44">
        <w:r w:rsidR="006A4894">
          <w:rPr>
            <w:sz w:val="22"/>
          </w:rPr>
          <w:t>-</w:t>
        </w:r>
      </w:hyperlink>
      <w:hyperlink r:id="rId45">
        <w:r w:rsidR="006A4894">
          <w:rPr>
            <w:sz w:val="22"/>
          </w:rPr>
          <w:t>networks</w:t>
        </w:r>
      </w:hyperlink>
      <w:hyperlink r:id="rId46">
        <w:r w:rsidR="006A4894">
          <w:rPr>
            <w:sz w:val="22"/>
          </w:rPr>
          <w:t>-</w:t>
        </w:r>
      </w:hyperlink>
      <w:hyperlink r:id="rId47">
        <w:r w:rsidR="006A4894">
          <w:rPr>
            <w:sz w:val="22"/>
          </w:rPr>
          <w:t>126530.html</w:t>
        </w:r>
      </w:hyperlink>
      <w:hyperlink r:id="rId48">
        <w:r w:rsidR="006A4894">
          <w:rPr>
            <w:sz w:val="22"/>
          </w:rPr>
          <w:t xml:space="preserve"> </w:t>
        </w:r>
      </w:hyperlink>
    </w:p>
    <w:p w14:paraId="24670F4D" w14:textId="77777777" w:rsidR="00423707" w:rsidRDefault="00367FAA">
      <w:pPr>
        <w:numPr>
          <w:ilvl w:val="0"/>
          <w:numId w:val="9"/>
        </w:numPr>
        <w:spacing w:after="103" w:line="258" w:lineRule="auto"/>
        <w:ind w:left="770" w:right="0" w:hanging="410"/>
        <w:jc w:val="left"/>
      </w:pPr>
      <w:hyperlink r:id="rId49" w:anchor="1f9ab9bd22b8">
        <w:r w:rsidR="006A4894">
          <w:rPr>
            <w:sz w:val="22"/>
          </w:rPr>
          <w:t>https://www.forbes.com/sites/jimhenry/2019/10/31/putting</w:t>
        </w:r>
      </w:hyperlink>
      <w:hyperlink r:id="rId50" w:anchor="1f9ab9bd22b8">
        <w:r w:rsidR="006A4894">
          <w:rPr>
            <w:sz w:val="22"/>
          </w:rPr>
          <w:t>-</w:t>
        </w:r>
      </w:hyperlink>
      <w:hyperlink r:id="rId51" w:anchor="1f9ab9bd22b8">
        <w:r w:rsidR="006A4894">
          <w:rPr>
            <w:sz w:val="22"/>
          </w:rPr>
          <w:t>electric</w:t>
        </w:r>
      </w:hyperlink>
      <w:hyperlink r:id="rId52" w:anchor="1f9ab9bd22b8">
        <w:r w:rsidR="006A4894">
          <w:rPr>
            <w:sz w:val="22"/>
          </w:rPr>
          <w:t>-</w:t>
        </w:r>
      </w:hyperlink>
      <w:hyperlink r:id="rId53" w:anchor="1f9ab9bd22b8">
        <w:r w:rsidR="006A4894">
          <w:rPr>
            <w:sz w:val="22"/>
          </w:rPr>
          <w:t>vehicle</w:t>
        </w:r>
      </w:hyperlink>
      <w:hyperlink r:id="rId54" w:anchor="1f9ab9bd22b8">
        <w:r w:rsidR="006A4894">
          <w:rPr>
            <w:sz w:val="22"/>
          </w:rPr>
          <w:t>-</w:t>
        </w:r>
      </w:hyperlink>
      <w:hyperlink r:id="rId55" w:anchor="1f9ab9bd22b8">
        <w:r w:rsidR="006A4894">
          <w:rPr>
            <w:sz w:val="22"/>
          </w:rPr>
          <w:t>charging</w:t>
        </w:r>
      </w:hyperlink>
      <w:hyperlink r:id="rId56" w:anchor="1f9ab9bd22b8">
        <w:r w:rsidR="006A4894">
          <w:rPr>
            <w:sz w:val="22"/>
          </w:rPr>
          <w:t>-</w:t>
        </w:r>
      </w:hyperlink>
      <w:hyperlink r:id="rId57" w:anchor="1f9ab9bd22b8">
        <w:r w:rsidR="006A4894">
          <w:rPr>
            <w:sz w:val="22"/>
          </w:rPr>
          <w:t>stations</w:t>
        </w:r>
      </w:hyperlink>
      <w:hyperlink r:id="rId58" w:anchor="1f9ab9bd22b8"/>
      <w:hyperlink r:id="rId59" w:anchor="1f9ab9bd22b8">
        <w:r w:rsidR="006A4894">
          <w:rPr>
            <w:sz w:val="22"/>
          </w:rPr>
          <w:t>where</w:t>
        </w:r>
      </w:hyperlink>
      <w:hyperlink r:id="rId60" w:anchor="1f9ab9bd22b8">
        <w:r w:rsidR="006A4894">
          <w:rPr>
            <w:sz w:val="22"/>
          </w:rPr>
          <w:t>-</w:t>
        </w:r>
      </w:hyperlink>
      <w:hyperlink r:id="rId61" w:anchor="1f9ab9bd22b8">
        <w:r w:rsidR="006A4894">
          <w:rPr>
            <w:sz w:val="22"/>
          </w:rPr>
          <w:t>people</w:t>
        </w:r>
      </w:hyperlink>
      <w:hyperlink r:id="rId62" w:anchor="1f9ab9bd22b8">
        <w:r w:rsidR="006A4894">
          <w:rPr>
            <w:sz w:val="22"/>
          </w:rPr>
          <w:t>-</w:t>
        </w:r>
      </w:hyperlink>
      <w:hyperlink r:id="rId63" w:anchor="1f9ab9bd22b8">
        <w:r w:rsidR="006A4894">
          <w:rPr>
            <w:sz w:val="22"/>
          </w:rPr>
          <w:t>will</w:t>
        </w:r>
      </w:hyperlink>
      <w:hyperlink r:id="rId64" w:anchor="1f9ab9bd22b8">
        <w:r w:rsidR="006A4894">
          <w:rPr>
            <w:sz w:val="22"/>
          </w:rPr>
          <w:t>-</w:t>
        </w:r>
      </w:hyperlink>
      <w:hyperlink r:id="rId65" w:anchor="1f9ab9bd22b8">
        <w:r w:rsidR="006A4894">
          <w:rPr>
            <w:sz w:val="22"/>
          </w:rPr>
          <w:t>actually</w:t>
        </w:r>
      </w:hyperlink>
      <w:hyperlink r:id="rId66" w:anchor="1f9ab9bd22b8">
        <w:r w:rsidR="006A4894">
          <w:rPr>
            <w:sz w:val="22"/>
          </w:rPr>
          <w:t>-</w:t>
        </w:r>
      </w:hyperlink>
      <w:hyperlink r:id="rId67" w:anchor="1f9ab9bd22b8">
        <w:r w:rsidR="006A4894">
          <w:rPr>
            <w:sz w:val="22"/>
          </w:rPr>
          <w:t>use</w:t>
        </w:r>
      </w:hyperlink>
      <w:hyperlink r:id="rId68" w:anchor="1f9ab9bd22b8">
        <w:r w:rsidR="006A4894">
          <w:rPr>
            <w:sz w:val="22"/>
          </w:rPr>
          <w:t>-</w:t>
        </w:r>
      </w:hyperlink>
      <w:hyperlink r:id="rId69" w:anchor="1f9ab9bd22b8">
        <w:r w:rsidR="006A4894">
          <w:rPr>
            <w:sz w:val="22"/>
          </w:rPr>
          <w:t>them/#1f9ab9bd22b8</w:t>
        </w:r>
      </w:hyperlink>
      <w:hyperlink r:id="rId70" w:anchor="1f9ab9bd22b8">
        <w:r w:rsidR="006A4894">
          <w:rPr>
            <w:sz w:val="22"/>
          </w:rPr>
          <w:t xml:space="preserve"> </w:t>
        </w:r>
      </w:hyperlink>
    </w:p>
    <w:p w14:paraId="20C2BBD7" w14:textId="77777777" w:rsidR="00423707" w:rsidRDefault="00367FAA">
      <w:pPr>
        <w:numPr>
          <w:ilvl w:val="0"/>
          <w:numId w:val="9"/>
        </w:numPr>
        <w:spacing w:after="103" w:line="258" w:lineRule="auto"/>
        <w:ind w:left="770" w:right="0" w:hanging="410"/>
        <w:jc w:val="left"/>
      </w:pPr>
      <w:hyperlink r:id="rId71">
        <w:r w:rsidR="006A4894">
          <w:rPr>
            <w:sz w:val="22"/>
          </w:rPr>
          <w:t>https://blog.arlingtontransportationpartners.com/properties</w:t>
        </w:r>
      </w:hyperlink>
      <w:hyperlink r:id="rId72">
        <w:r w:rsidR="006A4894">
          <w:rPr>
            <w:sz w:val="22"/>
          </w:rPr>
          <w:t>-</w:t>
        </w:r>
      </w:hyperlink>
      <w:hyperlink r:id="rId73">
        <w:r w:rsidR="006A4894">
          <w:rPr>
            <w:sz w:val="22"/>
          </w:rPr>
          <w:t>stand</w:t>
        </w:r>
      </w:hyperlink>
      <w:hyperlink r:id="rId74">
        <w:r w:rsidR="006A4894">
          <w:rPr>
            <w:sz w:val="22"/>
          </w:rPr>
          <w:t>-</w:t>
        </w:r>
      </w:hyperlink>
      <w:hyperlink r:id="rId75">
        <w:r w:rsidR="006A4894">
          <w:rPr>
            <w:sz w:val="22"/>
          </w:rPr>
          <w:t>out</w:t>
        </w:r>
      </w:hyperlink>
      <w:hyperlink r:id="rId76">
        <w:r w:rsidR="006A4894">
          <w:rPr>
            <w:sz w:val="22"/>
          </w:rPr>
          <w:t>-</w:t>
        </w:r>
      </w:hyperlink>
      <w:hyperlink r:id="rId77">
        <w:r w:rsidR="006A4894">
          <w:rPr>
            <w:sz w:val="22"/>
          </w:rPr>
          <w:t>with</w:t>
        </w:r>
      </w:hyperlink>
      <w:hyperlink r:id="rId78">
        <w:r w:rsidR="006A4894">
          <w:rPr>
            <w:sz w:val="22"/>
          </w:rPr>
          <w:t>-</w:t>
        </w:r>
      </w:hyperlink>
      <w:hyperlink r:id="rId79">
        <w:r w:rsidR="006A4894">
          <w:rPr>
            <w:sz w:val="22"/>
          </w:rPr>
          <w:t>ev</w:t>
        </w:r>
      </w:hyperlink>
      <w:hyperlink r:id="rId80">
        <w:r w:rsidR="006A4894">
          <w:rPr>
            <w:sz w:val="22"/>
          </w:rPr>
          <w:t>-</w:t>
        </w:r>
      </w:hyperlink>
      <w:hyperlink r:id="rId81">
        <w:r w:rsidR="006A4894">
          <w:rPr>
            <w:sz w:val="22"/>
          </w:rPr>
          <w:t>charging</w:t>
        </w:r>
      </w:hyperlink>
      <w:hyperlink r:id="rId82">
        <w:r w:rsidR="006A4894">
          <w:rPr>
            <w:sz w:val="22"/>
          </w:rPr>
          <w:t>-</w:t>
        </w:r>
      </w:hyperlink>
      <w:hyperlink r:id="rId83">
        <w:r w:rsidR="006A4894">
          <w:rPr>
            <w:sz w:val="22"/>
          </w:rPr>
          <w:t>stations</w:t>
        </w:r>
      </w:hyperlink>
      <w:hyperlink r:id="rId84">
        <w:r w:rsidR="006A4894">
          <w:rPr>
            <w:sz w:val="22"/>
          </w:rPr>
          <w:t xml:space="preserve"> </w:t>
        </w:r>
      </w:hyperlink>
    </w:p>
    <w:p w14:paraId="69ACE9CA" w14:textId="77777777" w:rsidR="00423707" w:rsidRDefault="00367FAA">
      <w:pPr>
        <w:numPr>
          <w:ilvl w:val="0"/>
          <w:numId w:val="9"/>
        </w:numPr>
        <w:spacing w:after="103" w:line="258" w:lineRule="auto"/>
        <w:ind w:left="770" w:right="0" w:hanging="410"/>
        <w:jc w:val="left"/>
      </w:pPr>
      <w:hyperlink r:id="rId85">
        <w:r w:rsidR="006A4894">
          <w:rPr>
            <w:sz w:val="22"/>
          </w:rPr>
          <w:t>https://www.homeadvisor.com/cost/garages/install</w:t>
        </w:r>
      </w:hyperlink>
      <w:hyperlink r:id="rId86">
        <w:r w:rsidR="006A4894">
          <w:rPr>
            <w:sz w:val="22"/>
          </w:rPr>
          <w:t>-</w:t>
        </w:r>
      </w:hyperlink>
      <w:hyperlink r:id="rId87">
        <w:r w:rsidR="006A4894">
          <w:rPr>
            <w:sz w:val="22"/>
          </w:rPr>
          <w:t>an</w:t>
        </w:r>
      </w:hyperlink>
      <w:hyperlink r:id="rId88">
        <w:r w:rsidR="006A4894">
          <w:rPr>
            <w:sz w:val="22"/>
          </w:rPr>
          <w:t>-</w:t>
        </w:r>
      </w:hyperlink>
      <w:hyperlink r:id="rId89">
        <w:r w:rsidR="006A4894">
          <w:rPr>
            <w:sz w:val="22"/>
          </w:rPr>
          <w:t>electric</w:t>
        </w:r>
      </w:hyperlink>
      <w:hyperlink r:id="rId90">
        <w:r w:rsidR="006A4894">
          <w:rPr>
            <w:sz w:val="22"/>
          </w:rPr>
          <w:t>-</w:t>
        </w:r>
      </w:hyperlink>
      <w:hyperlink r:id="rId91">
        <w:r w:rsidR="006A4894">
          <w:rPr>
            <w:sz w:val="22"/>
          </w:rPr>
          <w:t>vehicle</w:t>
        </w:r>
      </w:hyperlink>
      <w:hyperlink r:id="rId92">
        <w:r w:rsidR="006A4894">
          <w:rPr>
            <w:sz w:val="22"/>
          </w:rPr>
          <w:t>-</w:t>
        </w:r>
      </w:hyperlink>
      <w:hyperlink r:id="rId93">
        <w:r w:rsidR="006A4894">
          <w:rPr>
            <w:sz w:val="22"/>
          </w:rPr>
          <w:t>charging</w:t>
        </w:r>
      </w:hyperlink>
      <w:hyperlink r:id="rId94">
        <w:r w:rsidR="006A4894">
          <w:rPr>
            <w:sz w:val="22"/>
          </w:rPr>
          <w:t>-</w:t>
        </w:r>
      </w:hyperlink>
      <w:hyperlink r:id="rId95">
        <w:r w:rsidR="006A4894">
          <w:rPr>
            <w:sz w:val="22"/>
          </w:rPr>
          <w:t>station</w:t>
        </w:r>
      </w:hyperlink>
      <w:hyperlink r:id="rId96">
        <w:r w:rsidR="006A4894">
          <w:rPr>
            <w:sz w:val="22"/>
          </w:rPr>
          <w:t xml:space="preserve"> </w:t>
        </w:r>
      </w:hyperlink>
    </w:p>
    <w:p w14:paraId="2991DD8D" w14:textId="77777777" w:rsidR="00423707" w:rsidRDefault="00367FAA">
      <w:pPr>
        <w:numPr>
          <w:ilvl w:val="0"/>
          <w:numId w:val="9"/>
        </w:numPr>
        <w:spacing w:after="103" w:line="258" w:lineRule="auto"/>
        <w:ind w:left="770" w:right="0" w:hanging="410"/>
        <w:jc w:val="left"/>
      </w:pPr>
      <w:hyperlink r:id="rId97">
        <w:r w:rsidR="006A4894">
          <w:rPr>
            <w:sz w:val="22"/>
          </w:rPr>
          <w:t>https://www.statista.com/chart/6586/electric</w:t>
        </w:r>
      </w:hyperlink>
      <w:hyperlink r:id="rId98">
        <w:r w:rsidR="006A4894">
          <w:rPr>
            <w:sz w:val="22"/>
          </w:rPr>
          <w:t>-</w:t>
        </w:r>
      </w:hyperlink>
      <w:hyperlink r:id="rId99">
        <w:r w:rsidR="006A4894">
          <w:rPr>
            <w:sz w:val="22"/>
          </w:rPr>
          <w:t>vehicle</w:t>
        </w:r>
      </w:hyperlink>
      <w:hyperlink r:id="rId100">
        <w:r w:rsidR="006A4894">
          <w:rPr>
            <w:sz w:val="22"/>
          </w:rPr>
          <w:t>-</w:t>
        </w:r>
      </w:hyperlink>
      <w:hyperlink r:id="rId101">
        <w:r w:rsidR="006A4894">
          <w:rPr>
            <w:sz w:val="22"/>
          </w:rPr>
          <w:t>charging</w:t>
        </w:r>
      </w:hyperlink>
      <w:hyperlink r:id="rId102">
        <w:r w:rsidR="006A4894">
          <w:rPr>
            <w:sz w:val="22"/>
          </w:rPr>
          <w:t>-</w:t>
        </w:r>
      </w:hyperlink>
      <w:hyperlink r:id="rId103">
        <w:r w:rsidR="006A4894">
          <w:rPr>
            <w:sz w:val="22"/>
          </w:rPr>
          <w:t>infrastructure/</w:t>
        </w:r>
      </w:hyperlink>
      <w:hyperlink r:id="rId104">
        <w:r w:rsidR="006A4894">
          <w:rPr>
            <w:sz w:val="22"/>
          </w:rPr>
          <w:t xml:space="preserve"> </w:t>
        </w:r>
      </w:hyperlink>
    </w:p>
    <w:p w14:paraId="5BED24AA" w14:textId="77777777" w:rsidR="00423707" w:rsidRDefault="00367FAA">
      <w:pPr>
        <w:numPr>
          <w:ilvl w:val="0"/>
          <w:numId w:val="9"/>
        </w:numPr>
        <w:spacing w:after="103" w:line="258" w:lineRule="auto"/>
        <w:ind w:left="770" w:right="0" w:hanging="410"/>
        <w:jc w:val="left"/>
      </w:pPr>
      <w:hyperlink r:id="rId105">
        <w:r w:rsidR="006A4894">
          <w:rPr>
            <w:sz w:val="22"/>
          </w:rPr>
          <w:t>https://ecobnb.com/blog/charging</w:t>
        </w:r>
      </w:hyperlink>
      <w:hyperlink r:id="rId106">
        <w:r w:rsidR="006A4894">
          <w:rPr>
            <w:sz w:val="22"/>
          </w:rPr>
          <w:t>-</w:t>
        </w:r>
      </w:hyperlink>
      <w:hyperlink r:id="rId107">
        <w:r w:rsidR="006A4894">
          <w:rPr>
            <w:sz w:val="22"/>
          </w:rPr>
          <w:t>stations</w:t>
        </w:r>
      </w:hyperlink>
      <w:hyperlink r:id="rId108">
        <w:r w:rsidR="006A4894">
          <w:rPr>
            <w:sz w:val="22"/>
          </w:rPr>
          <w:t>-</w:t>
        </w:r>
      </w:hyperlink>
      <w:hyperlink r:id="rId109">
        <w:r w:rsidR="006A4894">
          <w:rPr>
            <w:sz w:val="22"/>
          </w:rPr>
          <w:t>electric</w:t>
        </w:r>
      </w:hyperlink>
      <w:hyperlink r:id="rId110">
        <w:r w:rsidR="006A4894">
          <w:rPr>
            <w:sz w:val="22"/>
          </w:rPr>
          <w:t>-</w:t>
        </w:r>
      </w:hyperlink>
      <w:hyperlink r:id="rId111">
        <w:r w:rsidR="006A4894">
          <w:rPr>
            <w:sz w:val="22"/>
          </w:rPr>
          <w:t>vehicles</w:t>
        </w:r>
      </w:hyperlink>
      <w:hyperlink r:id="rId112">
        <w:r w:rsidR="006A4894">
          <w:rPr>
            <w:sz w:val="22"/>
          </w:rPr>
          <w:t>-</w:t>
        </w:r>
      </w:hyperlink>
      <w:hyperlink r:id="rId113">
        <w:r w:rsidR="006A4894">
          <w:rPr>
            <w:sz w:val="22"/>
          </w:rPr>
          <w:t>guide/</w:t>
        </w:r>
      </w:hyperlink>
      <w:hyperlink r:id="rId114">
        <w:r w:rsidR="006A4894">
          <w:rPr>
            <w:sz w:val="22"/>
          </w:rPr>
          <w:t xml:space="preserve"> </w:t>
        </w:r>
      </w:hyperlink>
    </w:p>
    <w:p w14:paraId="33A481AC" w14:textId="77777777" w:rsidR="00423707" w:rsidRDefault="006A4894">
      <w:pPr>
        <w:numPr>
          <w:ilvl w:val="0"/>
          <w:numId w:val="9"/>
        </w:numPr>
        <w:spacing w:after="49" w:line="258" w:lineRule="auto"/>
        <w:ind w:left="770" w:right="0" w:hanging="410"/>
        <w:jc w:val="left"/>
      </w:pPr>
      <w:r>
        <w:rPr>
          <w:sz w:val="22"/>
        </w:rPr>
        <w:t xml:space="preserve">https://news.energysage.com/how-much-does-the-average-solar-panel-installation-cost-in-the-u-s/ </w:t>
      </w:r>
    </w:p>
    <w:p w14:paraId="490F7D40" w14:textId="77777777" w:rsidR="00423707" w:rsidRDefault="006A4894">
      <w:pPr>
        <w:spacing w:after="0" w:line="259" w:lineRule="auto"/>
        <w:ind w:left="60" w:right="0"/>
        <w:jc w:val="center"/>
      </w:pPr>
      <w:r>
        <w:rPr>
          <w:sz w:val="22"/>
        </w:rPr>
        <w:t xml:space="preserve"> </w:t>
      </w:r>
    </w:p>
    <w:sectPr w:rsidR="00423707">
      <w:headerReference w:type="even" r:id="rId115"/>
      <w:headerReference w:type="default" r:id="rId116"/>
      <w:footerReference w:type="even" r:id="rId117"/>
      <w:footerReference w:type="default" r:id="rId118"/>
      <w:headerReference w:type="first" r:id="rId119"/>
      <w:footerReference w:type="first" r:id="rId120"/>
      <w:pgSz w:w="11906" w:h="16838"/>
      <w:pgMar w:top="1542" w:right="1075" w:bottom="1567" w:left="1066"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5DDD2" w14:textId="77777777" w:rsidR="00367FAA" w:rsidRDefault="00367FAA">
      <w:pPr>
        <w:spacing w:after="0" w:line="240" w:lineRule="auto"/>
      </w:pPr>
      <w:r>
        <w:separator/>
      </w:r>
    </w:p>
  </w:endnote>
  <w:endnote w:type="continuationSeparator" w:id="0">
    <w:p w14:paraId="50226CE5" w14:textId="77777777" w:rsidR="00367FAA" w:rsidRDefault="00367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E0CEA" w14:textId="77777777" w:rsidR="00423707" w:rsidRDefault="006A4894">
    <w:pPr>
      <w:spacing w:after="0" w:line="259" w:lineRule="auto"/>
      <w:ind w:left="0" w:right="2"/>
      <w:jc w:val="right"/>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0AC25696" w14:textId="77777777" w:rsidR="00423707" w:rsidRDefault="006A4894">
    <w:pPr>
      <w:spacing w:after="0" w:line="259" w:lineRule="auto"/>
      <w:ind w:right="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91F2A" w14:textId="77777777" w:rsidR="00423707" w:rsidRDefault="006A4894">
    <w:pPr>
      <w:spacing w:after="0" w:line="259" w:lineRule="auto"/>
      <w:ind w:left="0" w:right="2"/>
      <w:jc w:val="right"/>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070D5A50" w14:textId="77777777" w:rsidR="00423707" w:rsidRDefault="006A4894">
    <w:pPr>
      <w:spacing w:after="0" w:line="259" w:lineRule="auto"/>
      <w:ind w:right="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D8E36" w14:textId="77777777" w:rsidR="00423707" w:rsidRDefault="006A4894">
    <w:pPr>
      <w:spacing w:after="0" w:line="259" w:lineRule="auto"/>
      <w:ind w:left="0" w:right="2"/>
      <w:jc w:val="right"/>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4DB5995D" w14:textId="77777777" w:rsidR="00423707" w:rsidRDefault="006A4894">
    <w:pPr>
      <w:spacing w:after="0" w:line="259" w:lineRule="auto"/>
      <w:ind w:right="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D3CB12" w14:textId="77777777" w:rsidR="00367FAA" w:rsidRDefault="00367FAA">
      <w:pPr>
        <w:spacing w:after="0" w:line="240" w:lineRule="auto"/>
      </w:pPr>
      <w:r>
        <w:separator/>
      </w:r>
    </w:p>
  </w:footnote>
  <w:footnote w:type="continuationSeparator" w:id="0">
    <w:p w14:paraId="1B165BD6" w14:textId="77777777" w:rsidR="00367FAA" w:rsidRDefault="00367F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2C3BF" w14:textId="77777777" w:rsidR="00423707" w:rsidRDefault="00423707">
    <w:pPr>
      <w:spacing w:after="160" w:line="259" w:lineRule="auto"/>
      <w:ind w:left="0" w:right="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B6E4F" w14:textId="77777777" w:rsidR="00423707" w:rsidRDefault="00423707">
    <w:pPr>
      <w:spacing w:after="160" w:line="259" w:lineRule="auto"/>
      <w:ind w:left="0" w:right="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0A19F" w14:textId="77777777" w:rsidR="00423707" w:rsidRDefault="00423707">
    <w:pPr>
      <w:spacing w:after="160" w:line="259" w:lineRule="auto"/>
      <w:ind w:left="0" w:righ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76DC2"/>
    <w:multiLevelType w:val="hybridMultilevel"/>
    <w:tmpl w:val="DABE5DA4"/>
    <w:lvl w:ilvl="0" w:tplc="BA282B42">
      <w:start w:val="1"/>
      <w:numFmt w:val="bullet"/>
      <w:lvlText w:val="➢"/>
      <w:lvlJc w:val="left"/>
      <w:pPr>
        <w:ind w:left="1080"/>
      </w:pPr>
      <w:rPr>
        <w:rFonts w:ascii="Wingdings" w:eastAsia="Wingdings" w:hAnsi="Wingdings" w:cs="Wingdings"/>
        <w:b w:val="0"/>
        <w:i w:val="0"/>
        <w:strike w:val="0"/>
        <w:dstrike w:val="0"/>
        <w:color w:val="636B75"/>
        <w:sz w:val="24"/>
        <w:szCs w:val="24"/>
        <w:u w:val="none" w:color="000000"/>
        <w:bdr w:val="none" w:sz="0" w:space="0" w:color="auto"/>
        <w:shd w:val="clear" w:color="auto" w:fill="auto"/>
        <w:vertAlign w:val="baseline"/>
      </w:rPr>
    </w:lvl>
    <w:lvl w:ilvl="1" w:tplc="FDB841B6">
      <w:start w:val="1"/>
      <w:numFmt w:val="bullet"/>
      <w:lvlText w:val="o"/>
      <w:lvlJc w:val="left"/>
      <w:pPr>
        <w:ind w:left="1824"/>
      </w:pPr>
      <w:rPr>
        <w:rFonts w:ascii="Wingdings" w:eastAsia="Wingdings" w:hAnsi="Wingdings" w:cs="Wingdings"/>
        <w:b w:val="0"/>
        <w:i w:val="0"/>
        <w:strike w:val="0"/>
        <w:dstrike w:val="0"/>
        <w:color w:val="636B75"/>
        <w:sz w:val="24"/>
        <w:szCs w:val="24"/>
        <w:u w:val="none" w:color="000000"/>
        <w:bdr w:val="none" w:sz="0" w:space="0" w:color="auto"/>
        <w:shd w:val="clear" w:color="auto" w:fill="auto"/>
        <w:vertAlign w:val="baseline"/>
      </w:rPr>
    </w:lvl>
    <w:lvl w:ilvl="2" w:tplc="422E2BE0">
      <w:start w:val="1"/>
      <w:numFmt w:val="bullet"/>
      <w:lvlText w:val="▪"/>
      <w:lvlJc w:val="left"/>
      <w:pPr>
        <w:ind w:left="2544"/>
      </w:pPr>
      <w:rPr>
        <w:rFonts w:ascii="Wingdings" w:eastAsia="Wingdings" w:hAnsi="Wingdings" w:cs="Wingdings"/>
        <w:b w:val="0"/>
        <w:i w:val="0"/>
        <w:strike w:val="0"/>
        <w:dstrike w:val="0"/>
        <w:color w:val="636B75"/>
        <w:sz w:val="24"/>
        <w:szCs w:val="24"/>
        <w:u w:val="none" w:color="000000"/>
        <w:bdr w:val="none" w:sz="0" w:space="0" w:color="auto"/>
        <w:shd w:val="clear" w:color="auto" w:fill="auto"/>
        <w:vertAlign w:val="baseline"/>
      </w:rPr>
    </w:lvl>
    <w:lvl w:ilvl="3" w:tplc="75DC0F32">
      <w:start w:val="1"/>
      <w:numFmt w:val="bullet"/>
      <w:lvlText w:val="•"/>
      <w:lvlJc w:val="left"/>
      <w:pPr>
        <w:ind w:left="3264"/>
      </w:pPr>
      <w:rPr>
        <w:rFonts w:ascii="Wingdings" w:eastAsia="Wingdings" w:hAnsi="Wingdings" w:cs="Wingdings"/>
        <w:b w:val="0"/>
        <w:i w:val="0"/>
        <w:strike w:val="0"/>
        <w:dstrike w:val="0"/>
        <w:color w:val="636B75"/>
        <w:sz w:val="24"/>
        <w:szCs w:val="24"/>
        <w:u w:val="none" w:color="000000"/>
        <w:bdr w:val="none" w:sz="0" w:space="0" w:color="auto"/>
        <w:shd w:val="clear" w:color="auto" w:fill="auto"/>
        <w:vertAlign w:val="baseline"/>
      </w:rPr>
    </w:lvl>
    <w:lvl w:ilvl="4" w:tplc="37BA6638">
      <w:start w:val="1"/>
      <w:numFmt w:val="bullet"/>
      <w:lvlText w:val="o"/>
      <w:lvlJc w:val="left"/>
      <w:pPr>
        <w:ind w:left="3984"/>
      </w:pPr>
      <w:rPr>
        <w:rFonts w:ascii="Wingdings" w:eastAsia="Wingdings" w:hAnsi="Wingdings" w:cs="Wingdings"/>
        <w:b w:val="0"/>
        <w:i w:val="0"/>
        <w:strike w:val="0"/>
        <w:dstrike w:val="0"/>
        <w:color w:val="636B75"/>
        <w:sz w:val="24"/>
        <w:szCs w:val="24"/>
        <w:u w:val="none" w:color="000000"/>
        <w:bdr w:val="none" w:sz="0" w:space="0" w:color="auto"/>
        <w:shd w:val="clear" w:color="auto" w:fill="auto"/>
        <w:vertAlign w:val="baseline"/>
      </w:rPr>
    </w:lvl>
    <w:lvl w:ilvl="5" w:tplc="F66669F6">
      <w:start w:val="1"/>
      <w:numFmt w:val="bullet"/>
      <w:lvlText w:val="▪"/>
      <w:lvlJc w:val="left"/>
      <w:pPr>
        <w:ind w:left="4704"/>
      </w:pPr>
      <w:rPr>
        <w:rFonts w:ascii="Wingdings" w:eastAsia="Wingdings" w:hAnsi="Wingdings" w:cs="Wingdings"/>
        <w:b w:val="0"/>
        <w:i w:val="0"/>
        <w:strike w:val="0"/>
        <w:dstrike w:val="0"/>
        <w:color w:val="636B75"/>
        <w:sz w:val="24"/>
        <w:szCs w:val="24"/>
        <w:u w:val="none" w:color="000000"/>
        <w:bdr w:val="none" w:sz="0" w:space="0" w:color="auto"/>
        <w:shd w:val="clear" w:color="auto" w:fill="auto"/>
        <w:vertAlign w:val="baseline"/>
      </w:rPr>
    </w:lvl>
    <w:lvl w:ilvl="6" w:tplc="959ACD2C">
      <w:start w:val="1"/>
      <w:numFmt w:val="bullet"/>
      <w:lvlText w:val="•"/>
      <w:lvlJc w:val="left"/>
      <w:pPr>
        <w:ind w:left="5424"/>
      </w:pPr>
      <w:rPr>
        <w:rFonts w:ascii="Wingdings" w:eastAsia="Wingdings" w:hAnsi="Wingdings" w:cs="Wingdings"/>
        <w:b w:val="0"/>
        <w:i w:val="0"/>
        <w:strike w:val="0"/>
        <w:dstrike w:val="0"/>
        <w:color w:val="636B75"/>
        <w:sz w:val="24"/>
        <w:szCs w:val="24"/>
        <w:u w:val="none" w:color="000000"/>
        <w:bdr w:val="none" w:sz="0" w:space="0" w:color="auto"/>
        <w:shd w:val="clear" w:color="auto" w:fill="auto"/>
        <w:vertAlign w:val="baseline"/>
      </w:rPr>
    </w:lvl>
    <w:lvl w:ilvl="7" w:tplc="ABFC62D2">
      <w:start w:val="1"/>
      <w:numFmt w:val="bullet"/>
      <w:lvlText w:val="o"/>
      <w:lvlJc w:val="left"/>
      <w:pPr>
        <w:ind w:left="6144"/>
      </w:pPr>
      <w:rPr>
        <w:rFonts w:ascii="Wingdings" w:eastAsia="Wingdings" w:hAnsi="Wingdings" w:cs="Wingdings"/>
        <w:b w:val="0"/>
        <w:i w:val="0"/>
        <w:strike w:val="0"/>
        <w:dstrike w:val="0"/>
        <w:color w:val="636B75"/>
        <w:sz w:val="24"/>
        <w:szCs w:val="24"/>
        <w:u w:val="none" w:color="000000"/>
        <w:bdr w:val="none" w:sz="0" w:space="0" w:color="auto"/>
        <w:shd w:val="clear" w:color="auto" w:fill="auto"/>
        <w:vertAlign w:val="baseline"/>
      </w:rPr>
    </w:lvl>
    <w:lvl w:ilvl="8" w:tplc="9266E702">
      <w:start w:val="1"/>
      <w:numFmt w:val="bullet"/>
      <w:lvlText w:val="▪"/>
      <w:lvlJc w:val="left"/>
      <w:pPr>
        <w:ind w:left="6864"/>
      </w:pPr>
      <w:rPr>
        <w:rFonts w:ascii="Wingdings" w:eastAsia="Wingdings" w:hAnsi="Wingdings" w:cs="Wingdings"/>
        <w:b w:val="0"/>
        <w:i w:val="0"/>
        <w:strike w:val="0"/>
        <w:dstrike w:val="0"/>
        <w:color w:val="636B75"/>
        <w:sz w:val="24"/>
        <w:szCs w:val="24"/>
        <w:u w:val="none" w:color="000000"/>
        <w:bdr w:val="none" w:sz="0" w:space="0" w:color="auto"/>
        <w:shd w:val="clear" w:color="auto" w:fill="auto"/>
        <w:vertAlign w:val="baseline"/>
      </w:rPr>
    </w:lvl>
  </w:abstractNum>
  <w:abstractNum w:abstractNumId="1" w15:restartNumberingAfterBreak="0">
    <w:nsid w:val="35BA5E62"/>
    <w:multiLevelType w:val="hybridMultilevel"/>
    <w:tmpl w:val="61C88F74"/>
    <w:lvl w:ilvl="0" w:tplc="F042B4EC">
      <w:start w:val="1"/>
      <w:numFmt w:val="bullet"/>
      <w:lvlText w:val="•"/>
      <w:lvlJc w:val="left"/>
      <w:pPr>
        <w:ind w:left="2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A079CA">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4F22834">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620677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EC52F2">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6816D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8074A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06BB5A">
      <w:start w:val="1"/>
      <w:numFmt w:val="bullet"/>
      <w:lvlText w:val="o"/>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5EFA9A">
      <w:start w:val="1"/>
      <w:numFmt w:val="bullet"/>
      <w:lvlText w:val="▪"/>
      <w:lvlJc w:val="left"/>
      <w:pPr>
        <w:ind w:left="79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7C65E71"/>
    <w:multiLevelType w:val="hybridMultilevel"/>
    <w:tmpl w:val="E0A83F82"/>
    <w:lvl w:ilvl="0" w:tplc="EAA084CC">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48E956">
      <w:start w:val="1"/>
      <w:numFmt w:val="bullet"/>
      <w:lvlText w:val="o"/>
      <w:lvlJc w:val="left"/>
      <w:pPr>
        <w:ind w:left="14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B301A38">
      <w:start w:val="1"/>
      <w:numFmt w:val="bullet"/>
      <w:lvlText w:val="▪"/>
      <w:lvlJc w:val="left"/>
      <w:pPr>
        <w:ind w:left="21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EE2E86">
      <w:start w:val="1"/>
      <w:numFmt w:val="bullet"/>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EA3E26">
      <w:start w:val="1"/>
      <w:numFmt w:val="bullet"/>
      <w:lvlText w:val="o"/>
      <w:lvlJc w:val="left"/>
      <w:pPr>
        <w:ind w:left="36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062B2C">
      <w:start w:val="1"/>
      <w:numFmt w:val="bullet"/>
      <w:lvlText w:val="▪"/>
      <w:lvlJc w:val="left"/>
      <w:pPr>
        <w:ind w:left="43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481172">
      <w:start w:val="1"/>
      <w:numFmt w:val="bullet"/>
      <w:lvlText w:val="•"/>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E6190A">
      <w:start w:val="1"/>
      <w:numFmt w:val="bullet"/>
      <w:lvlText w:val="o"/>
      <w:lvlJc w:val="left"/>
      <w:pPr>
        <w:ind w:left="57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D9AAC6A">
      <w:start w:val="1"/>
      <w:numFmt w:val="bullet"/>
      <w:lvlText w:val="▪"/>
      <w:lvlJc w:val="left"/>
      <w:pPr>
        <w:ind w:left="64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42D4675"/>
    <w:multiLevelType w:val="hybridMultilevel"/>
    <w:tmpl w:val="82C68CF8"/>
    <w:lvl w:ilvl="0" w:tplc="89A4EF22">
      <w:start w:val="1"/>
      <w:numFmt w:val="bullet"/>
      <w:lvlText w:val="•"/>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9CA9F78">
      <w:start w:val="1"/>
      <w:numFmt w:val="bullet"/>
      <w:lvlText w:val="o"/>
      <w:lvlJc w:val="left"/>
      <w:pPr>
        <w:ind w:left="17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FA86F9C">
      <w:start w:val="1"/>
      <w:numFmt w:val="bullet"/>
      <w:lvlText w:val="▪"/>
      <w:lvlJc w:val="left"/>
      <w:pPr>
        <w:ind w:left="24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0708050">
      <w:start w:val="1"/>
      <w:numFmt w:val="bullet"/>
      <w:lvlText w:val="•"/>
      <w:lvlJc w:val="left"/>
      <w:pPr>
        <w:ind w:left="31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05CA776">
      <w:start w:val="1"/>
      <w:numFmt w:val="bullet"/>
      <w:lvlText w:val="o"/>
      <w:lvlJc w:val="left"/>
      <w:pPr>
        <w:ind w:left="39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1EE0078">
      <w:start w:val="1"/>
      <w:numFmt w:val="bullet"/>
      <w:lvlText w:val="▪"/>
      <w:lvlJc w:val="left"/>
      <w:pPr>
        <w:ind w:left="46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5D41B66">
      <w:start w:val="1"/>
      <w:numFmt w:val="bullet"/>
      <w:lvlText w:val="•"/>
      <w:lvlJc w:val="left"/>
      <w:pPr>
        <w:ind w:left="53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18452E6">
      <w:start w:val="1"/>
      <w:numFmt w:val="bullet"/>
      <w:lvlText w:val="o"/>
      <w:lvlJc w:val="left"/>
      <w:pPr>
        <w:ind w:left="60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C129060">
      <w:start w:val="1"/>
      <w:numFmt w:val="bullet"/>
      <w:lvlText w:val="▪"/>
      <w:lvlJc w:val="left"/>
      <w:pPr>
        <w:ind w:left="6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D7E13F1"/>
    <w:multiLevelType w:val="hybridMultilevel"/>
    <w:tmpl w:val="8A2E801C"/>
    <w:lvl w:ilvl="0" w:tplc="4602364C">
      <w:start w:val="1"/>
      <w:numFmt w:val="bullet"/>
      <w:lvlText w:val="•"/>
      <w:lvlJc w:val="left"/>
      <w:pPr>
        <w:ind w:left="14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B87392">
      <w:start w:val="1"/>
      <w:numFmt w:val="bullet"/>
      <w:lvlText w:val="o"/>
      <w:lvlJc w:val="left"/>
      <w:pPr>
        <w:ind w:left="2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0CA96BE">
      <w:start w:val="1"/>
      <w:numFmt w:val="bullet"/>
      <w:lvlText w:val="▪"/>
      <w:lvlJc w:val="left"/>
      <w:pPr>
        <w:ind w:left="30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6CC0C76">
      <w:start w:val="1"/>
      <w:numFmt w:val="bullet"/>
      <w:lvlText w:val="•"/>
      <w:lvlJc w:val="left"/>
      <w:pPr>
        <w:ind w:left="3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34278E">
      <w:start w:val="1"/>
      <w:numFmt w:val="bullet"/>
      <w:lvlText w:val="o"/>
      <w:lvlJc w:val="left"/>
      <w:pPr>
        <w:ind w:left="4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7FAB3DC">
      <w:start w:val="1"/>
      <w:numFmt w:val="bullet"/>
      <w:lvlText w:val="▪"/>
      <w:lvlJc w:val="left"/>
      <w:pPr>
        <w:ind w:left="5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B689E6">
      <w:start w:val="1"/>
      <w:numFmt w:val="bullet"/>
      <w:lvlText w:val="•"/>
      <w:lvlJc w:val="left"/>
      <w:pPr>
        <w:ind w:left="5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26D3B4">
      <w:start w:val="1"/>
      <w:numFmt w:val="bullet"/>
      <w:lvlText w:val="o"/>
      <w:lvlJc w:val="left"/>
      <w:pPr>
        <w:ind w:left="6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FE0E8C">
      <w:start w:val="1"/>
      <w:numFmt w:val="bullet"/>
      <w:lvlText w:val="▪"/>
      <w:lvlJc w:val="left"/>
      <w:pPr>
        <w:ind w:left="7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EAD066F"/>
    <w:multiLevelType w:val="hybridMultilevel"/>
    <w:tmpl w:val="1742C26C"/>
    <w:lvl w:ilvl="0" w:tplc="4EEC367A">
      <w:start w:val="1"/>
      <w:numFmt w:val="decimal"/>
      <w:lvlText w:val="[%1]"/>
      <w:lvlJc w:val="left"/>
      <w:pPr>
        <w:ind w:left="77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39028124">
      <w:start w:val="1"/>
      <w:numFmt w:val="lowerLetter"/>
      <w:lvlText w:val="%2"/>
      <w:lvlJc w:val="left"/>
      <w:pPr>
        <w:ind w:left="142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D21060B8">
      <w:start w:val="1"/>
      <w:numFmt w:val="lowerRoman"/>
      <w:lvlText w:val="%3"/>
      <w:lvlJc w:val="left"/>
      <w:pPr>
        <w:ind w:left="214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DABE3362">
      <w:start w:val="1"/>
      <w:numFmt w:val="decimal"/>
      <w:lvlText w:val="%4"/>
      <w:lvlJc w:val="left"/>
      <w:pPr>
        <w:ind w:left="286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8ADEF742">
      <w:start w:val="1"/>
      <w:numFmt w:val="lowerLetter"/>
      <w:lvlText w:val="%5"/>
      <w:lvlJc w:val="left"/>
      <w:pPr>
        <w:ind w:left="358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35A6B05E">
      <w:start w:val="1"/>
      <w:numFmt w:val="lowerRoman"/>
      <w:lvlText w:val="%6"/>
      <w:lvlJc w:val="left"/>
      <w:pPr>
        <w:ind w:left="430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8F646566">
      <w:start w:val="1"/>
      <w:numFmt w:val="decimal"/>
      <w:lvlText w:val="%7"/>
      <w:lvlJc w:val="left"/>
      <w:pPr>
        <w:ind w:left="502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6A34B196">
      <w:start w:val="1"/>
      <w:numFmt w:val="lowerLetter"/>
      <w:lvlText w:val="%8"/>
      <w:lvlJc w:val="left"/>
      <w:pPr>
        <w:ind w:left="574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3A8A3BB8">
      <w:start w:val="1"/>
      <w:numFmt w:val="lowerRoman"/>
      <w:lvlText w:val="%9"/>
      <w:lvlJc w:val="left"/>
      <w:pPr>
        <w:ind w:left="646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2F21A88"/>
    <w:multiLevelType w:val="hybridMultilevel"/>
    <w:tmpl w:val="FE2EDE5E"/>
    <w:lvl w:ilvl="0" w:tplc="5BC29290">
      <w:start w:val="1"/>
      <w:numFmt w:val="decimal"/>
      <w:lvlText w:val="%1."/>
      <w:lvlJc w:val="left"/>
      <w:pPr>
        <w:ind w:left="106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31F83FE2">
      <w:start w:val="1"/>
      <w:numFmt w:val="lowerLetter"/>
      <w:lvlText w:val="%2"/>
      <w:lvlJc w:val="left"/>
      <w:pPr>
        <w:ind w:left="178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45B827DE">
      <w:start w:val="1"/>
      <w:numFmt w:val="lowerRoman"/>
      <w:lvlText w:val="%3"/>
      <w:lvlJc w:val="left"/>
      <w:pPr>
        <w:ind w:left="250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F114293E">
      <w:start w:val="1"/>
      <w:numFmt w:val="decimal"/>
      <w:lvlText w:val="%4"/>
      <w:lvlJc w:val="left"/>
      <w:pPr>
        <w:ind w:left="322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8286E904">
      <w:start w:val="1"/>
      <w:numFmt w:val="lowerLetter"/>
      <w:lvlText w:val="%5"/>
      <w:lvlJc w:val="left"/>
      <w:pPr>
        <w:ind w:left="394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F33AAA52">
      <w:start w:val="1"/>
      <w:numFmt w:val="lowerRoman"/>
      <w:lvlText w:val="%6"/>
      <w:lvlJc w:val="left"/>
      <w:pPr>
        <w:ind w:left="466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9114322A">
      <w:start w:val="1"/>
      <w:numFmt w:val="decimal"/>
      <w:lvlText w:val="%7"/>
      <w:lvlJc w:val="left"/>
      <w:pPr>
        <w:ind w:left="538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DBA025B6">
      <w:start w:val="1"/>
      <w:numFmt w:val="lowerLetter"/>
      <w:lvlText w:val="%8"/>
      <w:lvlJc w:val="left"/>
      <w:pPr>
        <w:ind w:left="610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08B67860">
      <w:start w:val="1"/>
      <w:numFmt w:val="lowerRoman"/>
      <w:lvlText w:val="%9"/>
      <w:lvlJc w:val="left"/>
      <w:pPr>
        <w:ind w:left="682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2A873AF"/>
    <w:multiLevelType w:val="hybridMultilevel"/>
    <w:tmpl w:val="C772004A"/>
    <w:lvl w:ilvl="0" w:tplc="4FE810D8">
      <w:start w:val="1"/>
      <w:numFmt w:val="bullet"/>
      <w:lvlText w:val="•"/>
      <w:lvlJc w:val="left"/>
      <w:pPr>
        <w:ind w:left="1440"/>
      </w:pPr>
      <w:rPr>
        <w:rFonts w:ascii="Arial" w:eastAsia="Arial" w:hAnsi="Arial" w:cs="Arial"/>
        <w:b w:val="0"/>
        <w:i w:val="0"/>
        <w:strike w:val="0"/>
        <w:dstrike w:val="0"/>
        <w:color w:val="2E74B5"/>
        <w:sz w:val="28"/>
        <w:szCs w:val="28"/>
        <w:u w:val="none" w:color="000000"/>
        <w:bdr w:val="none" w:sz="0" w:space="0" w:color="auto"/>
        <w:shd w:val="clear" w:color="auto" w:fill="auto"/>
        <w:vertAlign w:val="baseline"/>
      </w:rPr>
    </w:lvl>
    <w:lvl w:ilvl="1" w:tplc="8940DB08">
      <w:start w:val="1"/>
      <w:numFmt w:val="bullet"/>
      <w:lvlText w:val="o"/>
      <w:lvlJc w:val="left"/>
      <w:pPr>
        <w:ind w:left="1973"/>
      </w:pPr>
      <w:rPr>
        <w:rFonts w:ascii="Segoe UI Symbol" w:eastAsia="Segoe UI Symbol" w:hAnsi="Segoe UI Symbol" w:cs="Segoe UI Symbol"/>
        <w:b w:val="0"/>
        <w:i w:val="0"/>
        <w:strike w:val="0"/>
        <w:dstrike w:val="0"/>
        <w:color w:val="2E74B5"/>
        <w:sz w:val="28"/>
        <w:szCs w:val="28"/>
        <w:u w:val="none" w:color="000000"/>
        <w:bdr w:val="none" w:sz="0" w:space="0" w:color="auto"/>
        <w:shd w:val="clear" w:color="auto" w:fill="auto"/>
        <w:vertAlign w:val="baseline"/>
      </w:rPr>
    </w:lvl>
    <w:lvl w:ilvl="2" w:tplc="82767094">
      <w:start w:val="1"/>
      <w:numFmt w:val="bullet"/>
      <w:lvlText w:val="▪"/>
      <w:lvlJc w:val="left"/>
      <w:pPr>
        <w:ind w:left="2693"/>
      </w:pPr>
      <w:rPr>
        <w:rFonts w:ascii="Segoe UI Symbol" w:eastAsia="Segoe UI Symbol" w:hAnsi="Segoe UI Symbol" w:cs="Segoe UI Symbol"/>
        <w:b w:val="0"/>
        <w:i w:val="0"/>
        <w:strike w:val="0"/>
        <w:dstrike w:val="0"/>
        <w:color w:val="2E74B5"/>
        <w:sz w:val="28"/>
        <w:szCs w:val="28"/>
        <w:u w:val="none" w:color="000000"/>
        <w:bdr w:val="none" w:sz="0" w:space="0" w:color="auto"/>
        <w:shd w:val="clear" w:color="auto" w:fill="auto"/>
        <w:vertAlign w:val="baseline"/>
      </w:rPr>
    </w:lvl>
    <w:lvl w:ilvl="3" w:tplc="5248EDAC">
      <w:start w:val="1"/>
      <w:numFmt w:val="bullet"/>
      <w:lvlText w:val="•"/>
      <w:lvlJc w:val="left"/>
      <w:pPr>
        <w:ind w:left="3413"/>
      </w:pPr>
      <w:rPr>
        <w:rFonts w:ascii="Arial" w:eastAsia="Arial" w:hAnsi="Arial" w:cs="Arial"/>
        <w:b w:val="0"/>
        <w:i w:val="0"/>
        <w:strike w:val="0"/>
        <w:dstrike w:val="0"/>
        <w:color w:val="2E74B5"/>
        <w:sz w:val="28"/>
        <w:szCs w:val="28"/>
        <w:u w:val="none" w:color="000000"/>
        <w:bdr w:val="none" w:sz="0" w:space="0" w:color="auto"/>
        <w:shd w:val="clear" w:color="auto" w:fill="auto"/>
        <w:vertAlign w:val="baseline"/>
      </w:rPr>
    </w:lvl>
    <w:lvl w:ilvl="4" w:tplc="85F0C33A">
      <w:start w:val="1"/>
      <w:numFmt w:val="bullet"/>
      <w:lvlText w:val="o"/>
      <w:lvlJc w:val="left"/>
      <w:pPr>
        <w:ind w:left="4133"/>
      </w:pPr>
      <w:rPr>
        <w:rFonts w:ascii="Segoe UI Symbol" w:eastAsia="Segoe UI Symbol" w:hAnsi="Segoe UI Symbol" w:cs="Segoe UI Symbol"/>
        <w:b w:val="0"/>
        <w:i w:val="0"/>
        <w:strike w:val="0"/>
        <w:dstrike w:val="0"/>
        <w:color w:val="2E74B5"/>
        <w:sz w:val="28"/>
        <w:szCs w:val="28"/>
        <w:u w:val="none" w:color="000000"/>
        <w:bdr w:val="none" w:sz="0" w:space="0" w:color="auto"/>
        <w:shd w:val="clear" w:color="auto" w:fill="auto"/>
        <w:vertAlign w:val="baseline"/>
      </w:rPr>
    </w:lvl>
    <w:lvl w:ilvl="5" w:tplc="031802F4">
      <w:start w:val="1"/>
      <w:numFmt w:val="bullet"/>
      <w:lvlText w:val="▪"/>
      <w:lvlJc w:val="left"/>
      <w:pPr>
        <w:ind w:left="4853"/>
      </w:pPr>
      <w:rPr>
        <w:rFonts w:ascii="Segoe UI Symbol" w:eastAsia="Segoe UI Symbol" w:hAnsi="Segoe UI Symbol" w:cs="Segoe UI Symbol"/>
        <w:b w:val="0"/>
        <w:i w:val="0"/>
        <w:strike w:val="0"/>
        <w:dstrike w:val="0"/>
        <w:color w:val="2E74B5"/>
        <w:sz w:val="28"/>
        <w:szCs w:val="28"/>
        <w:u w:val="none" w:color="000000"/>
        <w:bdr w:val="none" w:sz="0" w:space="0" w:color="auto"/>
        <w:shd w:val="clear" w:color="auto" w:fill="auto"/>
        <w:vertAlign w:val="baseline"/>
      </w:rPr>
    </w:lvl>
    <w:lvl w:ilvl="6" w:tplc="9BBAB2DC">
      <w:start w:val="1"/>
      <w:numFmt w:val="bullet"/>
      <w:lvlText w:val="•"/>
      <w:lvlJc w:val="left"/>
      <w:pPr>
        <w:ind w:left="5573"/>
      </w:pPr>
      <w:rPr>
        <w:rFonts w:ascii="Arial" w:eastAsia="Arial" w:hAnsi="Arial" w:cs="Arial"/>
        <w:b w:val="0"/>
        <w:i w:val="0"/>
        <w:strike w:val="0"/>
        <w:dstrike w:val="0"/>
        <w:color w:val="2E74B5"/>
        <w:sz w:val="28"/>
        <w:szCs w:val="28"/>
        <w:u w:val="none" w:color="000000"/>
        <w:bdr w:val="none" w:sz="0" w:space="0" w:color="auto"/>
        <w:shd w:val="clear" w:color="auto" w:fill="auto"/>
        <w:vertAlign w:val="baseline"/>
      </w:rPr>
    </w:lvl>
    <w:lvl w:ilvl="7" w:tplc="330258AC">
      <w:start w:val="1"/>
      <w:numFmt w:val="bullet"/>
      <w:lvlText w:val="o"/>
      <w:lvlJc w:val="left"/>
      <w:pPr>
        <w:ind w:left="6293"/>
      </w:pPr>
      <w:rPr>
        <w:rFonts w:ascii="Segoe UI Symbol" w:eastAsia="Segoe UI Symbol" w:hAnsi="Segoe UI Symbol" w:cs="Segoe UI Symbol"/>
        <w:b w:val="0"/>
        <w:i w:val="0"/>
        <w:strike w:val="0"/>
        <w:dstrike w:val="0"/>
        <w:color w:val="2E74B5"/>
        <w:sz w:val="28"/>
        <w:szCs w:val="28"/>
        <w:u w:val="none" w:color="000000"/>
        <w:bdr w:val="none" w:sz="0" w:space="0" w:color="auto"/>
        <w:shd w:val="clear" w:color="auto" w:fill="auto"/>
        <w:vertAlign w:val="baseline"/>
      </w:rPr>
    </w:lvl>
    <w:lvl w:ilvl="8" w:tplc="131A1A12">
      <w:start w:val="1"/>
      <w:numFmt w:val="bullet"/>
      <w:lvlText w:val="▪"/>
      <w:lvlJc w:val="left"/>
      <w:pPr>
        <w:ind w:left="7013"/>
      </w:pPr>
      <w:rPr>
        <w:rFonts w:ascii="Segoe UI Symbol" w:eastAsia="Segoe UI Symbol" w:hAnsi="Segoe UI Symbol" w:cs="Segoe UI Symbol"/>
        <w:b w:val="0"/>
        <w:i w:val="0"/>
        <w:strike w:val="0"/>
        <w:dstrike w:val="0"/>
        <w:color w:val="2E74B5"/>
        <w:sz w:val="28"/>
        <w:szCs w:val="28"/>
        <w:u w:val="none" w:color="000000"/>
        <w:bdr w:val="none" w:sz="0" w:space="0" w:color="auto"/>
        <w:shd w:val="clear" w:color="auto" w:fill="auto"/>
        <w:vertAlign w:val="baseline"/>
      </w:rPr>
    </w:lvl>
  </w:abstractNum>
  <w:abstractNum w:abstractNumId="8" w15:restartNumberingAfterBreak="0">
    <w:nsid w:val="7FB34F3D"/>
    <w:multiLevelType w:val="hybridMultilevel"/>
    <w:tmpl w:val="52B675AC"/>
    <w:lvl w:ilvl="0" w:tplc="EA78C110">
      <w:start w:val="1"/>
      <w:numFmt w:val="bullet"/>
      <w:lvlText w:val="•"/>
      <w:lvlJc w:val="left"/>
      <w:pPr>
        <w:ind w:left="6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E1649DE">
      <w:start w:val="1"/>
      <w:numFmt w:val="bullet"/>
      <w:lvlText w:val="o"/>
      <w:lvlJc w:val="left"/>
      <w:pPr>
        <w:ind w:left="13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E6E6BB6">
      <w:start w:val="1"/>
      <w:numFmt w:val="bullet"/>
      <w:lvlText w:val="▪"/>
      <w:lvlJc w:val="left"/>
      <w:pPr>
        <w:ind w:left="20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4AEB062">
      <w:start w:val="1"/>
      <w:numFmt w:val="bullet"/>
      <w:lvlText w:val="•"/>
      <w:lvlJc w:val="left"/>
      <w:pPr>
        <w:ind w:left="27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98122C">
      <w:start w:val="1"/>
      <w:numFmt w:val="bullet"/>
      <w:lvlText w:val="o"/>
      <w:lvlJc w:val="left"/>
      <w:pPr>
        <w:ind w:left="34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D42EEE">
      <w:start w:val="1"/>
      <w:numFmt w:val="bullet"/>
      <w:lvlText w:val="▪"/>
      <w:lvlJc w:val="left"/>
      <w:pPr>
        <w:ind w:left="42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8F0D432">
      <w:start w:val="1"/>
      <w:numFmt w:val="bullet"/>
      <w:lvlText w:val="•"/>
      <w:lvlJc w:val="left"/>
      <w:pPr>
        <w:ind w:left="49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8C2DA8">
      <w:start w:val="1"/>
      <w:numFmt w:val="bullet"/>
      <w:lvlText w:val="o"/>
      <w:lvlJc w:val="left"/>
      <w:pPr>
        <w:ind w:left="56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FEE9C2">
      <w:start w:val="1"/>
      <w:numFmt w:val="bullet"/>
      <w:lvlText w:val="▪"/>
      <w:lvlJc w:val="left"/>
      <w:pPr>
        <w:ind w:left="63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8"/>
  </w:num>
  <w:num w:numId="2">
    <w:abstractNumId w:val="2"/>
  </w:num>
  <w:num w:numId="3">
    <w:abstractNumId w:val="7"/>
  </w:num>
  <w:num w:numId="4">
    <w:abstractNumId w:val="3"/>
  </w:num>
  <w:num w:numId="5">
    <w:abstractNumId w:val="0"/>
  </w:num>
  <w:num w:numId="6">
    <w:abstractNumId w:val="6"/>
  </w:num>
  <w:num w:numId="7">
    <w:abstractNumId w:val="4"/>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707"/>
    <w:rsid w:val="000C678F"/>
    <w:rsid w:val="001F4122"/>
    <w:rsid w:val="00367FAA"/>
    <w:rsid w:val="00423707"/>
    <w:rsid w:val="004F2221"/>
    <w:rsid w:val="00533F02"/>
    <w:rsid w:val="00545E2F"/>
    <w:rsid w:val="00584D5D"/>
    <w:rsid w:val="00647860"/>
    <w:rsid w:val="00682704"/>
    <w:rsid w:val="006A4894"/>
    <w:rsid w:val="007861E5"/>
    <w:rsid w:val="008249F5"/>
    <w:rsid w:val="008672E9"/>
    <w:rsid w:val="00873148"/>
    <w:rsid w:val="00895437"/>
    <w:rsid w:val="008F304B"/>
    <w:rsid w:val="009048F1"/>
    <w:rsid w:val="0098292F"/>
    <w:rsid w:val="009A5334"/>
    <w:rsid w:val="00AE530A"/>
    <w:rsid w:val="00BD76B8"/>
    <w:rsid w:val="00C5723F"/>
    <w:rsid w:val="00C65A6D"/>
    <w:rsid w:val="00D42605"/>
    <w:rsid w:val="00ED5016"/>
    <w:rsid w:val="00F55CA8"/>
    <w:rsid w:val="00FC05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EC34E"/>
  <w15:docId w15:val="{F6370D97-DCF7-4385-9EDA-CB915CC56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 w:line="266" w:lineRule="auto"/>
      <w:ind w:left="14" w:right="82"/>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4"/>
      <w:outlineLvl w:val="0"/>
    </w:pPr>
    <w:rPr>
      <w:rFonts w:ascii="Calibri" w:eastAsia="Calibri" w:hAnsi="Calibri" w:cs="Calibri"/>
      <w:i/>
      <w:color w:val="2E74B5"/>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i/>
      <w:color w:val="2E74B5"/>
      <w:sz w:val="3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533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33F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s://www.gafi.gov.eg/Arabic/eServices/Pages/limitedcompanies.aspx" TargetMode="External"/><Relationship Id="rId117" Type="http://schemas.openxmlformats.org/officeDocument/2006/relationships/footer" Target="footer1.xml"/><Relationship Id="rId21" Type="http://schemas.openxmlformats.org/officeDocument/2006/relationships/hyperlink" Target="https://www.gafi.gov.eg/English/MediaCenter/PublishingImages/A%20Companies%20Law%20with%20cover.pdf" TargetMode="External"/><Relationship Id="rId42" Type="http://schemas.openxmlformats.org/officeDocument/2006/relationships/hyperlink" Target="https://www.plugincars.com/ultimate-guide-electric-car-charging-networks-126530.html" TargetMode="External"/><Relationship Id="rId47" Type="http://schemas.openxmlformats.org/officeDocument/2006/relationships/hyperlink" Target="https://www.plugincars.com/ultimate-guide-electric-car-charging-networks-126530.html" TargetMode="External"/><Relationship Id="rId63" Type="http://schemas.openxmlformats.org/officeDocument/2006/relationships/hyperlink" Target="https://www.forbes.com/sites/jimhenry/2019/10/31/putting-electric-vehicle-charging-stations-where-people-will-actually-use-them/" TargetMode="External"/><Relationship Id="rId68" Type="http://schemas.openxmlformats.org/officeDocument/2006/relationships/hyperlink" Target="https://www.forbes.com/sites/jimhenry/2019/10/31/putting-electric-vehicle-charging-stations-where-people-will-actually-use-them/" TargetMode="External"/><Relationship Id="rId84" Type="http://schemas.openxmlformats.org/officeDocument/2006/relationships/hyperlink" Target="https://blog.arlingtontransportationpartners.com/properties-stand-out-with-ev-charging-stations" TargetMode="External"/><Relationship Id="rId89" Type="http://schemas.openxmlformats.org/officeDocument/2006/relationships/hyperlink" Target="https://www.homeadvisor.com/cost/garages/install-an-electric-vehicle-charging-station" TargetMode="External"/><Relationship Id="rId112" Type="http://schemas.openxmlformats.org/officeDocument/2006/relationships/hyperlink" Target="https://ecobnb.com/blog/charging-stations-electric-vehicles-guide/" TargetMode="External"/><Relationship Id="rId16" Type="http://schemas.openxmlformats.org/officeDocument/2006/relationships/image" Target="media/image10.png"/><Relationship Id="rId107" Type="http://schemas.openxmlformats.org/officeDocument/2006/relationships/hyperlink" Target="https://ecobnb.com/blog/charging-stations-electric-vehicles-guide/" TargetMode="External"/><Relationship Id="rId11" Type="http://schemas.openxmlformats.org/officeDocument/2006/relationships/image" Target="media/image5.png"/><Relationship Id="rId32" Type="http://schemas.openxmlformats.org/officeDocument/2006/relationships/hyperlink" Target="http://www.mof.gov.eg/mofgallerysource/arabic/insurance2010.pdf" TargetMode="External"/><Relationship Id="rId37" Type="http://schemas.openxmlformats.org/officeDocument/2006/relationships/hyperlink" Target="https://www.plugincars.com/ultimate-guide-electric-car-charging-networks-126530.html" TargetMode="External"/><Relationship Id="rId53" Type="http://schemas.openxmlformats.org/officeDocument/2006/relationships/hyperlink" Target="https://www.forbes.com/sites/jimhenry/2019/10/31/putting-electric-vehicle-charging-stations-where-people-will-actually-use-them/" TargetMode="External"/><Relationship Id="rId58" Type="http://schemas.openxmlformats.org/officeDocument/2006/relationships/hyperlink" Target="https://www.forbes.com/sites/jimhenry/2019/10/31/putting-electric-vehicle-charging-stations-where-people-will-actually-use-them/" TargetMode="External"/><Relationship Id="rId74" Type="http://schemas.openxmlformats.org/officeDocument/2006/relationships/hyperlink" Target="https://blog.arlingtontransportationpartners.com/properties-stand-out-with-ev-charging-stations" TargetMode="External"/><Relationship Id="rId79" Type="http://schemas.openxmlformats.org/officeDocument/2006/relationships/hyperlink" Target="https://blog.arlingtontransportationpartners.com/properties-stand-out-with-ev-charging-stations" TargetMode="External"/><Relationship Id="rId102" Type="http://schemas.openxmlformats.org/officeDocument/2006/relationships/hyperlink" Target="https://www.statista.com/chart/6586/electric-vehicle-charging-infrastructure/" TargetMode="External"/><Relationship Id="rId5" Type="http://schemas.openxmlformats.org/officeDocument/2006/relationships/footnotes" Target="footnotes.xml"/><Relationship Id="rId90" Type="http://schemas.openxmlformats.org/officeDocument/2006/relationships/hyperlink" Target="https://www.homeadvisor.com/cost/garages/install-an-electric-vehicle-charging-station" TargetMode="External"/><Relationship Id="rId95" Type="http://schemas.openxmlformats.org/officeDocument/2006/relationships/hyperlink" Target="https://www.homeadvisor.com/cost/garages/install-an-electric-vehicle-charging-station" TargetMode="External"/><Relationship Id="rId22" Type="http://schemas.openxmlformats.org/officeDocument/2006/relationships/hyperlink" Target="https://www.gafi.gov.eg/Arabic/MediaCenter/News/Pages/laws.aspx" TargetMode="External"/><Relationship Id="rId27" Type="http://schemas.openxmlformats.org/officeDocument/2006/relationships/hyperlink" Target="https://www.gafi.gov.eg/Arabic/eServices/Pages/limitedcompanies.aspx" TargetMode="External"/><Relationship Id="rId43" Type="http://schemas.openxmlformats.org/officeDocument/2006/relationships/hyperlink" Target="https://www.plugincars.com/ultimate-guide-electric-car-charging-networks-126530.html" TargetMode="External"/><Relationship Id="rId48" Type="http://schemas.openxmlformats.org/officeDocument/2006/relationships/hyperlink" Target="https://www.plugincars.com/ultimate-guide-electric-car-charging-networks-126530.html" TargetMode="External"/><Relationship Id="rId64" Type="http://schemas.openxmlformats.org/officeDocument/2006/relationships/hyperlink" Target="https://www.forbes.com/sites/jimhenry/2019/10/31/putting-electric-vehicle-charging-stations-where-people-will-actually-use-them/" TargetMode="External"/><Relationship Id="rId69" Type="http://schemas.openxmlformats.org/officeDocument/2006/relationships/hyperlink" Target="https://www.forbes.com/sites/jimhenry/2019/10/31/putting-electric-vehicle-charging-stations-where-people-will-actually-use-them/" TargetMode="External"/><Relationship Id="rId113" Type="http://schemas.openxmlformats.org/officeDocument/2006/relationships/hyperlink" Target="https://ecobnb.com/blog/charging-stations-electric-vehicles-guide/" TargetMode="External"/><Relationship Id="rId118" Type="http://schemas.openxmlformats.org/officeDocument/2006/relationships/footer" Target="footer2.xml"/><Relationship Id="rId80" Type="http://schemas.openxmlformats.org/officeDocument/2006/relationships/hyperlink" Target="https://blog.arlingtontransportationpartners.com/properties-stand-out-with-ev-charging-stations" TargetMode="External"/><Relationship Id="rId85" Type="http://schemas.openxmlformats.org/officeDocument/2006/relationships/hyperlink" Target="https://www.homeadvisor.com/cost/garages/install-an-electric-vehicle-charging-station" TargetMode="External"/><Relationship Id="rId12" Type="http://schemas.openxmlformats.org/officeDocument/2006/relationships/image" Target="media/image6.png"/><Relationship Id="rId17" Type="http://schemas.openxmlformats.org/officeDocument/2006/relationships/hyperlink" Target="https://www.gafi.gov.eg/English/MediaCenter/PublishingImages/A%20Companies%20Law%20with%20cover.pdf" TargetMode="External"/><Relationship Id="rId33" Type="http://schemas.openxmlformats.org/officeDocument/2006/relationships/hyperlink" Target="http://www.gccegypt.org/Uploads/Laws/32145fddf454df.pdf" TargetMode="External"/><Relationship Id="rId38" Type="http://schemas.openxmlformats.org/officeDocument/2006/relationships/hyperlink" Target="https://www.plugincars.com/ultimate-guide-electric-car-charging-networks-126530.html" TargetMode="External"/><Relationship Id="rId59" Type="http://schemas.openxmlformats.org/officeDocument/2006/relationships/hyperlink" Target="https://www.forbes.com/sites/jimhenry/2019/10/31/putting-electric-vehicle-charging-stations-where-people-will-actually-use-them/" TargetMode="External"/><Relationship Id="rId103" Type="http://schemas.openxmlformats.org/officeDocument/2006/relationships/hyperlink" Target="https://www.statista.com/chart/6586/electric-vehicle-charging-infrastructure/" TargetMode="External"/><Relationship Id="rId108" Type="http://schemas.openxmlformats.org/officeDocument/2006/relationships/hyperlink" Target="https://ecobnb.com/blog/charging-stations-electric-vehicles-guide/" TargetMode="External"/><Relationship Id="rId54" Type="http://schemas.openxmlformats.org/officeDocument/2006/relationships/hyperlink" Target="https://www.forbes.com/sites/jimhenry/2019/10/31/putting-electric-vehicle-charging-stations-where-people-will-actually-use-them/" TargetMode="External"/><Relationship Id="rId70" Type="http://schemas.openxmlformats.org/officeDocument/2006/relationships/hyperlink" Target="https://www.forbes.com/sites/jimhenry/2019/10/31/putting-electric-vehicle-charging-stations-where-people-will-actually-use-them/" TargetMode="External"/><Relationship Id="rId75" Type="http://schemas.openxmlformats.org/officeDocument/2006/relationships/hyperlink" Target="https://blog.arlingtontransportationpartners.com/properties-stand-out-with-ev-charging-stations" TargetMode="External"/><Relationship Id="rId91" Type="http://schemas.openxmlformats.org/officeDocument/2006/relationships/hyperlink" Target="https://www.homeadvisor.com/cost/garages/install-an-electric-vehicle-charging-station" TargetMode="External"/><Relationship Id="rId96" Type="http://schemas.openxmlformats.org/officeDocument/2006/relationships/hyperlink" Target="https://www.homeadvisor.com/cost/garages/install-an-electric-vehicle-charging-station"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gafi.gov.eg/Arabic/MediaCenter/News/Pages/laws.aspx" TargetMode="External"/><Relationship Id="rId28" Type="http://schemas.openxmlformats.org/officeDocument/2006/relationships/hyperlink" Target="https://www.gafi.gov.eg/Arabic/eServices/Pages/limitedcompanies.aspx" TargetMode="External"/><Relationship Id="rId49" Type="http://schemas.openxmlformats.org/officeDocument/2006/relationships/hyperlink" Target="https://www.forbes.com/sites/jimhenry/2019/10/31/putting-electric-vehicle-charging-stations-where-people-will-actually-use-them/" TargetMode="External"/><Relationship Id="rId114" Type="http://schemas.openxmlformats.org/officeDocument/2006/relationships/hyperlink" Target="https://ecobnb.com/blog/charging-stations-electric-vehicles-guide/" TargetMode="External"/><Relationship Id="rId119" Type="http://schemas.openxmlformats.org/officeDocument/2006/relationships/header" Target="header3.xml"/><Relationship Id="rId44" Type="http://schemas.openxmlformats.org/officeDocument/2006/relationships/hyperlink" Target="https://www.plugincars.com/ultimate-guide-electric-car-charging-networks-126530.html" TargetMode="External"/><Relationship Id="rId60" Type="http://schemas.openxmlformats.org/officeDocument/2006/relationships/hyperlink" Target="https://www.forbes.com/sites/jimhenry/2019/10/31/putting-electric-vehicle-charging-stations-where-people-will-actually-use-them/" TargetMode="External"/><Relationship Id="rId65" Type="http://schemas.openxmlformats.org/officeDocument/2006/relationships/hyperlink" Target="https://www.forbes.com/sites/jimhenry/2019/10/31/putting-electric-vehicle-charging-stations-where-people-will-actually-use-them/" TargetMode="External"/><Relationship Id="rId81" Type="http://schemas.openxmlformats.org/officeDocument/2006/relationships/hyperlink" Target="https://blog.arlingtontransportationpartners.com/properties-stand-out-with-ev-charging-stations" TargetMode="External"/><Relationship Id="rId86" Type="http://schemas.openxmlformats.org/officeDocument/2006/relationships/hyperlink" Target="https://www.homeadvisor.com/cost/garages/install-an-electric-vehicle-charging-station"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hyperlink" Target="https://www.gafi.gov.eg/English/MediaCenter/PublishingImages/A%20Companies%20Law%20with%20cover.pdf" TargetMode="External"/><Relationship Id="rId39" Type="http://schemas.openxmlformats.org/officeDocument/2006/relationships/hyperlink" Target="https://www.plugincars.com/ultimate-guide-electric-car-charging-networks-126530.html" TargetMode="External"/><Relationship Id="rId109" Type="http://schemas.openxmlformats.org/officeDocument/2006/relationships/hyperlink" Target="https://ecobnb.com/blog/charging-stations-electric-vehicles-guide/" TargetMode="External"/><Relationship Id="rId34" Type="http://schemas.openxmlformats.org/officeDocument/2006/relationships/hyperlink" Target="http://www.gccegypt.org/Uploads/Laws/32145fddf454df.pdf" TargetMode="External"/><Relationship Id="rId50" Type="http://schemas.openxmlformats.org/officeDocument/2006/relationships/hyperlink" Target="https://www.forbes.com/sites/jimhenry/2019/10/31/putting-electric-vehicle-charging-stations-where-people-will-actually-use-them/" TargetMode="External"/><Relationship Id="rId55" Type="http://schemas.openxmlformats.org/officeDocument/2006/relationships/hyperlink" Target="https://www.forbes.com/sites/jimhenry/2019/10/31/putting-electric-vehicle-charging-stations-where-people-will-actually-use-them/" TargetMode="External"/><Relationship Id="rId76" Type="http://schemas.openxmlformats.org/officeDocument/2006/relationships/hyperlink" Target="https://blog.arlingtontransportationpartners.com/properties-stand-out-with-ev-charging-stations" TargetMode="External"/><Relationship Id="rId97" Type="http://schemas.openxmlformats.org/officeDocument/2006/relationships/hyperlink" Target="https://www.statista.com/chart/6586/electric-vehicle-charging-infrastructure/" TargetMode="External"/><Relationship Id="rId104" Type="http://schemas.openxmlformats.org/officeDocument/2006/relationships/hyperlink" Target="https://www.statista.com/chart/6586/electric-vehicle-charging-infrastructure/" TargetMode="External"/><Relationship Id="rId120"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hyperlink" Target="https://blog.arlingtontransportationpartners.com/properties-stand-out-with-ev-charging-stations" TargetMode="External"/><Relationship Id="rId92" Type="http://schemas.openxmlformats.org/officeDocument/2006/relationships/hyperlink" Target="https://www.homeadvisor.com/cost/garages/install-an-electric-vehicle-charging-station" TargetMode="External"/><Relationship Id="rId2" Type="http://schemas.openxmlformats.org/officeDocument/2006/relationships/styles" Target="styles.xml"/><Relationship Id="rId29" Type="http://schemas.openxmlformats.org/officeDocument/2006/relationships/hyperlink" Target="https://www.gafi.gov.eg/Arabic/eServices/Pages/limitedcompanies.aspx" TargetMode="External"/><Relationship Id="rId24" Type="http://schemas.openxmlformats.org/officeDocument/2006/relationships/hyperlink" Target="https://www.gafi.gov.eg/Arabic/MediaCenter/News/Pages/laws.aspx" TargetMode="External"/><Relationship Id="rId40" Type="http://schemas.openxmlformats.org/officeDocument/2006/relationships/hyperlink" Target="https://www.plugincars.com/ultimate-guide-electric-car-charging-networks-126530.html" TargetMode="External"/><Relationship Id="rId45" Type="http://schemas.openxmlformats.org/officeDocument/2006/relationships/hyperlink" Target="https://www.plugincars.com/ultimate-guide-electric-car-charging-networks-126530.html" TargetMode="External"/><Relationship Id="rId66" Type="http://schemas.openxmlformats.org/officeDocument/2006/relationships/hyperlink" Target="https://www.forbes.com/sites/jimhenry/2019/10/31/putting-electric-vehicle-charging-stations-where-people-will-actually-use-them/" TargetMode="External"/><Relationship Id="rId87" Type="http://schemas.openxmlformats.org/officeDocument/2006/relationships/hyperlink" Target="https://www.homeadvisor.com/cost/garages/install-an-electric-vehicle-charging-station" TargetMode="External"/><Relationship Id="rId110" Type="http://schemas.openxmlformats.org/officeDocument/2006/relationships/hyperlink" Target="https://ecobnb.com/blog/charging-stations-electric-vehicles-guide/" TargetMode="External"/><Relationship Id="rId115" Type="http://schemas.openxmlformats.org/officeDocument/2006/relationships/header" Target="header1.xml"/><Relationship Id="rId61" Type="http://schemas.openxmlformats.org/officeDocument/2006/relationships/hyperlink" Target="https://www.forbes.com/sites/jimhenry/2019/10/31/putting-electric-vehicle-charging-stations-where-people-will-actually-use-them/" TargetMode="External"/><Relationship Id="rId82" Type="http://schemas.openxmlformats.org/officeDocument/2006/relationships/hyperlink" Target="https://blog.arlingtontransportationpartners.com/properties-stand-out-with-ev-charging-stations" TargetMode="External"/><Relationship Id="rId19" Type="http://schemas.openxmlformats.org/officeDocument/2006/relationships/hyperlink" Target="https://www.gafi.gov.eg/English/MediaCenter/PublishingImages/A%20Companies%20Law%20with%20cover.pdf" TargetMode="External"/><Relationship Id="rId14" Type="http://schemas.openxmlformats.org/officeDocument/2006/relationships/image" Target="media/image8.png"/><Relationship Id="rId30" Type="http://schemas.openxmlformats.org/officeDocument/2006/relationships/hyperlink" Target="http://www.mof.gov.eg/mofgallerysource/arabic/insurance2010.pdf" TargetMode="External"/><Relationship Id="rId35" Type="http://schemas.openxmlformats.org/officeDocument/2006/relationships/hyperlink" Target="https://www.plugincars.com/ultimate-guide-electric-car-charging-networks-126530.html" TargetMode="External"/><Relationship Id="rId56" Type="http://schemas.openxmlformats.org/officeDocument/2006/relationships/hyperlink" Target="https://www.forbes.com/sites/jimhenry/2019/10/31/putting-electric-vehicle-charging-stations-where-people-will-actually-use-them/" TargetMode="External"/><Relationship Id="rId77" Type="http://schemas.openxmlformats.org/officeDocument/2006/relationships/hyperlink" Target="https://blog.arlingtontransportationpartners.com/properties-stand-out-with-ev-charging-stations" TargetMode="External"/><Relationship Id="rId100" Type="http://schemas.openxmlformats.org/officeDocument/2006/relationships/hyperlink" Target="https://www.statista.com/chart/6586/electric-vehicle-charging-infrastructure/" TargetMode="External"/><Relationship Id="rId105" Type="http://schemas.openxmlformats.org/officeDocument/2006/relationships/hyperlink" Target="https://ecobnb.com/blog/charging-stations-electric-vehicles-guide/" TargetMode="External"/><Relationship Id="rId8" Type="http://schemas.openxmlformats.org/officeDocument/2006/relationships/image" Target="media/image2.png"/><Relationship Id="rId51" Type="http://schemas.openxmlformats.org/officeDocument/2006/relationships/hyperlink" Target="https://www.forbes.com/sites/jimhenry/2019/10/31/putting-electric-vehicle-charging-stations-where-people-will-actually-use-them/" TargetMode="External"/><Relationship Id="rId72" Type="http://schemas.openxmlformats.org/officeDocument/2006/relationships/hyperlink" Target="https://blog.arlingtontransportationpartners.com/properties-stand-out-with-ev-charging-stations" TargetMode="External"/><Relationship Id="rId93" Type="http://schemas.openxmlformats.org/officeDocument/2006/relationships/hyperlink" Target="https://www.homeadvisor.com/cost/garages/install-an-electric-vehicle-charging-station" TargetMode="External"/><Relationship Id="rId98" Type="http://schemas.openxmlformats.org/officeDocument/2006/relationships/hyperlink" Target="https://www.statista.com/chart/6586/electric-vehicle-charging-infrastructure/" TargetMode="External"/><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www.gafi.gov.eg/Arabic/MediaCenter/News/Pages/laws.aspx" TargetMode="External"/><Relationship Id="rId46" Type="http://schemas.openxmlformats.org/officeDocument/2006/relationships/hyperlink" Target="https://www.plugincars.com/ultimate-guide-electric-car-charging-networks-126530.html" TargetMode="External"/><Relationship Id="rId67" Type="http://schemas.openxmlformats.org/officeDocument/2006/relationships/hyperlink" Target="https://www.forbes.com/sites/jimhenry/2019/10/31/putting-electric-vehicle-charging-stations-where-people-will-actually-use-them/" TargetMode="External"/><Relationship Id="rId116" Type="http://schemas.openxmlformats.org/officeDocument/2006/relationships/header" Target="header2.xml"/><Relationship Id="rId20" Type="http://schemas.openxmlformats.org/officeDocument/2006/relationships/hyperlink" Target="https://www.gafi.gov.eg/English/MediaCenter/PublishingImages/A%20Companies%20Law%20with%20cover.pdf" TargetMode="External"/><Relationship Id="rId41" Type="http://schemas.openxmlformats.org/officeDocument/2006/relationships/hyperlink" Target="https://www.plugincars.com/ultimate-guide-electric-car-charging-networks-126530.html" TargetMode="External"/><Relationship Id="rId62" Type="http://schemas.openxmlformats.org/officeDocument/2006/relationships/hyperlink" Target="https://www.forbes.com/sites/jimhenry/2019/10/31/putting-electric-vehicle-charging-stations-where-people-will-actually-use-them/" TargetMode="External"/><Relationship Id="rId83" Type="http://schemas.openxmlformats.org/officeDocument/2006/relationships/hyperlink" Target="https://blog.arlingtontransportationpartners.com/properties-stand-out-with-ev-charging-stations" TargetMode="External"/><Relationship Id="rId88" Type="http://schemas.openxmlformats.org/officeDocument/2006/relationships/hyperlink" Target="https://www.homeadvisor.com/cost/garages/install-an-electric-vehicle-charging-station" TargetMode="External"/><Relationship Id="rId111" Type="http://schemas.openxmlformats.org/officeDocument/2006/relationships/hyperlink" Target="https://ecobnb.com/blog/charging-stations-electric-vehicles-guide/" TargetMode="External"/><Relationship Id="rId15" Type="http://schemas.openxmlformats.org/officeDocument/2006/relationships/image" Target="media/image9.jpg"/><Relationship Id="rId36" Type="http://schemas.openxmlformats.org/officeDocument/2006/relationships/hyperlink" Target="https://www.plugincars.com/ultimate-guide-electric-car-charging-networks-126530.html" TargetMode="External"/><Relationship Id="rId57" Type="http://schemas.openxmlformats.org/officeDocument/2006/relationships/hyperlink" Target="https://www.forbes.com/sites/jimhenry/2019/10/31/putting-electric-vehicle-charging-stations-where-people-will-actually-use-them/" TargetMode="External"/><Relationship Id="rId106" Type="http://schemas.openxmlformats.org/officeDocument/2006/relationships/hyperlink" Target="https://ecobnb.com/blog/charging-stations-electric-vehicles-guide/" TargetMode="External"/><Relationship Id="rId10" Type="http://schemas.openxmlformats.org/officeDocument/2006/relationships/image" Target="media/image4.png"/><Relationship Id="rId31" Type="http://schemas.openxmlformats.org/officeDocument/2006/relationships/hyperlink" Target="http://www.mof.gov.eg/mofgallerysource/arabic/insurance2010.pdf" TargetMode="External"/><Relationship Id="rId52" Type="http://schemas.openxmlformats.org/officeDocument/2006/relationships/hyperlink" Target="https://www.forbes.com/sites/jimhenry/2019/10/31/putting-electric-vehicle-charging-stations-where-people-will-actually-use-them/" TargetMode="External"/><Relationship Id="rId73" Type="http://schemas.openxmlformats.org/officeDocument/2006/relationships/hyperlink" Target="https://blog.arlingtontransportationpartners.com/properties-stand-out-with-ev-charging-stations" TargetMode="External"/><Relationship Id="rId78" Type="http://schemas.openxmlformats.org/officeDocument/2006/relationships/hyperlink" Target="https://blog.arlingtontransportationpartners.com/properties-stand-out-with-ev-charging-stations" TargetMode="External"/><Relationship Id="rId94" Type="http://schemas.openxmlformats.org/officeDocument/2006/relationships/hyperlink" Target="https://www.homeadvisor.com/cost/garages/install-an-electric-vehicle-charging-station" TargetMode="External"/><Relationship Id="rId99" Type="http://schemas.openxmlformats.org/officeDocument/2006/relationships/hyperlink" Target="https://www.statista.com/chart/6586/electric-vehicle-charging-infrastructure/" TargetMode="External"/><Relationship Id="rId101" Type="http://schemas.openxmlformats.org/officeDocument/2006/relationships/hyperlink" Target="https://www.statista.com/chart/6586/electric-vehicle-charging-infrastructure/"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13</Pages>
  <Words>4690</Words>
  <Characters>26739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LEGAL STUDY</vt:lpstr>
    </vt:vector>
  </TitlesOfParts>
  <Company/>
  <LinksUpToDate>false</LinksUpToDate>
  <CharactersWithSpaces>31367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LEGAL STUDY</dc:title>
  <dc:subject>ECO STREETS</dc:subject>
  <dc:creator>Eco Streets</dc:creator>
  <cp:keywords/>
  <cp:lastModifiedBy>Anas Hamed</cp:lastModifiedBy>
  <cp:revision>24</cp:revision>
  <cp:lastPrinted>2019-12-22T12:13:00Z</cp:lastPrinted>
  <dcterms:created xsi:type="dcterms:W3CDTF">2019-12-22T12:03:00Z</dcterms:created>
  <dcterms:modified xsi:type="dcterms:W3CDTF">2019-12-23T11:13:00Z</dcterms:modified>
</cp:coreProperties>
</file>