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696" w:rsidRDefault="00E76633">
      <w:pPr>
        <w:pStyle w:val="a3"/>
      </w:pPr>
      <w:r>
        <w:rPr>
          <w:rFonts w:hint="eastAsia"/>
        </w:rPr>
        <w:t xml:space="preserve"> </w:t>
      </w:r>
    </w:p>
    <w:p w:rsidR="00CE7FEF" w:rsidRDefault="009D281F">
      <w:pPr>
        <w:pStyle w:val="a3"/>
      </w:pPr>
      <w:r>
        <w:rPr>
          <w:rFonts w:hint="eastAsia"/>
        </w:rPr>
        <w:t>人员</w:t>
      </w:r>
    </w:p>
    <w:p w:rsidR="00CE7FEF" w:rsidRDefault="009D281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产品经理：依据本产品的商业背景和定位，结合</w:t>
      </w:r>
      <w:r w:rsidR="00925F7B">
        <w:rPr>
          <w:rFonts w:hint="eastAsia"/>
          <w:sz w:val="28"/>
          <w:szCs w:val="28"/>
        </w:rPr>
        <w:t>宠物市场</w:t>
      </w:r>
      <w:r>
        <w:rPr>
          <w:rFonts w:hint="eastAsia"/>
          <w:sz w:val="28"/>
          <w:szCs w:val="28"/>
        </w:rPr>
        <w:t>和</w:t>
      </w:r>
      <w:r w:rsidR="00925F7B">
        <w:rPr>
          <w:rFonts w:hint="eastAsia"/>
          <w:sz w:val="28"/>
          <w:szCs w:val="28"/>
        </w:rPr>
        <w:t>宠物主人的</w:t>
      </w:r>
      <w:r>
        <w:rPr>
          <w:rFonts w:hint="eastAsia"/>
          <w:sz w:val="28"/>
          <w:szCs w:val="28"/>
        </w:rPr>
        <w:t>特征，设计符合</w:t>
      </w:r>
      <w:r w:rsidR="00925F7B">
        <w:rPr>
          <w:rFonts w:hint="eastAsia"/>
          <w:sz w:val="28"/>
          <w:szCs w:val="28"/>
        </w:rPr>
        <w:t>大众养</w:t>
      </w:r>
      <w:proofErr w:type="gramStart"/>
      <w:r w:rsidR="00925F7B">
        <w:rPr>
          <w:rFonts w:hint="eastAsia"/>
          <w:sz w:val="28"/>
          <w:szCs w:val="28"/>
        </w:rPr>
        <w:t>宠</w:t>
      </w:r>
      <w:r w:rsidR="001C11EB">
        <w:rPr>
          <w:rFonts w:hint="eastAsia"/>
          <w:sz w:val="28"/>
          <w:szCs w:val="28"/>
        </w:rPr>
        <w:t>观念</w:t>
      </w:r>
      <w:proofErr w:type="gramEnd"/>
      <w:r>
        <w:rPr>
          <w:rFonts w:hint="eastAsia"/>
          <w:sz w:val="28"/>
          <w:szCs w:val="28"/>
        </w:rPr>
        <w:t>的产品。</w:t>
      </w:r>
      <w:r w:rsidR="00BF100B" w:rsidRPr="00BF100B">
        <w:rPr>
          <w:rFonts w:hint="eastAsia"/>
          <w:sz w:val="28"/>
          <w:szCs w:val="28"/>
        </w:rPr>
        <w:t>并推动</w:t>
      </w:r>
      <w:proofErr w:type="gramStart"/>
      <w:r w:rsidR="009F2895">
        <w:rPr>
          <w:rFonts w:hint="eastAsia"/>
          <w:sz w:val="28"/>
          <w:szCs w:val="28"/>
        </w:rPr>
        <w:t>宠乐屋</w:t>
      </w:r>
      <w:proofErr w:type="gramEnd"/>
      <w:r w:rsidR="00BF100B" w:rsidRPr="00BF100B">
        <w:rPr>
          <w:rFonts w:hint="eastAsia"/>
          <w:sz w:val="28"/>
          <w:szCs w:val="28"/>
        </w:rPr>
        <w:t>的开发组织</w:t>
      </w:r>
      <w:r w:rsidR="009F2895">
        <w:rPr>
          <w:rFonts w:hint="eastAsia"/>
          <w:sz w:val="28"/>
          <w:szCs w:val="28"/>
        </w:rPr>
        <w:t>严密合作以及产品更新迭代</w:t>
      </w:r>
      <w:r w:rsidR="00BF100B" w:rsidRPr="00BF100B">
        <w:rPr>
          <w:rFonts w:hint="eastAsia"/>
          <w:sz w:val="28"/>
          <w:szCs w:val="28"/>
        </w:rPr>
        <w:t>，还要根据</w:t>
      </w:r>
      <w:proofErr w:type="gramStart"/>
      <w:r w:rsidR="009F2895">
        <w:rPr>
          <w:rFonts w:hint="eastAsia"/>
          <w:sz w:val="28"/>
          <w:szCs w:val="28"/>
        </w:rPr>
        <w:t>宠乐屋</w:t>
      </w:r>
      <w:proofErr w:type="gramEnd"/>
      <w:r w:rsidR="00BF100B" w:rsidRPr="00BF100B">
        <w:rPr>
          <w:rFonts w:hint="eastAsia"/>
          <w:sz w:val="28"/>
          <w:szCs w:val="28"/>
        </w:rPr>
        <w:t>的生命周期，协调研发、营销、运营等，确定和组织实施相应的策略，以及其他一系列相关的产品管理活动</w:t>
      </w:r>
      <w:r w:rsidR="0065174A">
        <w:rPr>
          <w:rFonts w:hint="eastAsia"/>
          <w:sz w:val="28"/>
          <w:szCs w:val="28"/>
        </w:rPr>
        <w:t>。</w:t>
      </w:r>
    </w:p>
    <w:p w:rsidR="00CE7FEF" w:rsidRDefault="009D281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CE7FEF" w:rsidRDefault="0065174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9D281F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主要包括爱宠人士，已经养有宠物的人群，希望在未来养宠物的人群。</w:t>
      </w:r>
    </w:p>
    <w:p w:rsidR="00CE7FEF" w:rsidRDefault="009D281F">
      <w:pPr>
        <w:ind w:leftChars="200" w:left="420"/>
      </w:pPr>
      <w:r>
        <w:rPr>
          <w:rFonts w:hint="eastAsia"/>
          <w:sz w:val="28"/>
          <w:szCs w:val="28"/>
        </w:rPr>
        <w:t>商家代表：主要经营</w:t>
      </w:r>
      <w:r w:rsidR="0065174A">
        <w:rPr>
          <w:rFonts w:hint="eastAsia"/>
          <w:sz w:val="28"/>
          <w:szCs w:val="28"/>
        </w:rPr>
        <w:t>宠物</w:t>
      </w:r>
      <w:r>
        <w:rPr>
          <w:rFonts w:hint="eastAsia"/>
          <w:sz w:val="28"/>
          <w:szCs w:val="28"/>
        </w:rPr>
        <w:t>用品的商家，</w:t>
      </w:r>
      <w:r w:rsidR="0065174A">
        <w:rPr>
          <w:rFonts w:hint="eastAsia"/>
          <w:sz w:val="28"/>
          <w:szCs w:val="28"/>
        </w:rPr>
        <w:t>拥有宠物疫苗注射的宠物医院</w:t>
      </w:r>
      <w:r>
        <w:rPr>
          <w:rFonts w:hint="eastAsia"/>
          <w:sz w:val="28"/>
          <w:szCs w:val="28"/>
        </w:rPr>
        <w:t>；</w:t>
      </w:r>
    </w:p>
    <w:p w:rsidR="00CE7FEF" w:rsidRDefault="009D281F">
      <w:pPr>
        <w:pStyle w:val="a3"/>
      </w:pPr>
      <w:r>
        <w:rPr>
          <w:rFonts w:hint="eastAsia"/>
        </w:rPr>
        <w:t>资金</w:t>
      </w:r>
    </w:p>
    <w:p w:rsidR="00CE7FEF" w:rsidRDefault="0065174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前期的资金需求不大，主要用于服务器的租赁，以及产品的宣传和维护。当产品拥有用户量达到一定程度，可以加大资金投入，开展自营的宠物用品</w:t>
      </w:r>
      <w:r w:rsidR="009D281F">
        <w:rPr>
          <w:rFonts w:hint="eastAsia"/>
          <w:sz w:val="28"/>
          <w:szCs w:val="28"/>
        </w:rPr>
        <w:t>；</w:t>
      </w:r>
    </w:p>
    <w:p w:rsidR="00CE7FEF" w:rsidRDefault="009D281F">
      <w:pPr>
        <w:pStyle w:val="a3"/>
      </w:pPr>
      <w:r>
        <w:rPr>
          <w:rFonts w:hint="eastAsia"/>
        </w:rPr>
        <w:t>设备</w:t>
      </w:r>
    </w:p>
    <w:p w:rsidR="00CE7FEF" w:rsidRDefault="009D28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CE7FEF" w:rsidRDefault="009D281F">
      <w:pPr>
        <w:pStyle w:val="a3"/>
      </w:pPr>
      <w:r>
        <w:rPr>
          <w:rFonts w:hint="eastAsia"/>
        </w:rPr>
        <w:t>设施</w:t>
      </w:r>
    </w:p>
    <w:p w:rsidR="00CE7FEF" w:rsidRDefault="009D28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2E2BE1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平米以内的固定工作场地；</w:t>
      </w:r>
    </w:p>
    <w:p w:rsidR="002E2BE1" w:rsidRDefault="002E2B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用于宣传的展示牌；</w:t>
      </w:r>
    </w:p>
    <w:p w:rsidR="002E2BE1" w:rsidRDefault="002E2BE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宠物用品的照片以及分类手册</w:t>
      </w:r>
      <w:bookmarkStart w:id="0" w:name="_GoBack"/>
      <w:bookmarkEnd w:id="0"/>
    </w:p>
    <w:p w:rsidR="002E2BE1" w:rsidRDefault="002E2BE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2E2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11EB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2BE1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5696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5174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25F7B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D281F"/>
    <w:rsid w:val="009F2895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100B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7FEF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6633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B881"/>
  <w15:docId w15:val="{ACA167F9-AD04-47D8-925A-BB9479E7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56</Words>
  <Characters>324</Characters>
  <Application>Microsoft Office Word</Application>
  <DocSecurity>0</DocSecurity>
  <Lines>2</Lines>
  <Paragraphs>1</Paragraphs>
  <ScaleCrop>false</ScaleCrop>
  <Company>HP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申 泽阳</cp:lastModifiedBy>
  <cp:revision>12</cp:revision>
  <dcterms:created xsi:type="dcterms:W3CDTF">2012-08-13T06:57:00Z</dcterms:created>
  <dcterms:modified xsi:type="dcterms:W3CDTF">2020-03-01T14:12:00Z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