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854F" w14:textId="77777777" w:rsidR="005D79E9" w:rsidRDefault="009C11C5">
      <w:pPr>
        <w:jc w:val="right"/>
        <w:rPr>
          <w:rFonts w:ascii="黑体" w:eastAsia="黑体" w:hAnsi="Times New Roman" w:cs="宋体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         </w:t>
      </w:r>
    </w:p>
    <w:p w14:paraId="4B44D0FC" w14:textId="77777777" w:rsidR="005D79E9" w:rsidRDefault="005D79E9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2A12309C" w14:textId="77777777" w:rsidR="005D79E9" w:rsidRDefault="005D79E9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16DF9B14" w14:textId="77777777" w:rsidR="005D79E9" w:rsidRDefault="005D79E9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</w:p>
    <w:p w14:paraId="1B4D0FE8" w14:textId="77777777" w:rsidR="005D79E9" w:rsidRDefault="007E61A5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  <w:r>
        <w:rPr>
          <w:rFonts w:asciiTheme="minorEastAsia" w:eastAsiaTheme="minorEastAsia" w:hAnsiTheme="minorEastAsia" w:cstheme="minorEastAsia" w:hint="eastAsia"/>
          <w:b/>
          <w:spacing w:val="57"/>
          <w:sz w:val="52"/>
          <w:szCs w:val="52"/>
        </w:rPr>
        <w:t>江西省众恒电器有限公司</w:t>
      </w:r>
    </w:p>
    <w:p w14:paraId="7667EF40" w14:textId="77777777" w:rsidR="005D79E9" w:rsidRDefault="009C11C5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安全操作规程</w:t>
      </w:r>
    </w:p>
    <w:p w14:paraId="0C525E64" w14:textId="77777777" w:rsidR="005D79E9" w:rsidRDefault="007E61A5">
      <w:pPr>
        <w:spacing w:line="360" w:lineRule="auto"/>
        <w:jc w:val="center"/>
        <w:rPr>
          <w:rFonts w:asciiTheme="minorEastAsia" w:eastAsia="黑体" w:hAnsiTheme="minorEastAsia" w:cstheme="minorEastAsia"/>
          <w:b/>
          <w:sz w:val="21"/>
          <w:szCs w:val="21"/>
        </w:rPr>
      </w:pPr>
      <w:r>
        <w:rPr>
          <w:rFonts w:ascii="黑体" w:eastAsia="黑体" w:hAnsi="Times New Roman" w:cs="宋体" w:hint="eastAsia"/>
          <w:b/>
          <w:sz w:val="28"/>
          <w:szCs w:val="28"/>
        </w:rPr>
        <w:t>JXZHDQ</w:t>
      </w:r>
      <w:r w:rsidR="009C11C5">
        <w:rPr>
          <w:rFonts w:ascii="黑体" w:eastAsia="黑体" w:hAnsi="Times New Roman" w:cs="宋体" w:hint="eastAsia"/>
          <w:b/>
          <w:sz w:val="28"/>
          <w:szCs w:val="28"/>
        </w:rPr>
        <w:t>/AQB3-（0201至0214）-2020</w:t>
      </w:r>
    </w:p>
    <w:p w14:paraId="4EFBEAC8" w14:textId="77777777" w:rsidR="005D79E9" w:rsidRDefault="005D79E9">
      <w:pPr>
        <w:spacing w:line="360" w:lineRule="auto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316AED4C" w14:textId="77777777" w:rsidR="005D79E9" w:rsidRDefault="009C11C5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编</w:t>
      </w:r>
      <w:r w:rsidR="001702D5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制：标准化文件编制小组      </w:t>
      </w:r>
    </w:p>
    <w:p w14:paraId="6E1E5300" w14:textId="77777777" w:rsidR="005D79E9" w:rsidRDefault="009C11C5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审  核：</w:t>
      </w:r>
      <w:r w:rsidR="00C3642F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徐锡彪</w:t>
      </w:r>
    </w:p>
    <w:p w14:paraId="1C631167" w14:textId="77777777" w:rsidR="005D79E9" w:rsidRDefault="009C11C5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批  准：</w:t>
      </w:r>
      <w:r w:rsidR="00E30A24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刘云</w:t>
      </w:r>
    </w:p>
    <w:p w14:paraId="1F9F4D33" w14:textId="77777777" w:rsidR="005D79E9" w:rsidRDefault="005D79E9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3D615A85" w14:textId="77777777" w:rsidR="005D79E9" w:rsidRDefault="005D79E9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5ADA749C" w14:textId="77777777" w:rsidR="005D79E9" w:rsidRDefault="005D79E9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09B86BC7" w14:textId="77777777" w:rsidR="005D79E9" w:rsidRDefault="009C11C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生效日期：</w:t>
      </w:r>
      <w:r>
        <w:rPr>
          <w:rFonts w:hint="eastAsia"/>
          <w:sz w:val="28"/>
          <w:szCs w:val="28"/>
        </w:rPr>
        <w:t xml:space="preserve"> 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</w:p>
    <w:p w14:paraId="030B6260" w14:textId="77777777" w:rsidR="005D79E9" w:rsidRDefault="005D79E9">
      <w:pPr>
        <w:spacing w:line="360" w:lineRule="auto"/>
        <w:jc w:val="both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14:paraId="66C9AF60" w14:textId="77777777" w:rsidR="005D79E9" w:rsidRDefault="009C11C5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sz w:val="44"/>
          <w:szCs w:val="44"/>
        </w:rPr>
        <w:lastRenderedPageBreak/>
        <w:t>目    录</w:t>
      </w:r>
    </w:p>
    <w:p w14:paraId="6259E00D" w14:textId="77777777" w:rsidR="005D79E9" w:rsidRDefault="005D79E9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2CF52BF7" w14:textId="77777777" w:rsidR="00F8792B" w:rsidRPr="00717810" w:rsidRDefault="00F8792B" w:rsidP="00717810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绕线机</w:t>
      </w:r>
      <w:r w:rsidR="00E77BDC"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安全操作规程</w:t>
      </w:r>
    </w:p>
    <w:p w14:paraId="54A46305" w14:textId="77777777" w:rsidR="001C4EEA" w:rsidRPr="00717810" w:rsidRDefault="001C4EEA" w:rsidP="00717810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埋弧焊安全操作规程</w:t>
      </w:r>
    </w:p>
    <w:p w14:paraId="41778AD0" w14:textId="6BEE1348" w:rsidR="005D79E9" w:rsidRPr="00717810" w:rsidRDefault="009B60B6" w:rsidP="00717810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压磁机</w:t>
      </w:r>
      <w:r w:rsidR="003C5847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</w:t>
      </w:r>
      <w:r w:rsidR="009C11C5"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技术操作规程</w:t>
      </w:r>
    </w:p>
    <w:p w14:paraId="221518CB" w14:textId="77777777" w:rsidR="005D79E9" w:rsidRPr="00717810" w:rsidRDefault="009C11C5" w:rsidP="00717810">
      <w:pPr>
        <w:pStyle w:val="ac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717810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维修电工安全技术操作规程</w:t>
      </w:r>
    </w:p>
    <w:p w14:paraId="1E64E550" w14:textId="77777777" w:rsidR="00EF640A" w:rsidRDefault="00EF640A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1FBDDF11" w14:textId="77777777" w:rsidR="00AC2801" w:rsidRDefault="009A00F7" w:rsidP="00AC2801">
      <w:pPr>
        <w:spacing w:line="360" w:lineRule="auto"/>
        <w:ind w:right="1124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9A00F7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绕线机安全操作规范</w:t>
      </w:r>
    </w:p>
    <w:p w14:paraId="52236112" w14:textId="77777777" w:rsidR="005D79E9" w:rsidRDefault="007E61A5">
      <w:pPr>
        <w:spacing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JXZHDQ</w:t>
      </w:r>
      <w:r w:rsidR="009C11C5">
        <w:rPr>
          <w:rFonts w:asciiTheme="minorEastAsia" w:eastAsiaTheme="minorEastAsia" w:hAnsiTheme="minorEastAsia" w:cs="宋体" w:hint="eastAsia"/>
          <w:b/>
          <w:sz w:val="24"/>
          <w:szCs w:val="24"/>
        </w:rPr>
        <w:t>/AQB3-0201-2020</w:t>
      </w:r>
    </w:p>
    <w:p w14:paraId="324FDDD6" w14:textId="77777777" w:rsidR="002347FB" w:rsidRPr="002347FB" w:rsidRDefault="002E2937" w:rsidP="008B1043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一、</w:t>
      </w:r>
      <w:r w:rsidR="002347FB"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目的：</w:t>
      </w:r>
    </w:p>
    <w:p w14:paraId="3CFE1C9B" w14:textId="77777777" w:rsidR="002347FB" w:rsidRPr="002347FB" w:rsidRDefault="002347FB" w:rsidP="00637A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“加强安全工作，防止事故发生”是推行安全生产最终目标；为维护正常的工作秩序及公共，防止事故发生，避免人员伤亡、职业病发生和财产损失，特制定本规定：</w:t>
      </w:r>
    </w:p>
    <w:p w14:paraId="7B9C332F" w14:textId="77777777" w:rsidR="002347FB" w:rsidRPr="002347FB" w:rsidRDefault="00637AD9" w:rsidP="00637AD9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二、</w:t>
      </w:r>
      <w:r w:rsidR="002347FB"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范围：</w:t>
      </w:r>
    </w:p>
    <w:p w14:paraId="326479DA" w14:textId="77777777" w:rsidR="002347FB" w:rsidRPr="002347FB" w:rsidRDefault="002347FB" w:rsidP="0078164C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适用于公司内绕线机</w:t>
      </w:r>
    </w:p>
    <w:p w14:paraId="53A369B3" w14:textId="77777777" w:rsidR="002347FB" w:rsidRPr="002347FB" w:rsidRDefault="0078164C" w:rsidP="0078164C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三、</w:t>
      </w:r>
      <w:r w:rsidR="002347FB"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作业程序：</w:t>
      </w:r>
    </w:p>
    <w:p w14:paraId="3F1AD923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3.绕线机操作规范/安全操作规程：</w:t>
      </w:r>
    </w:p>
    <w:p w14:paraId="0408D6C8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3.1.1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操作者在操作绕线机时，严禁与他人闲谈、嘻笑。</w:t>
      </w:r>
    </w:p>
    <w:p w14:paraId="62245992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3.1.2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严禁不戴帽子上机 。</w:t>
      </w:r>
    </w:p>
    <w:p w14:paraId="278D289B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3.1.3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在绕制过程中，严禁在机台工作面上摆放工具及样品等杂物。</w:t>
      </w:r>
    </w:p>
    <w:p w14:paraId="6D5B91BB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3.1.5 当绕完产品去取出时，禁止操作者将手或身体的任何部位触及绕线的开关按钮。</w:t>
      </w:r>
    </w:p>
    <w:p w14:paraId="6CF2A173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3.1.6 严禁在电源未切断的情况下，调整夹具定位或小修。</w:t>
      </w:r>
    </w:p>
    <w:p w14:paraId="3328B5FC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3.1.7发现绕线设备有异常时，应立即停机并报修，严禁带病操作。</w:t>
      </w:r>
    </w:p>
    <w:p w14:paraId="3BDA4C1B" w14:textId="77777777" w:rsidR="002347FB" w:rsidRPr="002347FB" w:rsidRDefault="002347FB" w:rsidP="002347F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3.1.8工作结束后，须关闭电源后，操作者方可离开。</w:t>
      </w:r>
    </w:p>
    <w:p w14:paraId="40A66D31" w14:textId="77777777" w:rsidR="00BD08BD" w:rsidRDefault="009C11C5" w:rsidP="00BD08BD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   </w:t>
      </w:r>
    </w:p>
    <w:p w14:paraId="4BB7D248" w14:textId="77777777" w:rsidR="00BD08BD" w:rsidRDefault="00BD08BD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br w:type="page"/>
      </w:r>
    </w:p>
    <w:p w14:paraId="660AFA0F" w14:textId="77777777" w:rsidR="005D79E9" w:rsidRDefault="002373AC" w:rsidP="00B94635">
      <w:pPr>
        <w:spacing w:line="360" w:lineRule="auto"/>
        <w:ind w:firstLineChars="200" w:firstLine="562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埋弧焊</w:t>
      </w:r>
      <w:r w:rsidR="009C11C5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安全技术操作规程</w:t>
      </w:r>
    </w:p>
    <w:p w14:paraId="4E27EC7D" w14:textId="77777777" w:rsidR="005D79E9" w:rsidRDefault="007E61A5">
      <w:pPr>
        <w:spacing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JXZHDQ</w:t>
      </w:r>
      <w:r w:rsidR="009C11C5">
        <w:rPr>
          <w:rFonts w:asciiTheme="minorEastAsia" w:eastAsiaTheme="minorEastAsia" w:hAnsiTheme="minorEastAsia" w:cs="宋体" w:hint="eastAsia"/>
          <w:b/>
          <w:sz w:val="24"/>
          <w:szCs w:val="24"/>
        </w:rPr>
        <w:t>/AQB3-0202-2020</w:t>
      </w:r>
    </w:p>
    <w:p w14:paraId="6CA8457C" w14:textId="77777777" w:rsidR="007538A2" w:rsidRPr="002347FB" w:rsidRDefault="007538A2" w:rsidP="007538A2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目的：</w:t>
      </w:r>
    </w:p>
    <w:p w14:paraId="0E7E8A3B" w14:textId="77777777" w:rsidR="007538A2" w:rsidRPr="002347FB" w:rsidRDefault="007538A2" w:rsidP="007538A2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“加强安全工作，防止事故发生”是推行安全生产最终目标；为维护正常的工作秩序及公共，防止事故发生，避免人员伤亡、职业病发生和财产损失，特制定本规定：</w:t>
      </w:r>
    </w:p>
    <w:p w14:paraId="2789A75E" w14:textId="77777777" w:rsidR="007538A2" w:rsidRPr="002347FB" w:rsidRDefault="007538A2" w:rsidP="007538A2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二、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范围：</w:t>
      </w:r>
    </w:p>
    <w:p w14:paraId="66E681E2" w14:textId="77777777" w:rsidR="007538A2" w:rsidRPr="002347FB" w:rsidRDefault="007538A2" w:rsidP="007538A2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适用于公司</w:t>
      </w:r>
      <w:r w:rsidR="00B359A3">
        <w:rPr>
          <w:rFonts w:asciiTheme="minorEastAsia" w:eastAsiaTheme="minorEastAsia" w:hAnsiTheme="minorEastAsia" w:cstheme="minorEastAsia" w:hint="eastAsia"/>
          <w:sz w:val="24"/>
          <w:szCs w:val="24"/>
        </w:rPr>
        <w:t>埋弧焊</w:t>
      </w:r>
    </w:p>
    <w:p w14:paraId="3411B8E8" w14:textId="77777777" w:rsidR="007538A2" w:rsidRPr="002347FB" w:rsidRDefault="007538A2" w:rsidP="007538A2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三、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作业程序：</w:t>
      </w:r>
    </w:p>
    <w:p w14:paraId="26EF7526" w14:textId="77777777" w:rsidR="007538A2" w:rsidRPr="002347FB" w:rsidRDefault="007538A2" w:rsidP="007538A2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</w:t>
      </w:r>
      <w:r w:rsidR="00605224">
        <w:rPr>
          <w:rFonts w:asciiTheme="minorEastAsia" w:eastAsiaTheme="minorEastAsia" w:hAnsiTheme="minorEastAsia" w:cstheme="minorEastAsia" w:hint="eastAsia"/>
          <w:sz w:val="24"/>
          <w:szCs w:val="24"/>
        </w:rPr>
        <w:t>埋弧焊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操作规范/安全操作规程：</w:t>
      </w:r>
    </w:p>
    <w:p w14:paraId="4B6DF69D" w14:textId="77777777" w:rsidR="00F95BA5" w:rsidRDefault="00E41B94" w:rsidP="00F95BA5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 w:rsidRPr="00E41B94">
        <w:rPr>
          <w:rFonts w:asciiTheme="minorEastAsia" w:eastAsiaTheme="minorEastAsia" w:hAnsiTheme="minorEastAsia" w:cstheme="minorEastAsia"/>
          <w:sz w:val="24"/>
          <w:szCs w:val="24"/>
        </w:rPr>
        <w:t>3</w:t>
      </w:r>
      <w:r w:rsidR="00F95BA5">
        <w:rPr>
          <w:rFonts w:asciiTheme="minorEastAsia" w:eastAsiaTheme="minorEastAsia" w:hAnsiTheme="minorEastAsia" w:cstheme="minorEastAsia"/>
          <w:sz w:val="24"/>
          <w:szCs w:val="24"/>
        </w:rPr>
        <w:t>.1</w:t>
      </w:r>
      <w:r w:rsidRPr="00E41B94">
        <w:rPr>
          <w:rFonts w:asciiTheme="minorEastAsia" w:eastAsiaTheme="minorEastAsia" w:hAnsiTheme="minorEastAsia" w:cstheme="minorEastAsia"/>
          <w:sz w:val="24"/>
          <w:szCs w:val="24"/>
        </w:rPr>
        <w:t>.</w:t>
      </w:r>
      <w:r w:rsidR="000672B8">
        <w:rPr>
          <w:rFonts w:asciiTheme="minorEastAsia" w:eastAsiaTheme="minorEastAsia" w:hAnsiTheme="minorEastAsia" w:cstheme="minorEastAsia"/>
          <w:sz w:val="24"/>
          <w:szCs w:val="24"/>
        </w:rPr>
        <w:t>1</w:t>
      </w:r>
      <w:r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 焊接前先检查各部位及仪表的工作是否正常。 埋弧焊用电缆必 须符合焊剂额 定焊接电流的容量，连接部分要拧紧，并经常检查焊 剂各部分导线接触点是否良 好，绝缘性能是否可靠。焊机必须采用 接零和漏电保护，以保证操作人员安全。 </w:t>
      </w:r>
    </w:p>
    <w:p w14:paraId="549ACDA2" w14:textId="77777777" w:rsidR="005D5A1F" w:rsidRDefault="005D5A1F" w:rsidP="005D5A1F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A14F24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2.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>弧焊机控制箱外壳与接地板上的罩壳必须盖好。 半自动焊的焊 接手把应安 放妥当以防止短路。</w:t>
      </w:r>
      <w:r>
        <w:rPr>
          <w:rFonts w:asciiTheme="minorEastAsia" w:eastAsiaTheme="minorEastAsia" w:hAnsiTheme="minorEastAsia" w:cstheme="minorEastAsia"/>
          <w:sz w:val="24"/>
          <w:szCs w:val="24"/>
        </w:rPr>
        <w:t xml:space="preserve"> </w:t>
      </w:r>
    </w:p>
    <w:p w14:paraId="51CFAF92" w14:textId="77777777" w:rsidR="00A52BB9" w:rsidRDefault="005D5A1F" w:rsidP="00A52BB9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D10F69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3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. 机器运转调整转速， 并根据所焊罐的钢板厚度调整电源电压的 数值。在调 整送丝机构及焊机工作时，手不得触及送丝机构的滚轮 </w:t>
      </w:r>
    </w:p>
    <w:p w14:paraId="278F4736" w14:textId="77777777" w:rsidR="00541763" w:rsidRDefault="008F7AF6" w:rsidP="00541763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1F6A9A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4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. 检查焊丝质量，必须清除表面油污、生锈等杂物。 7. 焊丝要用均匀的盘成卷状，不得有折弯扭曲现象。 </w:t>
      </w:r>
    </w:p>
    <w:p w14:paraId="3EABADEC" w14:textId="77777777" w:rsidR="008B3D98" w:rsidRDefault="00053221" w:rsidP="008B3D98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893729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5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. 焊接的焊剂必须进行烘干， 然后使用对当天使用剩余的焊剂要 收回烘箱， 以便下次烘干使用。 </w:t>
      </w:r>
    </w:p>
    <w:p w14:paraId="5B3BFF43" w14:textId="77777777" w:rsidR="00465612" w:rsidRDefault="00307AC5" w:rsidP="0012621E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</w:t>
      </w:r>
      <w:r w:rsidR="004071E8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6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. 焊剂在循环使用时必须过筛， 去除焊渣及其它杂物并进行吹风。 </w:t>
      </w:r>
    </w:p>
    <w:p w14:paraId="27BCA6F3" w14:textId="77777777" w:rsidR="000217E5" w:rsidRDefault="00465612" w:rsidP="0012621E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lastRenderedPageBreak/>
        <w:t>3.</w:t>
      </w:r>
      <w:r w:rsidR="00ED5771">
        <w:rPr>
          <w:rFonts w:asciiTheme="minorEastAsia" w:eastAsiaTheme="minorEastAsia" w:hAnsiTheme="minorEastAsia" w:cstheme="minor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/>
          <w:sz w:val="24"/>
          <w:szCs w:val="24"/>
        </w:rPr>
        <w:t>7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 焊接时，使焊丝处于焊缝的中心线上，并应保持焊剂连续覆 盖，以免焊剂中断露出电弧。这是埋弧焊的基本要求</w:t>
      </w:r>
    </w:p>
    <w:p w14:paraId="0B5D8A8D" w14:textId="77777777" w:rsidR="009E1485" w:rsidRDefault="000217E5" w:rsidP="003B280C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3.1.8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 调整完全后开机焊接，并保证焊好的产品表面无碎皮及飞溅 物，焊缝要平直光滑，符合生产工艺要求。</w:t>
      </w:r>
    </w:p>
    <w:p w14:paraId="1E9907A2" w14:textId="77777777" w:rsidR="001640EA" w:rsidRDefault="009E1485" w:rsidP="00480A14">
      <w:pPr>
        <w:spacing w:line="360" w:lineRule="auto"/>
        <w:ind w:firstLine="5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t>3.1.9</w:t>
      </w:r>
      <w:r w:rsidR="00E41B94" w:rsidRPr="00E41B94">
        <w:rPr>
          <w:rFonts w:asciiTheme="minorEastAsia" w:eastAsiaTheme="minorEastAsia" w:hAnsiTheme="minorEastAsia" w:cstheme="minorEastAsia"/>
          <w:sz w:val="24"/>
          <w:szCs w:val="24"/>
        </w:rPr>
        <w:t xml:space="preserve"> 大量焊接时，焊接变压器不得超负荷， 以免过分发热而破坏。 焊工操作地点相互之间应设挡板，以免弧光刺伤眼睛。 13. 焊接过程中，如焊机发生不正常响声，变压器绝缘电阻过小 导线破裂、 漏电等，均应立即停机进行检修。</w:t>
      </w:r>
    </w:p>
    <w:p w14:paraId="6FC6A578" w14:textId="77777777" w:rsidR="001640EA" w:rsidRDefault="001640EA">
      <w:pPr>
        <w:adjustRightInd/>
        <w:snapToGrid/>
        <w:spacing w:after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sz w:val="24"/>
          <w:szCs w:val="24"/>
        </w:rPr>
        <w:br w:type="page"/>
      </w:r>
    </w:p>
    <w:p w14:paraId="32C6E1B5" w14:textId="77777777" w:rsidR="009252D9" w:rsidRDefault="000A1EFD" w:rsidP="003B280C">
      <w:pPr>
        <w:spacing w:line="360" w:lineRule="auto"/>
        <w:ind w:firstLine="560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压磁机</w:t>
      </w:r>
      <w:r w:rsidR="009252D9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安全技术操作规程</w:t>
      </w:r>
    </w:p>
    <w:p w14:paraId="12CDB300" w14:textId="77777777" w:rsidR="009252D9" w:rsidRDefault="009252D9" w:rsidP="009252D9">
      <w:pPr>
        <w:spacing w:line="360" w:lineRule="auto"/>
        <w:ind w:firstLine="480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JXZHDQ/AQB3-0202-2020</w:t>
      </w:r>
    </w:p>
    <w:p w14:paraId="7858BD18" w14:textId="77777777" w:rsidR="009252D9" w:rsidRPr="002347FB" w:rsidRDefault="009252D9" w:rsidP="009252D9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目的：</w:t>
      </w:r>
    </w:p>
    <w:p w14:paraId="7F5B4776" w14:textId="77777777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“加强安全工作，防止事故发生”是推行安全生产最终目标；为维护正常的工作秩序及公共，防止事故发生，避免人员伤亡、职业病发生和财产损失，特制定本规定：</w:t>
      </w:r>
    </w:p>
    <w:p w14:paraId="6BD182E9" w14:textId="77777777" w:rsidR="009252D9" w:rsidRPr="002347FB" w:rsidRDefault="009252D9" w:rsidP="009252D9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二、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范围：</w:t>
      </w:r>
    </w:p>
    <w:p w14:paraId="5F980706" w14:textId="77777777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适用于公司</w:t>
      </w:r>
      <w:r w:rsidR="00707E74">
        <w:rPr>
          <w:rFonts w:asciiTheme="minorEastAsia" w:eastAsiaTheme="minorEastAsia" w:hAnsiTheme="minorEastAsia" w:cstheme="minorEastAsia" w:hint="eastAsia"/>
          <w:sz w:val="24"/>
          <w:szCs w:val="24"/>
        </w:rPr>
        <w:t>压磁机</w:t>
      </w:r>
    </w:p>
    <w:p w14:paraId="66525E0C" w14:textId="77777777" w:rsidR="009252D9" w:rsidRPr="002347FB" w:rsidRDefault="009252D9" w:rsidP="009252D9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三、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作业程序：</w:t>
      </w:r>
    </w:p>
    <w:p w14:paraId="00EEEFA5" w14:textId="77777777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</w:t>
      </w:r>
      <w:r w:rsidR="003875E5">
        <w:rPr>
          <w:rFonts w:asciiTheme="minorEastAsia" w:eastAsiaTheme="minorEastAsia" w:hAnsiTheme="minorEastAsia" w:cstheme="minorEastAsia" w:hint="eastAsia"/>
          <w:sz w:val="24"/>
          <w:szCs w:val="24"/>
        </w:rPr>
        <w:t>压磁机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操作规范/安全操作规程：</w:t>
      </w:r>
    </w:p>
    <w:p w14:paraId="696C3507" w14:textId="681CB065" w:rsidR="009252D9" w:rsidRPr="002347FB" w:rsidRDefault="009252D9" w:rsidP="00CA0AE2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3.1.1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操作者在操作</w:t>
      </w:r>
      <w:r w:rsidR="00CA0AE2" w:rsidRPr="00CA0AE2">
        <w:rPr>
          <w:rFonts w:asciiTheme="minorEastAsia" w:eastAsiaTheme="minorEastAsia" w:hAnsiTheme="minorEastAsia" w:cstheme="minorEastAsia" w:hint="eastAsia"/>
          <w:sz w:val="24"/>
          <w:szCs w:val="24"/>
        </w:rPr>
        <w:t>压磁机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时，严禁与他人闲谈、嘻笑。</w:t>
      </w:r>
    </w:p>
    <w:p w14:paraId="773B2E33" w14:textId="77777777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3.1.2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严禁不戴帽子上机 。</w:t>
      </w:r>
    </w:p>
    <w:p w14:paraId="34684BF8" w14:textId="301A29B9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347FB">
          <w:rPr>
            <w:rFonts w:asciiTheme="minorEastAsia" w:eastAsiaTheme="minorEastAsia" w:hAnsiTheme="minorEastAsia" w:cstheme="minorEastAsia" w:hint="eastAsia"/>
            <w:sz w:val="24"/>
            <w:szCs w:val="24"/>
          </w:rPr>
          <w:t>3.1.3</w:t>
        </w:r>
      </w:smartTag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在</w:t>
      </w:r>
      <w:r w:rsidR="00E242C0">
        <w:rPr>
          <w:rFonts w:asciiTheme="minorEastAsia" w:eastAsiaTheme="minorEastAsia" w:hAnsiTheme="minorEastAsia" w:cstheme="minorEastAsia" w:hint="eastAsia"/>
          <w:sz w:val="24"/>
          <w:szCs w:val="24"/>
        </w:rPr>
        <w:t>压磁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过程中，严禁在机台工作面上摆放工具及样品等杂物。</w:t>
      </w:r>
    </w:p>
    <w:p w14:paraId="2037433C" w14:textId="625CDDC5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3.1.5 当产品去取出时，禁止操作者将手或身体的任何部位触及绕线的开关按钮。</w:t>
      </w:r>
    </w:p>
    <w:p w14:paraId="031B1BFC" w14:textId="77777777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3.1.6 严禁在电源未切断的情况下，调整夹具定位或小修。</w:t>
      </w:r>
    </w:p>
    <w:p w14:paraId="420D3517" w14:textId="50C7BF94" w:rsidR="009252D9" w:rsidRPr="002347FB" w:rsidRDefault="009252D9" w:rsidP="009252D9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3.1.7发现设备有异常时，应立即停机并报修，严禁带病操作。</w:t>
      </w:r>
    </w:p>
    <w:p w14:paraId="0FBA8316" w14:textId="77777777" w:rsidR="009252D9" w:rsidRDefault="009252D9" w:rsidP="00B35898">
      <w:pPr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3.1.8工作结束后，须关闭电源后，操作者方可离开。</w:t>
      </w:r>
    </w:p>
    <w:p w14:paraId="0143914D" w14:textId="77777777" w:rsidR="009252D9" w:rsidRDefault="009252D9" w:rsidP="009252D9">
      <w:p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1829F431" w14:textId="77777777" w:rsidR="009252D9" w:rsidRDefault="009252D9" w:rsidP="009252D9">
      <w:p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1C89BEA4" w14:textId="77777777" w:rsidR="009252D9" w:rsidRDefault="009252D9" w:rsidP="009252D9">
      <w:p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6B635974" w14:textId="77777777" w:rsidR="009252D9" w:rsidRDefault="009252D9" w:rsidP="009252D9">
      <w:pPr>
        <w:spacing w:line="360" w:lineRule="auto"/>
        <w:rPr>
          <w:rFonts w:ascii="宋体" w:eastAsia="宋体" w:hAnsi="宋体" w:cstheme="minorEastAsia"/>
          <w:bCs/>
          <w:sz w:val="24"/>
          <w:szCs w:val="24"/>
        </w:rPr>
      </w:pPr>
    </w:p>
    <w:p w14:paraId="5D6B9E5A" w14:textId="77777777" w:rsidR="009252D9" w:rsidRPr="009252D9" w:rsidRDefault="009252D9">
      <w:pPr>
        <w:spacing w:line="360" w:lineRule="auto"/>
        <w:rPr>
          <w:rFonts w:ascii="宋体" w:eastAsia="宋体" w:hAnsi="宋体" w:cstheme="minorEastAsia"/>
          <w:bCs/>
          <w:sz w:val="24"/>
          <w:szCs w:val="24"/>
        </w:rPr>
      </w:pPr>
    </w:p>
    <w:p w14:paraId="04A6D7D0" w14:textId="77777777" w:rsidR="005D79E9" w:rsidRDefault="009C11C5">
      <w:pPr>
        <w:jc w:val="center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lastRenderedPageBreak/>
        <w:t>维修电工安全技术操作规程</w:t>
      </w:r>
    </w:p>
    <w:p w14:paraId="0FB1F65F" w14:textId="77777777" w:rsidR="005D79E9" w:rsidRDefault="007E61A5">
      <w:pPr>
        <w:spacing w:line="360" w:lineRule="auto"/>
        <w:jc w:val="right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JXZHDQ</w:t>
      </w:r>
      <w:r w:rsidR="009C11C5">
        <w:rPr>
          <w:rFonts w:asciiTheme="minorEastAsia" w:eastAsiaTheme="minorEastAsia" w:hAnsiTheme="minorEastAsia" w:cs="宋体" w:hint="eastAsia"/>
          <w:b/>
          <w:sz w:val="24"/>
          <w:szCs w:val="24"/>
        </w:rPr>
        <w:t>/AQB3-0205-2020</w:t>
      </w:r>
    </w:p>
    <w:p w14:paraId="394549A4" w14:textId="77777777" w:rsidR="00F5353B" w:rsidRPr="002347FB" w:rsidRDefault="00F5353B" w:rsidP="00F5353B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目的：</w:t>
      </w:r>
    </w:p>
    <w:p w14:paraId="3226FC16" w14:textId="77777777" w:rsidR="00F5353B" w:rsidRPr="002347FB" w:rsidRDefault="00F5353B" w:rsidP="00F5353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“加强安全工作，防止事故发生”是推行安全生产最终目标；为维护正常的工作秩序及公共，防止事故发生，避免人员伤亡、职业病发生和财产损失，特制定本规定：</w:t>
      </w:r>
    </w:p>
    <w:p w14:paraId="1CA193DD" w14:textId="77777777" w:rsidR="00F5353B" w:rsidRPr="002347FB" w:rsidRDefault="00F5353B" w:rsidP="00F5353B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二、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范围：</w:t>
      </w:r>
    </w:p>
    <w:p w14:paraId="7DB23DC7" w14:textId="77777777" w:rsidR="00F5353B" w:rsidRPr="002347FB" w:rsidRDefault="00F5353B" w:rsidP="00F5353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适用于公司</w:t>
      </w:r>
      <w:r w:rsidR="00FD107C">
        <w:rPr>
          <w:rFonts w:asciiTheme="minorEastAsia" w:eastAsiaTheme="minorEastAsia" w:hAnsiTheme="minorEastAsia" w:cstheme="minorEastAsia" w:hint="eastAsia"/>
          <w:sz w:val="24"/>
          <w:szCs w:val="24"/>
        </w:rPr>
        <w:t>维修电工</w:t>
      </w:r>
    </w:p>
    <w:p w14:paraId="39F8F9D9" w14:textId="77777777" w:rsidR="00F5353B" w:rsidRPr="002347FB" w:rsidRDefault="00F5353B" w:rsidP="00F5353B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三、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作业程序：</w:t>
      </w:r>
    </w:p>
    <w:p w14:paraId="1F95CBBB" w14:textId="77777777" w:rsidR="00F5353B" w:rsidRPr="00272864" w:rsidRDefault="00F5353B" w:rsidP="00272864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3.</w:t>
      </w:r>
      <w:r w:rsidR="00693E0C">
        <w:rPr>
          <w:rFonts w:asciiTheme="minorEastAsia" w:eastAsiaTheme="minorEastAsia" w:hAnsiTheme="minorEastAsia" w:cstheme="minorEastAsia" w:hint="eastAsia"/>
          <w:sz w:val="24"/>
          <w:szCs w:val="24"/>
        </w:rPr>
        <w:t>维修电工</w:t>
      </w:r>
      <w:r w:rsidRPr="002347FB">
        <w:rPr>
          <w:rFonts w:asciiTheme="minorEastAsia" w:eastAsiaTheme="minorEastAsia" w:hAnsiTheme="minorEastAsia" w:cstheme="minorEastAsia" w:hint="eastAsia"/>
          <w:sz w:val="24"/>
          <w:szCs w:val="24"/>
        </w:rPr>
        <w:t>操作规范/安全操作规程：</w:t>
      </w:r>
    </w:p>
    <w:p w14:paraId="50B58CDD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1、对自己工作范围的全部电气设备，要按规定要求认真进行巡视检查，并重点检查以下方面。</w:t>
      </w:r>
    </w:p>
    <w:p w14:paraId="5FE9E282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a．所有机床设备和手提电动工具的金属外壳，必须有良好的接地线，不得有松脱、断线、接触不良等现象。</w:t>
      </w:r>
    </w:p>
    <w:p w14:paraId="2AA38878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b．室内离地2．5m和室外离地3．5m以下敷设的电气线路和电气装置，不得有破皮、断线、导电部分裸露漏电等现象。</w:t>
      </w:r>
    </w:p>
    <w:p w14:paraId="5EB72501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c．所有设备的保护装置(热继电器、限位开关、熔断器、漏电保护器等)，必须完整、安全可靠，发现问题有权令其暂停使用，并迅速处理。</w:t>
      </w:r>
    </w:p>
    <w:p w14:paraId="33138728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d．所有低压电气设备及线路、装置,对地绝缘不得低于O．5MΩ。</w:t>
      </w:r>
    </w:p>
    <w:p w14:paraId="0F34E3AC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e．所有设备不得超负荷使用，特殊情况应报知有关单位研究</w:t>
      </w:r>
    </w:p>
    <w:p w14:paraId="7B0F04AA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处理。</w:t>
      </w:r>
    </w:p>
    <w:p w14:paraId="0A32DD08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f．电机温升不得超过铭牌规定，无铭牌可按允许温升60℃</w:t>
      </w:r>
    </w:p>
    <w:p w14:paraId="5C562557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使用。</w:t>
      </w:r>
    </w:p>
    <w:p w14:paraId="6FE3659A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lastRenderedPageBreak/>
        <w:t xml:space="preserve">    g．发现设备及电动机有异常声响时，应及时进行检修。</w:t>
      </w:r>
    </w:p>
    <w:p w14:paraId="01BDAD79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h．滑环式电动机、交直流电机应注意检查整流子、滑环，表</w:t>
      </w:r>
    </w:p>
    <w:p w14:paraId="64B4BD6B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面不得有严重烧损，电刷火花不得过大。</w:t>
      </w:r>
    </w:p>
    <w:p w14:paraId="04D39023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I.有破损不符合安全规定的电器要及时检修更换。</w:t>
      </w:r>
    </w:p>
    <w:p w14:paraId="434D4629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2、安装电气线路必须符合规程要求，不得随意敷设临时线路，随意安装</w:t>
      </w:r>
    </w:p>
    <w:p w14:paraId="06897C9F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临时设备。</w:t>
      </w:r>
    </w:p>
    <w:p w14:paraId="637E9E8D" w14:textId="77777777" w:rsidR="005D79E9" w:rsidRDefault="009C11C5">
      <w:pPr>
        <w:spacing w:line="360" w:lineRule="auto"/>
        <w:ind w:leftChars="203" w:left="44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3、安装临时线路及临时设备必须事先办理审批手续并注意以下几项：</w:t>
      </w:r>
    </w:p>
    <w:p w14:paraId="0B95694F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a．使用良好的防水多股线。</w:t>
      </w:r>
    </w:p>
    <w:p w14:paraId="7DF5A641" w14:textId="77777777" w:rsidR="005D79E9" w:rsidRDefault="009C11C5">
      <w:pPr>
        <w:spacing w:line="360" w:lineRule="auto"/>
        <w:ind w:firstLineChars="203" w:firstLine="48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b．安装高度室内不得低于2．5m，室外不得低于3．5m，横穿马路不得低于4m。</w:t>
      </w:r>
    </w:p>
    <w:p w14:paraId="53F81269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c．需独立装设开关、保险。</w:t>
      </w:r>
    </w:p>
    <w:p w14:paraId="6EE7174A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d．严格管理，定期拆除。</w:t>
      </w:r>
    </w:p>
    <w:p w14:paraId="32756739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4、对所使用的电工仪表定期检验。</w:t>
      </w:r>
    </w:p>
    <w:p w14:paraId="5D05BA91" w14:textId="77777777" w:rsidR="005D79E9" w:rsidRDefault="009C11C5">
      <w:pPr>
        <w:pStyle w:val="2"/>
        <w:spacing w:line="360" w:lineRule="auto"/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5、检修电气装置避免带电作业，工作时先断开电源，经验明确实无电后，立即挂接接地线，并在刀闸处挂上“有人工作，禁止合闸”的警告牌，挂接接地线应先接好接地端，再接导电端。</w:t>
      </w:r>
    </w:p>
    <w:p w14:paraId="3FD323BE" w14:textId="77777777" w:rsidR="005D79E9" w:rsidRDefault="009C11C5">
      <w:pPr>
        <w:pStyle w:val="3"/>
        <w:spacing w:line="360" w:lineRule="auto"/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6、对于停电后无法采用接地保护时，为防止误送电，应取下保险，使用绝缘板隔开开关触头部分，并将刀闸手柄加锁，并挂上“有人工作，禁止合闸。”的警示牌。必要时需派人看守。</w:t>
      </w:r>
    </w:p>
    <w:p w14:paraId="220F0C6A" w14:textId="77777777" w:rsidR="005D79E9" w:rsidRDefault="009C11C5">
      <w:pPr>
        <w:spacing w:line="360" w:lineRule="auto"/>
        <w:ind w:firstLineChars="203" w:firstLine="48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7、对工作场所可能偶然触及的带电设备和机械转动部分，必须采取停电或装设遮栏等防护措施。</w:t>
      </w:r>
    </w:p>
    <w:p w14:paraId="365BF090" w14:textId="77777777" w:rsidR="005D79E9" w:rsidRDefault="009C11C5">
      <w:pPr>
        <w:pStyle w:val="3"/>
        <w:spacing w:line="360" w:lineRule="auto"/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8、在停电部分工作结束后，必须依次拆除接地线，先拆除连接导电端，后拆除接地端，取下警示牌，拆除遮栏等防护装置，经检查具备送电条件后，方可送电。</w:t>
      </w:r>
    </w:p>
    <w:p w14:paraId="002884AE" w14:textId="77777777" w:rsidR="005D79E9" w:rsidRDefault="009C11C5">
      <w:pPr>
        <w:pStyle w:val="3"/>
        <w:spacing w:line="360" w:lineRule="auto"/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9、确需带电工作时，必须经有关领导同意，并采取以下安全防范措施。</w:t>
      </w:r>
    </w:p>
    <w:p w14:paraId="2D76BBD0" w14:textId="77777777" w:rsidR="005D79E9" w:rsidRDefault="009C11C5">
      <w:pPr>
        <w:spacing w:line="360" w:lineRule="auto"/>
        <w:ind w:firstLineChars="203" w:firstLine="48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a．有两人以上进行，有专人负责监护，操作人员和监护人员应由带电作业实践经验的人员担任，并了解等电位作业基本知识。</w:t>
      </w:r>
    </w:p>
    <w:p w14:paraId="3F0FE1AC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b．操作人员应穿长袖工作服，扣紧袖口，戴好帽子。</w:t>
      </w:r>
    </w:p>
    <w:p w14:paraId="5F5153CE" w14:textId="77777777" w:rsidR="005D79E9" w:rsidRDefault="009C11C5">
      <w:pPr>
        <w:spacing w:line="360" w:lineRule="auto"/>
        <w:ind w:firstLineChars="203" w:firstLine="48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c．工作时穿好绝缘鞋并站在绝缘垫或绝缘台上，使用合格的有绝缘柄的工具。</w:t>
      </w:r>
    </w:p>
    <w:p w14:paraId="4E08FB3F" w14:textId="77777777" w:rsidR="005D79E9" w:rsidRDefault="009C11C5">
      <w:pPr>
        <w:spacing w:line="360" w:lineRule="auto"/>
        <w:ind w:firstLineChars="192" w:firstLine="461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d．在某一相的导电部分上进行工作，不得触及其他相导电部  分，也不能触及其他物体。</w:t>
      </w:r>
    </w:p>
    <w:p w14:paraId="499B91ED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e．在配电盘上工作时，对邻近的带电部分要用绝缘体隔离开</w:t>
      </w:r>
    </w:p>
    <w:p w14:paraId="703A1C78" w14:textId="77777777" w:rsidR="005D79E9" w:rsidRDefault="009C11C5">
      <w:pPr>
        <w:spacing w:line="360" w:lineRule="auto"/>
        <w:ind w:left="57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f．带电工作，禁止使用刀子、锉刀及金属尺等。</w:t>
      </w:r>
    </w:p>
    <w:p w14:paraId="00630C9A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10、登高作业要系好安全带，须有专人扶持梯子，禁止投扔工具、材料，应用绳索传递，工具要妥善保管和放置，以免落下伤人。工作时，不允许其他人员在工作现场通行和逗留，工作人员须戴安全帽。</w:t>
      </w:r>
    </w:p>
    <w:p w14:paraId="72E71DB9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11、在易燃易爆场所工作时，禁止明火和吸烟，动火需事先申请，经批准后方可动火。</w:t>
      </w:r>
    </w:p>
    <w:p w14:paraId="276C41BD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12、装拆较重的设备及部件，必须使用吊链等起重工具。吊  物体，不允许站在被吊物上，也不得在吊运物下行走和逗留。</w:t>
      </w:r>
    </w:p>
    <w:p w14:paraId="7F22B75D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13、雷雨时禁止在室外进行带电作业和在架空线路上工作。</w:t>
      </w:r>
    </w:p>
    <w:p w14:paraId="71E16477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14、使用摇表、钳形电流表、手持电动工具、钻床、砂轮机设备必须严格遵守其安全技术操作规程。</w:t>
      </w:r>
    </w:p>
    <w:p w14:paraId="6ED828D5" w14:textId="77777777" w:rsidR="005D79E9" w:rsidRDefault="009C11C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15、特别潮湿或危险场所严禁带电作业。</w:t>
      </w:r>
    </w:p>
    <w:p w14:paraId="75A35A1A" w14:textId="77777777" w:rsidR="005D79E9" w:rsidRDefault="005D79E9">
      <w:pPr>
        <w:spacing w:line="360" w:lineRule="auto"/>
        <w:rPr>
          <w:rFonts w:ascii="宋体" w:eastAsia="宋体" w:hAnsi="宋体"/>
          <w:bCs/>
          <w:sz w:val="24"/>
          <w:szCs w:val="24"/>
        </w:rPr>
      </w:pPr>
    </w:p>
    <w:p w14:paraId="16C498D9" w14:textId="77777777" w:rsidR="005D79E9" w:rsidRDefault="005D79E9">
      <w:pPr>
        <w:spacing w:line="360" w:lineRule="auto"/>
        <w:rPr>
          <w:rFonts w:ascii="宋体" w:eastAsia="宋体" w:hAnsi="宋体"/>
          <w:bCs/>
          <w:sz w:val="24"/>
          <w:szCs w:val="24"/>
        </w:rPr>
      </w:pPr>
    </w:p>
    <w:sectPr w:rsidR="005D79E9">
      <w:headerReference w:type="default" r:id="rId8"/>
      <w:footerReference w:type="default" r:id="rId9"/>
      <w:pgSz w:w="11906" w:h="16838"/>
      <w:pgMar w:top="1440" w:right="1800" w:bottom="1440" w:left="1800" w:header="708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989FB" w14:textId="77777777" w:rsidR="008E38DB" w:rsidRDefault="008E38DB">
      <w:pPr>
        <w:spacing w:after="0"/>
      </w:pPr>
      <w:r>
        <w:separator/>
      </w:r>
    </w:p>
  </w:endnote>
  <w:endnote w:type="continuationSeparator" w:id="0">
    <w:p w14:paraId="3ED74EF9" w14:textId="77777777" w:rsidR="008E38DB" w:rsidRDefault="008E38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7807"/>
    </w:sdtPr>
    <w:sdtEndPr/>
    <w:sdtContent>
      <w:sdt>
        <w:sdtPr>
          <w:id w:val="171357283"/>
        </w:sdtPr>
        <w:sdtEndPr/>
        <w:sdtContent>
          <w:p w14:paraId="22241E6D" w14:textId="77777777" w:rsidR="005D79E9" w:rsidRDefault="009C11C5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35898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35898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EB010B7" w14:textId="77777777" w:rsidR="005D79E9" w:rsidRDefault="005D79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7E174" w14:textId="77777777" w:rsidR="008E38DB" w:rsidRDefault="008E38DB">
      <w:pPr>
        <w:spacing w:after="0"/>
      </w:pPr>
      <w:r>
        <w:separator/>
      </w:r>
    </w:p>
  </w:footnote>
  <w:footnote w:type="continuationSeparator" w:id="0">
    <w:p w14:paraId="0BB0192C" w14:textId="77777777" w:rsidR="008E38DB" w:rsidRDefault="008E38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9E23" w14:textId="77777777" w:rsidR="005D79E9" w:rsidRDefault="005D79E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E4D392"/>
    <w:multiLevelType w:val="singleLevel"/>
    <w:tmpl w:val="88E4D39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F949471"/>
    <w:multiLevelType w:val="singleLevel"/>
    <w:tmpl w:val="BF94947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 w15:restartNumberingAfterBreak="0">
    <w:nsid w:val="166AAC62"/>
    <w:multiLevelType w:val="singleLevel"/>
    <w:tmpl w:val="166AAC6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C7620C9"/>
    <w:multiLevelType w:val="multilevel"/>
    <w:tmpl w:val="1C7620C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15245A"/>
    <w:multiLevelType w:val="multilevel"/>
    <w:tmpl w:val="3C15245A"/>
    <w:lvl w:ilvl="0">
      <w:start w:val="1"/>
      <w:numFmt w:val="decimal"/>
      <w:lvlText w:val="%1."/>
      <w:lvlJc w:val="left"/>
      <w:pPr>
        <w:tabs>
          <w:tab w:val="left" w:pos="402"/>
        </w:tabs>
        <w:ind w:left="4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82"/>
        </w:tabs>
        <w:ind w:left="882" w:hanging="420"/>
      </w:pPr>
    </w:lvl>
    <w:lvl w:ilvl="2">
      <w:start w:val="1"/>
      <w:numFmt w:val="lowerRoman"/>
      <w:lvlText w:val="%3."/>
      <w:lvlJc w:val="right"/>
      <w:pPr>
        <w:tabs>
          <w:tab w:val="left" w:pos="1302"/>
        </w:tabs>
        <w:ind w:left="1302" w:hanging="420"/>
      </w:pPr>
    </w:lvl>
    <w:lvl w:ilvl="3">
      <w:start w:val="1"/>
      <w:numFmt w:val="decimal"/>
      <w:lvlText w:val="%4."/>
      <w:lvlJc w:val="left"/>
      <w:pPr>
        <w:tabs>
          <w:tab w:val="left" w:pos="1722"/>
        </w:tabs>
        <w:ind w:left="1722" w:hanging="420"/>
      </w:pPr>
    </w:lvl>
    <w:lvl w:ilvl="4">
      <w:start w:val="1"/>
      <w:numFmt w:val="lowerLetter"/>
      <w:lvlText w:val="%5)"/>
      <w:lvlJc w:val="left"/>
      <w:pPr>
        <w:tabs>
          <w:tab w:val="left" w:pos="2142"/>
        </w:tabs>
        <w:ind w:left="2142" w:hanging="420"/>
      </w:pPr>
    </w:lvl>
    <w:lvl w:ilvl="5">
      <w:start w:val="1"/>
      <w:numFmt w:val="lowerRoman"/>
      <w:lvlText w:val="%6."/>
      <w:lvlJc w:val="right"/>
      <w:pPr>
        <w:tabs>
          <w:tab w:val="left" w:pos="2562"/>
        </w:tabs>
        <w:ind w:left="2562" w:hanging="420"/>
      </w:pPr>
    </w:lvl>
    <w:lvl w:ilvl="6">
      <w:start w:val="1"/>
      <w:numFmt w:val="decimal"/>
      <w:lvlText w:val="%7."/>
      <w:lvlJc w:val="left"/>
      <w:pPr>
        <w:tabs>
          <w:tab w:val="left" w:pos="2982"/>
        </w:tabs>
        <w:ind w:left="2982" w:hanging="420"/>
      </w:pPr>
    </w:lvl>
    <w:lvl w:ilvl="7">
      <w:start w:val="1"/>
      <w:numFmt w:val="lowerLetter"/>
      <w:lvlText w:val="%8)"/>
      <w:lvlJc w:val="left"/>
      <w:pPr>
        <w:tabs>
          <w:tab w:val="left" w:pos="3402"/>
        </w:tabs>
        <w:ind w:left="3402" w:hanging="420"/>
      </w:pPr>
    </w:lvl>
    <w:lvl w:ilvl="8">
      <w:start w:val="1"/>
      <w:numFmt w:val="lowerRoman"/>
      <w:lvlText w:val="%9."/>
      <w:lvlJc w:val="right"/>
      <w:pPr>
        <w:tabs>
          <w:tab w:val="left" w:pos="3822"/>
        </w:tabs>
        <w:ind w:left="3822" w:hanging="420"/>
      </w:pPr>
    </w:lvl>
  </w:abstractNum>
  <w:abstractNum w:abstractNumId="5" w15:restartNumberingAfterBreak="0">
    <w:nsid w:val="52357052"/>
    <w:multiLevelType w:val="hybridMultilevel"/>
    <w:tmpl w:val="B62C2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7714F5"/>
    <w:multiLevelType w:val="hybridMultilevel"/>
    <w:tmpl w:val="E2A21244"/>
    <w:lvl w:ilvl="0" w:tplc="F7786CC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FBB098F"/>
    <w:multiLevelType w:val="singleLevel"/>
    <w:tmpl w:val="5FBB098F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47F061E"/>
    <w:multiLevelType w:val="singleLevel"/>
    <w:tmpl w:val="647F061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6A7"/>
    <w:rsid w:val="000217E5"/>
    <w:rsid w:val="00053221"/>
    <w:rsid w:val="000672B8"/>
    <w:rsid w:val="000A1EFD"/>
    <w:rsid w:val="000A737B"/>
    <w:rsid w:val="000B1024"/>
    <w:rsid w:val="000E7BDF"/>
    <w:rsid w:val="001066A5"/>
    <w:rsid w:val="0012621E"/>
    <w:rsid w:val="0015517F"/>
    <w:rsid w:val="0016214E"/>
    <w:rsid w:val="001640EA"/>
    <w:rsid w:val="001702D5"/>
    <w:rsid w:val="001C0EED"/>
    <w:rsid w:val="001C41E1"/>
    <w:rsid w:val="001C4EEA"/>
    <w:rsid w:val="001C6F4A"/>
    <w:rsid w:val="001F6A9A"/>
    <w:rsid w:val="001F75AF"/>
    <w:rsid w:val="002148C9"/>
    <w:rsid w:val="00226D7F"/>
    <w:rsid w:val="002347FB"/>
    <w:rsid w:val="002373AC"/>
    <w:rsid w:val="00272864"/>
    <w:rsid w:val="00282B37"/>
    <w:rsid w:val="002D1576"/>
    <w:rsid w:val="002E2937"/>
    <w:rsid w:val="002E5C6E"/>
    <w:rsid w:val="00307AC5"/>
    <w:rsid w:val="00323B43"/>
    <w:rsid w:val="003313D5"/>
    <w:rsid w:val="00350EB3"/>
    <w:rsid w:val="003623C5"/>
    <w:rsid w:val="0038388C"/>
    <w:rsid w:val="003853C2"/>
    <w:rsid w:val="003875E5"/>
    <w:rsid w:val="003A42A2"/>
    <w:rsid w:val="003B280C"/>
    <w:rsid w:val="003C5847"/>
    <w:rsid w:val="003D37D8"/>
    <w:rsid w:val="00404F9A"/>
    <w:rsid w:val="004071E8"/>
    <w:rsid w:val="00426133"/>
    <w:rsid w:val="0042651F"/>
    <w:rsid w:val="004358AB"/>
    <w:rsid w:val="00465612"/>
    <w:rsid w:val="00480A14"/>
    <w:rsid w:val="00493B3C"/>
    <w:rsid w:val="00541763"/>
    <w:rsid w:val="00550845"/>
    <w:rsid w:val="00561B7C"/>
    <w:rsid w:val="00596B6D"/>
    <w:rsid w:val="00597D4E"/>
    <w:rsid w:val="005D5A1F"/>
    <w:rsid w:val="005D79E9"/>
    <w:rsid w:val="005E68A8"/>
    <w:rsid w:val="00605224"/>
    <w:rsid w:val="006167B5"/>
    <w:rsid w:val="00630603"/>
    <w:rsid w:val="00637AD9"/>
    <w:rsid w:val="00653333"/>
    <w:rsid w:val="00664020"/>
    <w:rsid w:val="00693E0C"/>
    <w:rsid w:val="006D4299"/>
    <w:rsid w:val="00707E74"/>
    <w:rsid w:val="00717810"/>
    <w:rsid w:val="00726848"/>
    <w:rsid w:val="00751228"/>
    <w:rsid w:val="007538A2"/>
    <w:rsid w:val="0078164C"/>
    <w:rsid w:val="00792710"/>
    <w:rsid w:val="007A71D2"/>
    <w:rsid w:val="007B3E4D"/>
    <w:rsid w:val="007E61A5"/>
    <w:rsid w:val="00824191"/>
    <w:rsid w:val="00843DF4"/>
    <w:rsid w:val="00853614"/>
    <w:rsid w:val="008650A0"/>
    <w:rsid w:val="00866E52"/>
    <w:rsid w:val="00876922"/>
    <w:rsid w:val="00876EC9"/>
    <w:rsid w:val="00893729"/>
    <w:rsid w:val="008A6596"/>
    <w:rsid w:val="008B1043"/>
    <w:rsid w:val="008B3D98"/>
    <w:rsid w:val="008B7726"/>
    <w:rsid w:val="008E38DB"/>
    <w:rsid w:val="008F0EF2"/>
    <w:rsid w:val="008F7AF6"/>
    <w:rsid w:val="00914D7F"/>
    <w:rsid w:val="009252D9"/>
    <w:rsid w:val="009467C2"/>
    <w:rsid w:val="00952AEB"/>
    <w:rsid w:val="00963241"/>
    <w:rsid w:val="00990B55"/>
    <w:rsid w:val="009A00F7"/>
    <w:rsid w:val="009B60B6"/>
    <w:rsid w:val="009C11C5"/>
    <w:rsid w:val="009E1485"/>
    <w:rsid w:val="009E2269"/>
    <w:rsid w:val="009E380D"/>
    <w:rsid w:val="00A067DB"/>
    <w:rsid w:val="00A14F24"/>
    <w:rsid w:val="00A52BB9"/>
    <w:rsid w:val="00A67FFE"/>
    <w:rsid w:val="00A712F7"/>
    <w:rsid w:val="00AB136E"/>
    <w:rsid w:val="00AC2801"/>
    <w:rsid w:val="00B20D50"/>
    <w:rsid w:val="00B23919"/>
    <w:rsid w:val="00B23DEA"/>
    <w:rsid w:val="00B35898"/>
    <w:rsid w:val="00B359A3"/>
    <w:rsid w:val="00B50856"/>
    <w:rsid w:val="00B52596"/>
    <w:rsid w:val="00B52D80"/>
    <w:rsid w:val="00B94635"/>
    <w:rsid w:val="00BD08BD"/>
    <w:rsid w:val="00BD27CB"/>
    <w:rsid w:val="00BE05F8"/>
    <w:rsid w:val="00BE6AC5"/>
    <w:rsid w:val="00BE7261"/>
    <w:rsid w:val="00BF1DC2"/>
    <w:rsid w:val="00C27206"/>
    <w:rsid w:val="00C34439"/>
    <w:rsid w:val="00C3642F"/>
    <w:rsid w:val="00C43587"/>
    <w:rsid w:val="00CA0AE2"/>
    <w:rsid w:val="00CA4893"/>
    <w:rsid w:val="00CE309F"/>
    <w:rsid w:val="00CE4087"/>
    <w:rsid w:val="00CF167F"/>
    <w:rsid w:val="00D10F69"/>
    <w:rsid w:val="00D202FD"/>
    <w:rsid w:val="00D31D50"/>
    <w:rsid w:val="00DA0BEE"/>
    <w:rsid w:val="00DB700D"/>
    <w:rsid w:val="00DF2FC2"/>
    <w:rsid w:val="00E16567"/>
    <w:rsid w:val="00E242C0"/>
    <w:rsid w:val="00E30A24"/>
    <w:rsid w:val="00E41B94"/>
    <w:rsid w:val="00E46EAE"/>
    <w:rsid w:val="00E573BE"/>
    <w:rsid w:val="00E77BDC"/>
    <w:rsid w:val="00EA7AB1"/>
    <w:rsid w:val="00ED5771"/>
    <w:rsid w:val="00EE4835"/>
    <w:rsid w:val="00EF567D"/>
    <w:rsid w:val="00EF640A"/>
    <w:rsid w:val="00F0339F"/>
    <w:rsid w:val="00F1526D"/>
    <w:rsid w:val="00F5353B"/>
    <w:rsid w:val="00F815CA"/>
    <w:rsid w:val="00F8254C"/>
    <w:rsid w:val="00F8595B"/>
    <w:rsid w:val="00F8792B"/>
    <w:rsid w:val="00F95BA5"/>
    <w:rsid w:val="00FA10C4"/>
    <w:rsid w:val="00FA479C"/>
    <w:rsid w:val="00FD107C"/>
    <w:rsid w:val="00FE00A7"/>
    <w:rsid w:val="00FE784A"/>
    <w:rsid w:val="00FF36B7"/>
    <w:rsid w:val="06E44FC1"/>
    <w:rsid w:val="0AD83611"/>
    <w:rsid w:val="10937E15"/>
    <w:rsid w:val="18E15F40"/>
    <w:rsid w:val="1F9B588B"/>
    <w:rsid w:val="22262AD1"/>
    <w:rsid w:val="228B62C2"/>
    <w:rsid w:val="23A120C4"/>
    <w:rsid w:val="24B41B81"/>
    <w:rsid w:val="26835FDA"/>
    <w:rsid w:val="2F430C87"/>
    <w:rsid w:val="30777C6A"/>
    <w:rsid w:val="32851CC3"/>
    <w:rsid w:val="3A3F732F"/>
    <w:rsid w:val="3E0D6CBE"/>
    <w:rsid w:val="43087FA6"/>
    <w:rsid w:val="437343CC"/>
    <w:rsid w:val="4640335E"/>
    <w:rsid w:val="488F6153"/>
    <w:rsid w:val="4A9F77D8"/>
    <w:rsid w:val="57071B72"/>
    <w:rsid w:val="57285965"/>
    <w:rsid w:val="57F01B8F"/>
    <w:rsid w:val="59C935E9"/>
    <w:rsid w:val="63DE6C55"/>
    <w:rsid w:val="69127C57"/>
    <w:rsid w:val="6BEF629A"/>
    <w:rsid w:val="6FE11E35"/>
    <w:rsid w:val="77636E29"/>
    <w:rsid w:val="79F43E78"/>
    <w:rsid w:val="7DCA6D4E"/>
    <w:rsid w:val="7FAA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B20DEE4"/>
  <w15:docId w15:val="{64FA11BB-80F7-4E11-B06E-2EC3BE7E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2">
    <w:name w:val="Body Text Indent 2"/>
    <w:basedOn w:val="a"/>
    <w:link w:val="2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">
    <w:name w:val="Body Text Indent 3"/>
    <w:basedOn w:val="a"/>
    <w:link w:val="30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21">
    <w:name w:val="Body Text 2"/>
    <w:basedOn w:val="a"/>
    <w:link w:val="22"/>
    <w:uiPriority w:val="99"/>
    <w:unhideWhenUsed/>
    <w:qFormat/>
    <w:pPr>
      <w:widowControl w:val="0"/>
      <w:adjustRightInd/>
      <w:snapToGrid/>
      <w:spacing w:after="120" w:line="48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table" w:styleId="a9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qFormat/>
  </w:style>
  <w:style w:type="character" w:styleId="ab">
    <w:name w:val="Hyperlink"/>
    <w:basedOn w:val="a0"/>
    <w:uiPriority w:val="99"/>
    <w:semiHidden/>
    <w:unhideWhenUsed/>
    <w:qFormat/>
    <w:rPr>
      <w:color w:val="2D64B3"/>
      <w:u w:val="none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22">
    <w:name w:val="正文文本 2 字符"/>
    <w:basedOn w:val="a0"/>
    <w:link w:val="21"/>
    <w:uiPriority w:val="99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CharCharCharCharCharCharChar">
    <w:name w:val="Char Char Char Char Char Char Char"/>
    <w:basedOn w:val="a"/>
    <w:qFormat/>
    <w:pPr>
      <w:adjustRightInd/>
      <w:snapToGrid/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ahoma" w:hAnsi="Tahoma"/>
      <w:sz w:val="22"/>
      <w:szCs w:val="22"/>
    </w:rPr>
  </w:style>
  <w:style w:type="character" w:customStyle="1" w:styleId="20">
    <w:name w:val="正文文本缩进 2 字符"/>
    <w:basedOn w:val="a0"/>
    <w:link w:val="2"/>
    <w:uiPriority w:val="99"/>
    <w:semiHidden/>
    <w:qFormat/>
    <w:rPr>
      <w:rFonts w:ascii="Tahoma" w:hAnsi="Tahoma"/>
      <w:sz w:val="22"/>
      <w:szCs w:val="22"/>
    </w:rPr>
  </w:style>
  <w:style w:type="character" w:customStyle="1" w:styleId="30">
    <w:name w:val="正文文本缩进 3 字符"/>
    <w:basedOn w:val="a0"/>
    <w:link w:val="3"/>
    <w:uiPriority w:val="99"/>
    <w:semiHidden/>
    <w:qFormat/>
    <w:rPr>
      <w:rFonts w:ascii="Tahoma" w:hAnsi="Tahoma"/>
      <w:sz w:val="16"/>
      <w:szCs w:val="16"/>
    </w:r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  <w:style w:type="paragraph" w:customStyle="1" w:styleId="23">
    <w:name w:val="正文缩进2"/>
    <w:basedOn w:val="a"/>
    <w:qFormat/>
    <w:pPr>
      <w:spacing w:line="360" w:lineRule="auto"/>
    </w:pPr>
    <w:rPr>
      <w:rFonts w:ascii="宋体" w:hAnsi="宋体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491</Words>
  <Characters>2803</Characters>
  <Application>Microsoft Office Word</Application>
  <DocSecurity>0</DocSecurity>
  <Lines>23</Lines>
  <Paragraphs>6</Paragraphs>
  <ScaleCrop>false</ScaleCrop>
  <Company>Microsoft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沈 永威</cp:lastModifiedBy>
  <cp:revision>135</cp:revision>
  <cp:lastPrinted>2018-05-09T12:48:00Z</cp:lastPrinted>
  <dcterms:created xsi:type="dcterms:W3CDTF">2008-09-11T17:20:00Z</dcterms:created>
  <dcterms:modified xsi:type="dcterms:W3CDTF">2021-05-18T12:11:00Z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