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hint="eastAsia" w:ascii="黑体" w:eastAsia="黑体" w:cs="黑体"/>
          <w:sz w:val="32"/>
          <w:szCs w:val="32"/>
        </w:rPr>
        <w:t>重 大 危 险 源 清 单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/>
          <w:b/>
          <w:lang w:eastAsia="zh-CN"/>
        </w:rPr>
        <w:t>SRJHGX</w:t>
      </w:r>
      <w:r>
        <w:rPr>
          <w:b/>
        </w:rPr>
        <w:t>/AQB4-051</w:t>
      </w:r>
      <w:r>
        <w:rPr>
          <w:rFonts w:hint="eastAsia"/>
          <w:b/>
        </w:rPr>
        <w:t>4</w:t>
      </w:r>
    </w:p>
    <w:tbl>
      <w:tblPr>
        <w:tblStyle w:val="11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危险源类型</w:t>
            </w: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hint="eastAsia" w:ascii="宋体" w:hAnsi="宋体" w:cs="宋体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>
      <w:bookmarkStart w:id="1" w:name="_GoBack"/>
      <w:bookmarkEnd w:id="1"/>
    </w:p>
    <w:sectPr>
      <w:headerReference r:id="rId3" w:type="default"/>
      <w:pgSz w:w="16838" w:h="11906" w:orient="landscape"/>
      <w:pgMar w:top="1134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6F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977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FB5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4B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6E3AD0"/>
    <w:rsid w:val="0A195489"/>
    <w:rsid w:val="201626E6"/>
    <w:rsid w:val="33CA62EC"/>
    <w:rsid w:val="39310E85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EA3A9A-17EC-4F6A-937E-CA205F27DA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</Words>
  <Characters>185</Characters>
  <Lines>1</Lines>
  <Paragraphs>1</Paragraphs>
  <TotalTime>10</TotalTime>
  <ScaleCrop>false</ScaleCrop>
  <LinksUpToDate>false</LinksUpToDate>
  <CharactersWithSpaces>216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2019-06-25T06:57:00Z</dcterms:created>
  <dc:creator>Admin</dc:creator>
  <cp:lastModifiedBy>Brandon Ingram</cp:lastModifiedBy>
  <cp:lastPrinted>2021-12-30T01:47:51Z</cp:lastPrinted>
  <dcterms:modified xsi:type="dcterms:W3CDTF">2021-12-30T01:47:56Z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E65AF844C0E943CBB9F8FDEE8D68B275</vt:lpwstr>
  </property>
</Properties>
</file>