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7040"/>
          <w:tab w:val="left" w:pos="11647"/>
        </w:tabs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  <w:lang w:eastAsia="zh-CN"/>
        </w:rPr>
        <w:t>上饶市君瀚光学仪器有限公司</w:t>
      </w:r>
      <w:r>
        <w:rPr>
          <w:rFonts w:hint="eastAsia"/>
          <w:b/>
          <w:bCs/>
          <w:sz w:val="32"/>
          <w:szCs w:val="32"/>
        </w:rPr>
        <w:tab/>
      </w:r>
    </w:p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安全风险分级管控清单</w:t>
      </w:r>
    </w:p>
    <w:tbl>
      <w:tblPr>
        <w:tblStyle w:val="5"/>
        <w:tblpPr w:leftFromText="180" w:rightFromText="180" w:vertAnchor="text" w:horzAnchor="page" w:tblpX="1743" w:tblpY="164"/>
        <w:tblOverlap w:val="never"/>
        <w:tblW w:w="13843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1672"/>
        <w:gridCol w:w="1330"/>
        <w:gridCol w:w="1772"/>
        <w:gridCol w:w="1262"/>
        <w:gridCol w:w="3400"/>
        <w:gridCol w:w="1889"/>
        <w:gridCol w:w="187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  <w:tblHeader/>
        </w:trPr>
        <w:tc>
          <w:tcPr>
            <w:tcW w:w="645" w:type="dxa"/>
            <w:vAlign w:val="center"/>
          </w:tcPr>
          <w:p>
            <w:pPr>
              <w:pStyle w:val="7"/>
              <w:jc w:val="center"/>
              <w:rPr>
                <w:rFonts w:ascii="宋体" w:hAnsi="宋体" w:eastAsia="宋体" w:cs="FZHTK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FZHTK"/>
                <w:b/>
                <w:sz w:val="21"/>
                <w:szCs w:val="21"/>
              </w:rPr>
              <w:t>序号</w:t>
            </w:r>
          </w:p>
        </w:tc>
        <w:tc>
          <w:tcPr>
            <w:tcW w:w="1672" w:type="dxa"/>
            <w:vAlign w:val="center"/>
          </w:tcPr>
          <w:p>
            <w:pPr>
              <w:pStyle w:val="7"/>
              <w:jc w:val="center"/>
              <w:rPr>
                <w:rFonts w:ascii="宋体" w:hAnsi="宋体" w:eastAsia="宋体" w:cs="FZHTK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FZHTK"/>
                <w:b/>
                <w:sz w:val="21"/>
                <w:szCs w:val="21"/>
              </w:rPr>
              <w:t>场所</w:t>
            </w:r>
            <w:r>
              <w:rPr>
                <w:rFonts w:hint="eastAsia" w:ascii="宋体" w:hAnsi="宋体" w:eastAsia="宋体" w:cs="SBCDEE+E-BZ"/>
                <w:b/>
                <w:sz w:val="21"/>
                <w:szCs w:val="21"/>
              </w:rPr>
              <w:t>/</w:t>
            </w:r>
            <w:r>
              <w:rPr>
                <w:rFonts w:hint="eastAsia" w:ascii="宋体" w:hAnsi="宋体" w:eastAsia="宋体" w:cs="FZHTK"/>
                <w:b/>
                <w:sz w:val="21"/>
                <w:szCs w:val="21"/>
              </w:rPr>
              <w:t>环节</w:t>
            </w:r>
            <w:r>
              <w:rPr>
                <w:rFonts w:hint="eastAsia" w:ascii="宋体" w:hAnsi="宋体" w:eastAsia="宋体" w:cs="SBCDEE+E-BZ"/>
                <w:b/>
                <w:sz w:val="21"/>
                <w:szCs w:val="21"/>
              </w:rPr>
              <w:t>/</w:t>
            </w:r>
            <w:r>
              <w:rPr>
                <w:rFonts w:hint="eastAsia" w:ascii="宋体" w:hAnsi="宋体" w:eastAsia="宋体" w:cs="FZHTK"/>
                <w:b/>
                <w:sz w:val="21"/>
                <w:szCs w:val="21"/>
              </w:rPr>
              <w:t>部位</w:t>
            </w:r>
          </w:p>
        </w:tc>
        <w:tc>
          <w:tcPr>
            <w:tcW w:w="1330" w:type="dxa"/>
            <w:vAlign w:val="center"/>
          </w:tcPr>
          <w:p>
            <w:pPr>
              <w:pStyle w:val="7"/>
              <w:jc w:val="center"/>
              <w:rPr>
                <w:rFonts w:ascii="宋体" w:hAnsi="宋体" w:eastAsia="宋体" w:cs="FZHTK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FZHTK"/>
                <w:b/>
                <w:sz w:val="21"/>
                <w:szCs w:val="21"/>
              </w:rPr>
              <w:t>较大危险因素</w:t>
            </w:r>
          </w:p>
        </w:tc>
        <w:tc>
          <w:tcPr>
            <w:tcW w:w="1772" w:type="dxa"/>
            <w:vAlign w:val="center"/>
          </w:tcPr>
          <w:p>
            <w:pPr>
              <w:pStyle w:val="7"/>
              <w:jc w:val="center"/>
              <w:rPr>
                <w:rFonts w:ascii="宋体" w:hAnsi="宋体" w:eastAsia="宋体" w:cs="FZHTK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FZHTK"/>
                <w:b/>
                <w:sz w:val="21"/>
                <w:szCs w:val="21"/>
              </w:rPr>
              <w:t>易发生的事故类型</w:t>
            </w:r>
          </w:p>
        </w:tc>
        <w:tc>
          <w:tcPr>
            <w:tcW w:w="1262" w:type="dxa"/>
          </w:tcPr>
          <w:p>
            <w:pPr>
              <w:pStyle w:val="7"/>
              <w:jc w:val="center"/>
              <w:rPr>
                <w:rFonts w:ascii="宋体" w:hAnsi="宋体" w:eastAsia="宋体" w:cs="FZHTK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FZHTK"/>
                <w:b/>
                <w:sz w:val="21"/>
                <w:szCs w:val="21"/>
              </w:rPr>
              <w:t>风险分级</w:t>
            </w:r>
          </w:p>
        </w:tc>
        <w:tc>
          <w:tcPr>
            <w:tcW w:w="3400" w:type="dxa"/>
            <w:vAlign w:val="center"/>
          </w:tcPr>
          <w:p>
            <w:pPr>
              <w:pStyle w:val="7"/>
              <w:jc w:val="center"/>
              <w:rPr>
                <w:rFonts w:ascii="宋体" w:hAnsi="宋体" w:eastAsia="宋体" w:cs="FZHTK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FZHTK"/>
                <w:b/>
                <w:sz w:val="21"/>
                <w:szCs w:val="21"/>
              </w:rPr>
              <w:t>主要防范措施</w:t>
            </w:r>
          </w:p>
        </w:tc>
        <w:tc>
          <w:tcPr>
            <w:tcW w:w="1889" w:type="dxa"/>
            <w:vAlign w:val="center"/>
          </w:tcPr>
          <w:p>
            <w:pPr>
              <w:pStyle w:val="7"/>
              <w:jc w:val="center"/>
              <w:rPr>
                <w:rFonts w:ascii="宋体" w:hAnsi="宋体" w:eastAsia="宋体" w:cs="FZHTK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FZHTK"/>
                <w:b/>
                <w:sz w:val="21"/>
                <w:szCs w:val="21"/>
              </w:rPr>
              <w:t>依据</w:t>
            </w:r>
          </w:p>
        </w:tc>
        <w:tc>
          <w:tcPr>
            <w:tcW w:w="1873" w:type="dxa"/>
            <w:vAlign w:val="center"/>
          </w:tcPr>
          <w:p>
            <w:pPr>
              <w:pStyle w:val="7"/>
              <w:jc w:val="center"/>
              <w:rPr>
                <w:rFonts w:ascii="宋体" w:hAnsi="宋体" w:eastAsia="宋体" w:cs="FZHTK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FZHTK"/>
                <w:b/>
                <w:sz w:val="21"/>
                <w:szCs w:val="21"/>
              </w:rPr>
              <w:t>责任部门/</w:t>
            </w:r>
          </w:p>
          <w:p>
            <w:pPr>
              <w:pStyle w:val="7"/>
              <w:jc w:val="center"/>
              <w:rPr>
                <w:rFonts w:ascii="宋体" w:hAnsi="宋体" w:eastAsia="宋体" w:cs="FZHTK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FZHTK"/>
                <w:b/>
                <w:sz w:val="21"/>
                <w:szCs w:val="21"/>
              </w:rPr>
              <w:t>责任人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tblHeader/>
        </w:trPr>
        <w:tc>
          <w:tcPr>
            <w:tcW w:w="645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</w:rPr>
              <w:t>1</w:t>
            </w:r>
          </w:p>
        </w:tc>
        <w:tc>
          <w:tcPr>
            <w:tcW w:w="1672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330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262" w:type="dxa"/>
            <w:vAlign w:val="center"/>
          </w:tcPr>
          <w:p>
            <w:pPr>
              <w:pStyle w:val="7"/>
              <w:jc w:val="center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3400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889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tblHeader/>
        </w:trPr>
        <w:tc>
          <w:tcPr>
            <w:tcW w:w="645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</w:rPr>
              <w:t>2</w:t>
            </w:r>
          </w:p>
        </w:tc>
        <w:tc>
          <w:tcPr>
            <w:tcW w:w="1672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330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262" w:type="dxa"/>
            <w:vAlign w:val="center"/>
          </w:tcPr>
          <w:p>
            <w:pPr>
              <w:pStyle w:val="7"/>
              <w:jc w:val="center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3400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889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tblHeader/>
        </w:trPr>
        <w:tc>
          <w:tcPr>
            <w:tcW w:w="645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</w:rPr>
              <w:t>3</w:t>
            </w:r>
          </w:p>
        </w:tc>
        <w:tc>
          <w:tcPr>
            <w:tcW w:w="1672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330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262" w:type="dxa"/>
            <w:vAlign w:val="center"/>
          </w:tcPr>
          <w:p>
            <w:pPr>
              <w:pStyle w:val="7"/>
              <w:jc w:val="center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3400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889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tblHeader/>
        </w:trPr>
        <w:tc>
          <w:tcPr>
            <w:tcW w:w="645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</w:rPr>
              <w:t>4</w:t>
            </w:r>
          </w:p>
        </w:tc>
        <w:tc>
          <w:tcPr>
            <w:tcW w:w="1672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330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262" w:type="dxa"/>
            <w:vAlign w:val="center"/>
          </w:tcPr>
          <w:p>
            <w:pPr>
              <w:pStyle w:val="7"/>
              <w:jc w:val="center"/>
              <w:rPr>
                <w:rFonts w:ascii="宋体" w:hAnsi="宋体" w:eastAsia="宋体" w:cs="SBCDEE+E-BZ"/>
                <w:sz w:val="21"/>
                <w:szCs w:val="21"/>
              </w:rPr>
            </w:pPr>
          </w:p>
        </w:tc>
        <w:tc>
          <w:tcPr>
            <w:tcW w:w="3400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889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tblHeader/>
        </w:trPr>
        <w:tc>
          <w:tcPr>
            <w:tcW w:w="645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</w:rPr>
              <w:t>5</w:t>
            </w:r>
          </w:p>
        </w:tc>
        <w:tc>
          <w:tcPr>
            <w:tcW w:w="1672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330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262" w:type="dxa"/>
            <w:vAlign w:val="center"/>
          </w:tcPr>
          <w:p>
            <w:pPr>
              <w:pStyle w:val="7"/>
              <w:jc w:val="center"/>
              <w:rPr>
                <w:rFonts w:ascii="宋体" w:hAnsi="宋体" w:eastAsia="宋体" w:cs="SBCDEE+E-BZ"/>
                <w:sz w:val="21"/>
                <w:szCs w:val="21"/>
              </w:rPr>
            </w:pPr>
          </w:p>
        </w:tc>
        <w:tc>
          <w:tcPr>
            <w:tcW w:w="3400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889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tblHeader/>
        </w:trPr>
        <w:tc>
          <w:tcPr>
            <w:tcW w:w="645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672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KTK"/>
                <w:sz w:val="21"/>
                <w:szCs w:val="21"/>
              </w:rPr>
            </w:pPr>
          </w:p>
        </w:tc>
        <w:tc>
          <w:tcPr>
            <w:tcW w:w="1330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SBCDEE+E-BZ"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262" w:type="dxa"/>
            <w:vAlign w:val="center"/>
          </w:tcPr>
          <w:p>
            <w:pPr>
              <w:pStyle w:val="7"/>
              <w:jc w:val="center"/>
              <w:rPr>
                <w:rFonts w:ascii="宋体" w:hAnsi="宋体" w:eastAsia="宋体" w:cs="SBCDEE+E-BZ"/>
                <w:sz w:val="21"/>
                <w:szCs w:val="21"/>
              </w:rPr>
            </w:pPr>
          </w:p>
        </w:tc>
        <w:tc>
          <w:tcPr>
            <w:tcW w:w="3400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SBCDEE+E-BZ"/>
                <w:sz w:val="21"/>
                <w:szCs w:val="21"/>
              </w:rPr>
            </w:pPr>
          </w:p>
        </w:tc>
        <w:tc>
          <w:tcPr>
            <w:tcW w:w="1889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SBCDEE+E-BZ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tblHeader/>
        </w:trPr>
        <w:tc>
          <w:tcPr>
            <w:tcW w:w="645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</w:rPr>
              <w:t>6</w:t>
            </w:r>
          </w:p>
        </w:tc>
        <w:tc>
          <w:tcPr>
            <w:tcW w:w="1672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KTK"/>
                <w:sz w:val="21"/>
                <w:szCs w:val="21"/>
              </w:rPr>
            </w:pPr>
          </w:p>
        </w:tc>
        <w:tc>
          <w:tcPr>
            <w:tcW w:w="1330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SBCDEE+E-BZ"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262" w:type="dxa"/>
            <w:vAlign w:val="center"/>
          </w:tcPr>
          <w:p>
            <w:pPr>
              <w:pStyle w:val="7"/>
              <w:jc w:val="center"/>
              <w:rPr>
                <w:rFonts w:ascii="宋体" w:hAnsi="宋体" w:eastAsia="宋体" w:cs="SBCDEE+E-BZ"/>
                <w:sz w:val="21"/>
                <w:szCs w:val="21"/>
              </w:rPr>
            </w:pPr>
          </w:p>
        </w:tc>
        <w:tc>
          <w:tcPr>
            <w:tcW w:w="3400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89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SBCDEE+E-BZ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SBCDEE+E-BZ"/>
                <w:sz w:val="21"/>
                <w:szCs w:val="21"/>
              </w:rPr>
            </w:pPr>
          </w:p>
        </w:tc>
      </w:tr>
    </w:tbl>
    <w:p/>
    <w:p/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6222"/>
        </w:tabs>
        <w:bidi w:val="0"/>
        <w:jc w:val="left"/>
        <w:rPr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0" w:name="_GoBack"/>
      <w:bookmarkEnd w:id="0"/>
    </w:p>
    <w:sectPr>
      <w:headerReference r:id="rId3" w:type="default"/>
      <w:pgSz w:w="16838" w:h="11906" w:orient="landscape"/>
      <w:pgMar w:top="113" w:right="1440" w:bottom="85" w:left="1440" w:header="567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Z Extra BSK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FZHTK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SBCDEE+E-BZ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FZSSK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FZKTK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rPr>
        <w:rFonts w:hint="eastAsia"/>
        <w:lang w:eastAsia="zh-CN"/>
      </w:rPr>
      <w:t>SRJHGX</w:t>
    </w:r>
    <w:r>
      <w:rPr>
        <w:rFonts w:hint="eastAsia"/>
      </w:rPr>
      <w:t>/AQB4-0515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ED5FB8"/>
    <w:rsid w:val="000727A6"/>
    <w:rsid w:val="00207842"/>
    <w:rsid w:val="0022369A"/>
    <w:rsid w:val="003C44DD"/>
    <w:rsid w:val="00434248"/>
    <w:rsid w:val="008B3631"/>
    <w:rsid w:val="008D4F3D"/>
    <w:rsid w:val="00B87D04"/>
    <w:rsid w:val="00C81ADE"/>
    <w:rsid w:val="00DA56B3"/>
    <w:rsid w:val="052D5F93"/>
    <w:rsid w:val="1B4E1E6C"/>
    <w:rsid w:val="1C004A45"/>
    <w:rsid w:val="21813B63"/>
    <w:rsid w:val="219F5B61"/>
    <w:rsid w:val="26250ADD"/>
    <w:rsid w:val="2B205661"/>
    <w:rsid w:val="2DF51585"/>
    <w:rsid w:val="38D36BBA"/>
    <w:rsid w:val="3B4805B1"/>
    <w:rsid w:val="3BFD3FBF"/>
    <w:rsid w:val="4B594E07"/>
    <w:rsid w:val="55C81BDE"/>
    <w:rsid w:val="56392A9D"/>
    <w:rsid w:val="59694336"/>
    <w:rsid w:val="68EC2BB7"/>
    <w:rsid w:val="6AEE730E"/>
    <w:rsid w:val="708E39FF"/>
    <w:rsid w:val="76ED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0"/>
    <w:rPr>
      <w:sz w:val="18"/>
      <w:szCs w:val="18"/>
    </w:rPr>
  </w:style>
  <w:style w:type="paragraph" w:styleId="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Default"/>
    <w:qFormat/>
    <w:uiPriority w:val="0"/>
    <w:pPr>
      <w:widowControl w:val="0"/>
      <w:autoSpaceDE w:val="0"/>
      <w:autoSpaceDN w:val="0"/>
      <w:adjustRightInd w:val="0"/>
    </w:pPr>
    <w:rPr>
      <w:rFonts w:ascii="FZ Extra BSK" w:hAnsi="Calibri" w:eastAsia="FZ Extra BSK" w:cs="FZ Extra BSK"/>
      <w:color w:val="000000"/>
      <w:sz w:val="24"/>
      <w:szCs w:val="24"/>
      <w:lang w:val="en-US" w:eastAsia="zh-CN" w:bidi="ar-SA"/>
    </w:rPr>
  </w:style>
  <w:style w:type="paragraph" w:customStyle="1" w:styleId="8">
    <w:name w:val="MSG_EN_FONT_STYLE_NAME_TEMPLATE_ROLE_NUMBER MSG_EN_FONT_STYLE_NAME_BY_ROLE_TEXT 2"/>
    <w:basedOn w:val="1"/>
    <w:qFormat/>
    <w:uiPriority w:val="0"/>
    <w:pPr>
      <w:shd w:val="clear" w:color="auto" w:fill="FFFFFF"/>
      <w:spacing w:before="260" w:line="432" w:lineRule="exact"/>
      <w:ind w:firstLine="520"/>
      <w:jc w:val="distribute"/>
    </w:pPr>
    <w:rPr>
      <w:rFonts w:ascii="PMingLiU" w:hAnsi="PMingLiU" w:eastAsia="PMingLiU"/>
      <w:sz w:val="20"/>
      <w:szCs w:val="20"/>
    </w:rPr>
  </w:style>
  <w:style w:type="character" w:customStyle="1" w:styleId="9">
    <w:name w:val="MSG_EN_FONT_STYLE_NAME_TEMPLATE_ROLE_NUMBER MSG_EN_FONT_STYLE_NAME_BY_ROLE_TEXT 2 + MSG_EN_FONT_STYLE_MODIFER_SIZE 8"/>
    <w:qFormat/>
    <w:uiPriority w:val="0"/>
    <w:rPr>
      <w:rFonts w:ascii="PMingLiU" w:hAnsi="PMingLiU" w:eastAsia="PMingLiU" w:cs="PMingLiU"/>
      <w:b/>
      <w:bCs/>
      <w:color w:val="000000"/>
      <w:spacing w:val="10"/>
      <w:w w:val="100"/>
      <w:position w:val="0"/>
      <w:sz w:val="16"/>
      <w:szCs w:val="16"/>
      <w:u w:val="none"/>
      <w:lang w:val="zh-CN" w:eastAsia="zh-CN" w:bidi="zh-CN"/>
    </w:rPr>
  </w:style>
  <w:style w:type="character" w:customStyle="1" w:styleId="10">
    <w:name w:val="批注框文本 字符"/>
    <w:basedOn w:val="6"/>
    <w:link w:val="2"/>
    <w:semiHidden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Micorosoft</Company>
  <Pages>1</Pages>
  <Words>22</Words>
  <Characters>127</Characters>
  <Lines>1</Lines>
  <Paragraphs>1</Paragraphs>
  <TotalTime>1</TotalTime>
  <ScaleCrop>false</ScaleCrop>
  <LinksUpToDate>false</LinksUpToDate>
  <CharactersWithSpaces>148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2019-08-12T08:18:00Z</dcterms:created>
  <dc:creator>过客志明</dc:creator>
  <cp:lastModifiedBy>admin</cp:lastModifiedBy>
  <cp:lastPrinted>2021-07-19T01:23:00Z</cp:lastPrinted>
  <dcterms:modified xsi:type="dcterms:W3CDTF">2021-12-27T03:04:42Z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347B466F26B3468BBF5B38D37EE2D478</vt:lpwstr>
  </property>
</Properties>
</file>