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F80" w:rsidRDefault="00077F80">
      <w:bookmarkStart w:id="0" w:name="_GoBack"/>
      <w:bookmarkEnd w:id="0"/>
    </w:p>
    <w:tbl>
      <w:tblPr>
        <w:tblStyle w:val="a7"/>
        <w:tblW w:w="14174" w:type="dxa"/>
        <w:jc w:val="center"/>
        <w:tblLayout w:type="fixed"/>
        <w:tblLook w:val="04A0" w:firstRow="1" w:lastRow="0" w:firstColumn="1" w:lastColumn="0" w:noHBand="0" w:noVBand="1"/>
      </w:tblPr>
      <w:tblGrid>
        <w:gridCol w:w="1951"/>
        <w:gridCol w:w="2977"/>
        <w:gridCol w:w="2551"/>
        <w:gridCol w:w="6695"/>
      </w:tblGrid>
      <w:tr w:rsidR="00077F80">
        <w:trPr>
          <w:trHeight w:val="999"/>
          <w:jc w:val="center"/>
        </w:trPr>
        <w:tc>
          <w:tcPr>
            <w:tcW w:w="14174" w:type="dxa"/>
            <w:gridSpan w:val="4"/>
            <w:tcBorders>
              <w:top w:val="nil"/>
              <w:left w:val="nil"/>
              <w:bottom w:val="single" w:sz="4" w:space="0" w:color="auto"/>
              <w:right w:val="nil"/>
            </w:tcBorders>
          </w:tcPr>
          <w:p w:rsidR="00077F80" w:rsidRDefault="004861E4">
            <w:pPr>
              <w:jc w:val="center"/>
              <w:rPr>
                <w:b/>
                <w:bCs/>
                <w:sz w:val="36"/>
                <w:szCs w:val="36"/>
              </w:rPr>
            </w:pPr>
            <w:r>
              <w:rPr>
                <w:rFonts w:hint="eastAsia"/>
                <w:b/>
                <w:bCs/>
                <w:sz w:val="36"/>
                <w:szCs w:val="36"/>
              </w:rPr>
              <w:t>有限空间作业风险点告知卡</w:t>
            </w:r>
          </w:p>
          <w:p w:rsidR="00077F80" w:rsidRDefault="00077F80">
            <w:pPr>
              <w:rPr>
                <w:sz w:val="24"/>
                <w:szCs w:val="24"/>
              </w:rPr>
            </w:pPr>
          </w:p>
        </w:tc>
      </w:tr>
      <w:tr w:rsidR="00077F80">
        <w:trPr>
          <w:trHeight w:val="631"/>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077F80" w:rsidRDefault="004861E4">
            <w:pPr>
              <w:adjustRightInd w:val="0"/>
              <w:snapToGrid w:val="0"/>
              <w:jc w:val="center"/>
              <w:rPr>
                <w:b/>
                <w:bCs/>
                <w:sz w:val="28"/>
                <w:szCs w:val="28"/>
              </w:rPr>
            </w:pPr>
            <w:r>
              <w:rPr>
                <w:rFonts w:hint="eastAsia"/>
                <w:b/>
                <w:bCs/>
                <w:sz w:val="28"/>
                <w:szCs w:val="28"/>
              </w:rPr>
              <w:t>风险点名称</w:t>
            </w:r>
          </w:p>
        </w:tc>
        <w:tc>
          <w:tcPr>
            <w:tcW w:w="2977" w:type="dxa"/>
            <w:tcBorders>
              <w:top w:val="single" w:sz="4" w:space="0" w:color="auto"/>
              <w:left w:val="nil"/>
              <w:bottom w:val="single" w:sz="4" w:space="0" w:color="auto"/>
              <w:right w:val="single" w:sz="4" w:space="0" w:color="auto"/>
            </w:tcBorders>
            <w:shd w:val="clear" w:color="auto" w:fill="B4C6E7"/>
            <w:vAlign w:val="center"/>
          </w:tcPr>
          <w:p w:rsidR="00077F80" w:rsidRDefault="004861E4">
            <w:pPr>
              <w:adjustRightInd w:val="0"/>
              <w:snapToGrid w:val="0"/>
              <w:jc w:val="center"/>
              <w:rPr>
                <w:b/>
                <w:bCs/>
                <w:sz w:val="24"/>
                <w:szCs w:val="24"/>
              </w:rPr>
            </w:pPr>
            <w:r>
              <w:rPr>
                <w:rFonts w:hint="eastAsia"/>
                <w:b/>
                <w:bCs/>
                <w:sz w:val="28"/>
                <w:szCs w:val="28"/>
              </w:rPr>
              <w:t>有限空间作业</w:t>
            </w:r>
          </w:p>
        </w:tc>
        <w:tc>
          <w:tcPr>
            <w:tcW w:w="2551" w:type="dxa"/>
            <w:tcBorders>
              <w:top w:val="single" w:sz="4" w:space="0" w:color="auto"/>
              <w:left w:val="nil"/>
              <w:bottom w:val="single" w:sz="4" w:space="0" w:color="auto"/>
              <w:right w:val="single" w:sz="4" w:space="0" w:color="auto"/>
            </w:tcBorders>
            <w:shd w:val="clear" w:color="auto" w:fill="FF0000"/>
            <w:vAlign w:val="center"/>
          </w:tcPr>
          <w:p w:rsidR="00077F80" w:rsidRDefault="004861E4">
            <w:pPr>
              <w:jc w:val="center"/>
              <w:rPr>
                <w:b/>
                <w:bCs/>
                <w:sz w:val="28"/>
                <w:szCs w:val="28"/>
              </w:rPr>
            </w:pPr>
            <w:r>
              <w:rPr>
                <w:rFonts w:hint="eastAsia"/>
                <w:b/>
                <w:bCs/>
                <w:sz w:val="28"/>
                <w:szCs w:val="28"/>
              </w:rPr>
              <w:t>主要危险因素概述</w:t>
            </w:r>
          </w:p>
        </w:tc>
        <w:tc>
          <w:tcPr>
            <w:tcW w:w="6695" w:type="dxa"/>
            <w:tcBorders>
              <w:top w:val="single" w:sz="4" w:space="0" w:color="auto"/>
              <w:left w:val="nil"/>
              <w:bottom w:val="single" w:sz="4" w:space="0" w:color="auto"/>
              <w:right w:val="single" w:sz="4" w:space="0" w:color="auto"/>
            </w:tcBorders>
            <w:shd w:val="clear" w:color="auto" w:fill="D9E2F3"/>
            <w:vAlign w:val="center"/>
          </w:tcPr>
          <w:p w:rsidR="00077F80" w:rsidRDefault="004861E4">
            <w:pPr>
              <w:jc w:val="left"/>
              <w:rPr>
                <w:sz w:val="24"/>
                <w:szCs w:val="24"/>
              </w:rPr>
            </w:pPr>
            <w:r>
              <w:rPr>
                <w:rFonts w:hint="eastAsia"/>
                <w:sz w:val="24"/>
                <w:szCs w:val="24"/>
              </w:rPr>
              <w:t>由于人员误操作、设备缺陷、外力因素等导致有毒物质进入人体，发生中毒窒息等事故。</w:t>
            </w:r>
          </w:p>
        </w:tc>
      </w:tr>
      <w:tr w:rsidR="00077F80">
        <w:trPr>
          <w:trHeight w:val="455"/>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077F80" w:rsidRDefault="004861E4">
            <w:pPr>
              <w:adjustRightInd w:val="0"/>
              <w:snapToGrid w:val="0"/>
              <w:jc w:val="center"/>
              <w:rPr>
                <w:b/>
                <w:bCs/>
                <w:sz w:val="28"/>
                <w:szCs w:val="28"/>
              </w:rPr>
            </w:pPr>
            <w:r>
              <w:rPr>
                <w:rFonts w:hint="eastAsia"/>
                <w:b/>
                <w:bCs/>
                <w:sz w:val="28"/>
                <w:szCs w:val="28"/>
              </w:rPr>
              <w:t>风险点编号</w:t>
            </w:r>
          </w:p>
        </w:tc>
        <w:tc>
          <w:tcPr>
            <w:tcW w:w="2977" w:type="dxa"/>
            <w:tcBorders>
              <w:top w:val="single" w:sz="4" w:space="0" w:color="auto"/>
              <w:left w:val="nil"/>
              <w:bottom w:val="single" w:sz="4" w:space="0" w:color="auto"/>
              <w:right w:val="single" w:sz="4" w:space="0" w:color="auto"/>
            </w:tcBorders>
            <w:shd w:val="clear" w:color="auto" w:fill="B4C6E7"/>
            <w:vAlign w:val="center"/>
          </w:tcPr>
          <w:p w:rsidR="00077F80" w:rsidRDefault="00077F80">
            <w:pPr>
              <w:adjustRightInd w:val="0"/>
              <w:snapToGrid w:val="0"/>
              <w:jc w:val="center"/>
              <w:rPr>
                <w:b/>
                <w:bCs/>
                <w:sz w:val="28"/>
                <w:szCs w:val="28"/>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077F80" w:rsidRDefault="00077F80">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077F80" w:rsidRDefault="00077F80">
            <w:pPr>
              <w:jc w:val="left"/>
              <w:rPr>
                <w:sz w:val="24"/>
                <w:szCs w:val="24"/>
              </w:rPr>
            </w:pPr>
          </w:p>
        </w:tc>
      </w:tr>
      <w:tr w:rsidR="00077F80">
        <w:trPr>
          <w:trHeight w:val="449"/>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077F80" w:rsidRDefault="004861E4">
            <w:pPr>
              <w:adjustRightInd w:val="0"/>
              <w:snapToGrid w:val="0"/>
              <w:jc w:val="center"/>
              <w:rPr>
                <w:b/>
                <w:bCs/>
                <w:sz w:val="28"/>
                <w:szCs w:val="28"/>
              </w:rPr>
            </w:pPr>
            <w:r>
              <w:rPr>
                <w:rFonts w:hint="eastAsia"/>
                <w:b/>
                <w:bCs/>
                <w:sz w:val="28"/>
                <w:szCs w:val="28"/>
              </w:rPr>
              <w:t>风险等级</w:t>
            </w:r>
          </w:p>
        </w:tc>
        <w:tc>
          <w:tcPr>
            <w:tcW w:w="2977" w:type="dxa"/>
            <w:tcBorders>
              <w:top w:val="single" w:sz="4" w:space="0" w:color="auto"/>
              <w:left w:val="nil"/>
              <w:bottom w:val="single" w:sz="4" w:space="0" w:color="auto"/>
              <w:right w:val="single" w:sz="4" w:space="0" w:color="auto"/>
            </w:tcBorders>
            <w:shd w:val="clear" w:color="auto" w:fill="B4C6E7"/>
            <w:vAlign w:val="center"/>
          </w:tcPr>
          <w:p w:rsidR="00077F80" w:rsidRDefault="004861E4">
            <w:pPr>
              <w:adjustRightInd w:val="0"/>
              <w:snapToGrid w:val="0"/>
              <w:jc w:val="center"/>
              <w:rPr>
                <w:b/>
                <w:bCs/>
                <w:sz w:val="28"/>
                <w:szCs w:val="28"/>
              </w:rPr>
            </w:pPr>
            <w:r>
              <w:rPr>
                <w:rFonts w:hint="eastAsia"/>
                <w:b/>
                <w:bCs/>
                <w:sz w:val="28"/>
                <w:szCs w:val="28"/>
              </w:rPr>
              <w:t>二</w:t>
            </w:r>
            <w:r>
              <w:rPr>
                <w:rFonts w:hint="eastAsia"/>
                <w:b/>
                <w:bCs/>
                <w:sz w:val="28"/>
                <w:szCs w:val="28"/>
              </w:rPr>
              <w:t>级</w:t>
            </w:r>
          </w:p>
        </w:tc>
        <w:tc>
          <w:tcPr>
            <w:tcW w:w="2551" w:type="dxa"/>
            <w:tcBorders>
              <w:top w:val="single" w:sz="4" w:space="0" w:color="auto"/>
              <w:left w:val="nil"/>
              <w:bottom w:val="single" w:sz="4" w:space="0" w:color="auto"/>
              <w:right w:val="single" w:sz="4" w:space="0" w:color="auto"/>
            </w:tcBorders>
            <w:shd w:val="clear" w:color="auto" w:fill="FF0000"/>
            <w:vAlign w:val="center"/>
          </w:tcPr>
          <w:p w:rsidR="00077F80" w:rsidRDefault="00077F80">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077F80" w:rsidRDefault="00077F80">
            <w:pPr>
              <w:jc w:val="left"/>
              <w:rPr>
                <w:sz w:val="24"/>
                <w:szCs w:val="24"/>
              </w:rPr>
            </w:pPr>
          </w:p>
        </w:tc>
      </w:tr>
      <w:tr w:rsidR="00077F80">
        <w:trPr>
          <w:trHeight w:val="3164"/>
          <w:jc w:val="center"/>
        </w:trPr>
        <w:tc>
          <w:tcPr>
            <w:tcW w:w="4928" w:type="dxa"/>
            <w:gridSpan w:val="2"/>
            <w:tcBorders>
              <w:top w:val="single" w:sz="4" w:space="0" w:color="auto"/>
              <w:left w:val="single" w:sz="4" w:space="0" w:color="auto"/>
              <w:bottom w:val="single" w:sz="4" w:space="0" w:color="auto"/>
              <w:right w:val="single" w:sz="4" w:space="0" w:color="auto"/>
            </w:tcBorders>
            <w:vAlign w:val="center"/>
          </w:tcPr>
          <w:p w:rsidR="00077F80" w:rsidRDefault="004861E4">
            <w:pPr>
              <w:jc w:val="center"/>
              <w:rPr>
                <w:b/>
                <w:bCs/>
                <w:sz w:val="28"/>
                <w:szCs w:val="28"/>
              </w:rPr>
            </w:pPr>
            <w:r>
              <w:rPr>
                <w:rFonts w:hint="eastAsia"/>
                <w:b/>
                <w:bCs/>
                <w:sz w:val="28"/>
                <w:szCs w:val="28"/>
              </w:rPr>
              <w:t>安全标志</w:t>
            </w:r>
          </w:p>
          <w:p w:rsidR="00077F80" w:rsidRDefault="004861E4">
            <w:pPr>
              <w:jc w:val="center"/>
            </w:pPr>
            <w:r>
              <w:rPr>
                <w:rFonts w:ascii="宋体" w:hAnsi="宋体"/>
                <w:noProof/>
                <w:sz w:val="18"/>
                <w:szCs w:val="18"/>
              </w:rPr>
              <w:drawing>
                <wp:inline distT="0" distB="0" distL="0" distR="0">
                  <wp:extent cx="819150" cy="1095375"/>
                  <wp:effectExtent l="19050" t="0" r="0" b="0"/>
                  <wp:docPr id="148" name="图片 148" descr="C:\Users\ADMINI~1\AppData\Local\Temp\ksohtml9656\wp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C:\Users\ADMINI~1\AppData\Local\Temp\ksohtml9656\wps14.png"/>
                          <pic:cNvPicPr>
                            <a:picLocks noChangeAspect="1" noChangeArrowheads="1"/>
                          </pic:cNvPicPr>
                        </pic:nvPicPr>
                        <pic:blipFill>
                          <a:blip r:embed="rId8"/>
                          <a:srcRect/>
                          <a:stretch>
                            <a:fillRect/>
                          </a:stretch>
                        </pic:blipFill>
                        <pic:spPr>
                          <a:xfrm>
                            <a:off x="0" y="0"/>
                            <a:ext cx="819150" cy="1095375"/>
                          </a:xfrm>
                          <a:prstGeom prst="rect">
                            <a:avLst/>
                          </a:prstGeom>
                          <a:noFill/>
                          <a:ln w="9525">
                            <a:noFill/>
                            <a:miter lim="800000"/>
                            <a:headEnd/>
                            <a:tailEnd/>
                          </a:ln>
                        </pic:spPr>
                      </pic:pic>
                    </a:graphicData>
                  </a:graphic>
                </wp:inline>
              </w:drawing>
            </w:r>
            <w:r>
              <w:rPr>
                <w:rFonts w:ascii="宋体" w:hAnsi="宋体" w:hint="eastAsia"/>
                <w:sz w:val="18"/>
                <w:szCs w:val="18"/>
              </w:rPr>
              <w:t xml:space="preserve">   </w:t>
            </w:r>
            <w:r>
              <w:rPr>
                <w:noProof/>
              </w:rPr>
              <w:drawing>
                <wp:inline distT="0" distB="0" distL="0" distR="0">
                  <wp:extent cx="771525" cy="1038225"/>
                  <wp:effectExtent l="19050" t="0" r="9525" b="0"/>
                  <wp:docPr id="149" name="图片 149" descr="C:\Users\ADMINI~1\AppData\Local\Temp\ksohtml9656\wp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C:\Users\ADMINI~1\AppData\Local\Temp\ksohtml9656\wps15.jpg"/>
                          <pic:cNvPicPr>
                            <a:picLocks noChangeAspect="1" noChangeArrowheads="1"/>
                          </pic:cNvPicPr>
                        </pic:nvPicPr>
                        <pic:blipFill>
                          <a:blip r:embed="rId9"/>
                          <a:srcRect/>
                          <a:stretch>
                            <a:fillRect/>
                          </a:stretch>
                        </pic:blipFill>
                        <pic:spPr>
                          <a:xfrm>
                            <a:off x="0" y="0"/>
                            <a:ext cx="771525" cy="1038225"/>
                          </a:xfrm>
                          <a:prstGeom prst="rect">
                            <a:avLst/>
                          </a:prstGeom>
                          <a:noFill/>
                          <a:ln w="9525">
                            <a:noFill/>
                            <a:miter lim="800000"/>
                            <a:headEnd/>
                            <a:tailEnd/>
                          </a:ln>
                        </pic:spPr>
                      </pic:pic>
                    </a:graphicData>
                  </a:graphic>
                </wp:inline>
              </w:drawing>
            </w:r>
            <w:r>
              <w:rPr>
                <w:rFonts w:hint="eastAsia"/>
              </w:rPr>
              <w:t xml:space="preserve">  </w:t>
            </w:r>
            <w:r>
              <w:rPr>
                <w:noProof/>
              </w:rPr>
              <w:drawing>
                <wp:inline distT="0" distB="0" distL="0" distR="0">
                  <wp:extent cx="723900" cy="1047750"/>
                  <wp:effectExtent l="19050" t="0" r="0" b="0"/>
                  <wp:docPr id="150" name="图片 150" descr="C:\Users\ADMINI~1\AppData\Local\Temp\ksohtml9656\wps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C:\Users\ADMINI~1\AppData\Local\Temp\ksohtml9656\wps16.jpg"/>
                          <pic:cNvPicPr>
                            <a:picLocks noChangeAspect="1" noChangeArrowheads="1"/>
                          </pic:cNvPicPr>
                        </pic:nvPicPr>
                        <pic:blipFill>
                          <a:blip r:embed="rId10"/>
                          <a:srcRect/>
                          <a:stretch>
                            <a:fillRect/>
                          </a:stretch>
                        </pic:blipFill>
                        <pic:spPr>
                          <a:xfrm>
                            <a:off x="0" y="0"/>
                            <a:ext cx="723900" cy="1047750"/>
                          </a:xfrm>
                          <a:prstGeom prst="rect">
                            <a:avLst/>
                          </a:prstGeom>
                          <a:noFill/>
                          <a:ln w="9525">
                            <a:noFill/>
                            <a:miter lim="800000"/>
                            <a:headEnd/>
                            <a:tailEnd/>
                          </a:ln>
                        </pic:spPr>
                      </pic:pic>
                    </a:graphicData>
                  </a:graphic>
                </wp:inline>
              </w:drawing>
            </w:r>
          </w:p>
        </w:tc>
        <w:tc>
          <w:tcPr>
            <w:tcW w:w="2551" w:type="dxa"/>
            <w:tcBorders>
              <w:top w:val="single" w:sz="4" w:space="0" w:color="auto"/>
              <w:left w:val="nil"/>
              <w:bottom w:val="single" w:sz="4" w:space="0" w:color="auto"/>
              <w:right w:val="single" w:sz="4" w:space="0" w:color="auto"/>
            </w:tcBorders>
            <w:shd w:val="clear" w:color="auto" w:fill="FF0000"/>
            <w:vAlign w:val="center"/>
          </w:tcPr>
          <w:p w:rsidR="00077F80" w:rsidRDefault="004861E4">
            <w:pPr>
              <w:jc w:val="center"/>
              <w:rPr>
                <w:b/>
                <w:bCs/>
                <w:sz w:val="28"/>
                <w:szCs w:val="28"/>
              </w:rPr>
            </w:pPr>
            <w:r>
              <w:rPr>
                <w:rFonts w:hint="eastAsia"/>
                <w:b/>
                <w:bCs/>
                <w:sz w:val="28"/>
                <w:szCs w:val="28"/>
              </w:rPr>
              <w:t>主要风险控制措施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077F80" w:rsidRDefault="004861E4">
            <w:pPr>
              <w:numPr>
                <w:ilvl w:val="0"/>
                <w:numId w:val="1"/>
              </w:numPr>
              <w:adjustRightInd w:val="0"/>
              <w:snapToGrid w:val="0"/>
              <w:spacing w:line="400" w:lineRule="exact"/>
              <w:rPr>
                <w:rFonts w:ascii="宋体"/>
                <w:kern w:val="0"/>
                <w:sz w:val="24"/>
                <w:szCs w:val="24"/>
              </w:rPr>
            </w:pPr>
            <w:r>
              <w:rPr>
                <w:rFonts w:ascii="宋体" w:hint="eastAsia"/>
                <w:kern w:val="0"/>
                <w:sz w:val="24"/>
                <w:szCs w:val="24"/>
              </w:rPr>
              <w:t>依法建立有限空间作业管理制度；</w:t>
            </w:r>
          </w:p>
          <w:p w:rsidR="00077F80" w:rsidRDefault="004861E4">
            <w:pPr>
              <w:adjustRightInd w:val="0"/>
              <w:snapToGrid w:val="0"/>
              <w:spacing w:line="400" w:lineRule="exact"/>
              <w:rPr>
                <w:rFonts w:ascii="宋体"/>
                <w:kern w:val="0"/>
                <w:sz w:val="24"/>
                <w:szCs w:val="24"/>
              </w:rPr>
            </w:pPr>
            <w:r>
              <w:rPr>
                <w:rFonts w:ascii="宋体" w:hint="eastAsia"/>
                <w:kern w:val="0"/>
                <w:sz w:val="24"/>
                <w:szCs w:val="24"/>
              </w:rPr>
              <w:t>2</w:t>
            </w:r>
            <w:r>
              <w:rPr>
                <w:rFonts w:ascii="宋体" w:hint="eastAsia"/>
                <w:kern w:val="0"/>
                <w:sz w:val="24"/>
                <w:szCs w:val="24"/>
              </w:rPr>
              <w:t>、识别到新的法规要求及时修订；</w:t>
            </w:r>
          </w:p>
          <w:p w:rsidR="00077F80" w:rsidRDefault="004861E4">
            <w:pPr>
              <w:adjustRightInd w:val="0"/>
              <w:snapToGrid w:val="0"/>
              <w:spacing w:line="400" w:lineRule="exact"/>
              <w:rPr>
                <w:rFonts w:ascii="宋体"/>
                <w:kern w:val="0"/>
                <w:sz w:val="24"/>
                <w:szCs w:val="24"/>
              </w:rPr>
            </w:pPr>
            <w:r>
              <w:rPr>
                <w:rFonts w:ascii="宋体" w:hint="eastAsia"/>
                <w:kern w:val="0"/>
                <w:sz w:val="24"/>
                <w:szCs w:val="24"/>
              </w:rPr>
              <w:t>3</w:t>
            </w:r>
            <w:r>
              <w:rPr>
                <w:rFonts w:ascii="宋体" w:hint="eastAsia"/>
                <w:kern w:val="0"/>
                <w:sz w:val="24"/>
                <w:szCs w:val="24"/>
              </w:rPr>
              <w:t>、作业许可人现场确认满足作业条件；</w:t>
            </w:r>
          </w:p>
          <w:p w:rsidR="00077F80" w:rsidRDefault="004861E4">
            <w:pPr>
              <w:adjustRightInd w:val="0"/>
              <w:snapToGrid w:val="0"/>
              <w:spacing w:line="400" w:lineRule="exact"/>
              <w:rPr>
                <w:rFonts w:ascii="宋体"/>
                <w:kern w:val="0"/>
                <w:sz w:val="24"/>
                <w:szCs w:val="24"/>
              </w:rPr>
            </w:pPr>
            <w:r>
              <w:rPr>
                <w:rFonts w:ascii="宋体" w:hint="eastAsia"/>
                <w:kern w:val="0"/>
                <w:sz w:val="24"/>
                <w:szCs w:val="24"/>
              </w:rPr>
              <w:t>4</w:t>
            </w:r>
            <w:r>
              <w:rPr>
                <w:rFonts w:ascii="宋体" w:hint="eastAsia"/>
                <w:kern w:val="0"/>
                <w:sz w:val="24"/>
                <w:szCs w:val="24"/>
              </w:rPr>
              <w:t>、有限空间作业管理制度规定有限空间作业必须指定监护人现场监护，作业许可时对监护人到岗情况进行检查；</w:t>
            </w:r>
          </w:p>
          <w:p w:rsidR="00077F80" w:rsidRDefault="004861E4">
            <w:pPr>
              <w:adjustRightInd w:val="0"/>
              <w:snapToGrid w:val="0"/>
              <w:spacing w:line="400" w:lineRule="exact"/>
              <w:rPr>
                <w:rFonts w:ascii="宋体"/>
                <w:kern w:val="0"/>
                <w:sz w:val="24"/>
                <w:szCs w:val="24"/>
              </w:rPr>
            </w:pPr>
            <w:r>
              <w:rPr>
                <w:rFonts w:ascii="宋体" w:hint="eastAsia"/>
                <w:kern w:val="0"/>
                <w:sz w:val="24"/>
                <w:szCs w:val="24"/>
              </w:rPr>
              <w:t>5</w:t>
            </w:r>
            <w:r>
              <w:rPr>
                <w:rFonts w:ascii="宋体" w:hint="eastAsia"/>
                <w:kern w:val="0"/>
                <w:sz w:val="24"/>
                <w:szCs w:val="24"/>
              </w:rPr>
              <w:t>、有限空间管理制度规定</w:t>
            </w:r>
            <w:proofErr w:type="gramStart"/>
            <w:r>
              <w:rPr>
                <w:rFonts w:ascii="宋体" w:hint="eastAsia"/>
                <w:kern w:val="0"/>
                <w:sz w:val="24"/>
                <w:szCs w:val="24"/>
              </w:rPr>
              <w:t>下罐检</w:t>
            </w:r>
            <w:proofErr w:type="gramEnd"/>
            <w:r>
              <w:rPr>
                <w:rFonts w:ascii="宋体" w:hint="eastAsia"/>
                <w:kern w:val="0"/>
                <w:sz w:val="24"/>
                <w:szCs w:val="24"/>
              </w:rPr>
              <w:t>维修必须提前通知中控关闭检修设备；</w:t>
            </w:r>
          </w:p>
          <w:p w:rsidR="00077F80" w:rsidRDefault="004861E4">
            <w:pPr>
              <w:adjustRightInd w:val="0"/>
              <w:snapToGrid w:val="0"/>
              <w:spacing w:line="400" w:lineRule="exact"/>
              <w:rPr>
                <w:rFonts w:ascii="宋体"/>
                <w:kern w:val="0"/>
                <w:sz w:val="24"/>
                <w:szCs w:val="24"/>
              </w:rPr>
            </w:pPr>
            <w:r>
              <w:rPr>
                <w:rFonts w:ascii="宋体" w:hint="eastAsia"/>
                <w:kern w:val="0"/>
                <w:sz w:val="24"/>
                <w:szCs w:val="24"/>
              </w:rPr>
              <w:t>6</w:t>
            </w:r>
            <w:r>
              <w:rPr>
                <w:rFonts w:ascii="宋体" w:hint="eastAsia"/>
                <w:kern w:val="0"/>
                <w:sz w:val="24"/>
                <w:szCs w:val="24"/>
              </w:rPr>
              <w:t>、作业人员关闭现场隔离开关并挂牌、上锁；</w:t>
            </w:r>
          </w:p>
          <w:p w:rsidR="00077F80" w:rsidRDefault="004861E4">
            <w:pPr>
              <w:widowControl/>
              <w:adjustRightInd w:val="0"/>
              <w:snapToGrid w:val="0"/>
              <w:spacing w:line="400" w:lineRule="exact"/>
              <w:jc w:val="left"/>
              <w:rPr>
                <w:sz w:val="24"/>
                <w:szCs w:val="24"/>
              </w:rPr>
            </w:pPr>
            <w:r>
              <w:rPr>
                <w:rFonts w:ascii="宋体" w:hint="eastAsia"/>
                <w:kern w:val="0"/>
                <w:sz w:val="24"/>
                <w:szCs w:val="24"/>
              </w:rPr>
              <w:t>7</w:t>
            </w:r>
            <w:r>
              <w:rPr>
                <w:rFonts w:ascii="宋体" w:hint="eastAsia"/>
                <w:kern w:val="0"/>
                <w:sz w:val="24"/>
                <w:szCs w:val="24"/>
              </w:rPr>
              <w:t>、作业许可人对挂牌上锁落实情况进行确认。</w:t>
            </w:r>
          </w:p>
        </w:tc>
      </w:tr>
      <w:tr w:rsidR="00077F80">
        <w:trPr>
          <w:trHeight w:val="515"/>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077F80" w:rsidRDefault="004861E4">
            <w:pPr>
              <w:jc w:val="center"/>
              <w:rPr>
                <w:b/>
                <w:bCs/>
                <w:sz w:val="28"/>
                <w:szCs w:val="28"/>
              </w:rPr>
            </w:pPr>
            <w:r>
              <w:rPr>
                <w:rFonts w:hint="eastAsia"/>
                <w:b/>
                <w:bCs/>
                <w:sz w:val="28"/>
                <w:szCs w:val="28"/>
              </w:rPr>
              <w:t>责任</w:t>
            </w:r>
            <w:r>
              <w:rPr>
                <w:rFonts w:hint="eastAsia"/>
                <w:b/>
                <w:bCs/>
                <w:sz w:val="28"/>
                <w:szCs w:val="28"/>
              </w:rPr>
              <w:t>部门</w:t>
            </w:r>
          </w:p>
        </w:tc>
        <w:tc>
          <w:tcPr>
            <w:tcW w:w="2977" w:type="dxa"/>
            <w:tcBorders>
              <w:top w:val="single" w:sz="4" w:space="0" w:color="auto"/>
              <w:left w:val="nil"/>
              <w:bottom w:val="single" w:sz="4" w:space="0" w:color="auto"/>
              <w:right w:val="single" w:sz="4" w:space="0" w:color="auto"/>
            </w:tcBorders>
            <w:vAlign w:val="center"/>
          </w:tcPr>
          <w:p w:rsidR="00077F80" w:rsidRDefault="00077F80">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077F80" w:rsidRDefault="004861E4">
            <w:pPr>
              <w:jc w:val="center"/>
              <w:rPr>
                <w:b/>
                <w:bCs/>
                <w:sz w:val="28"/>
                <w:szCs w:val="28"/>
              </w:rPr>
            </w:pPr>
            <w:r>
              <w:rPr>
                <w:rFonts w:hint="eastAsia"/>
                <w:b/>
                <w:bCs/>
                <w:sz w:val="28"/>
                <w:szCs w:val="28"/>
              </w:rPr>
              <w:t>主要事故类型</w:t>
            </w:r>
          </w:p>
        </w:tc>
        <w:tc>
          <w:tcPr>
            <w:tcW w:w="6695" w:type="dxa"/>
            <w:tcBorders>
              <w:top w:val="single" w:sz="4" w:space="0" w:color="auto"/>
              <w:left w:val="nil"/>
              <w:bottom w:val="single" w:sz="4" w:space="0" w:color="auto"/>
              <w:right w:val="single" w:sz="4" w:space="0" w:color="auto"/>
            </w:tcBorders>
            <w:shd w:val="clear" w:color="auto" w:fill="D9E2F3"/>
            <w:vAlign w:val="center"/>
          </w:tcPr>
          <w:p w:rsidR="00077F80" w:rsidRDefault="004861E4">
            <w:pPr>
              <w:jc w:val="center"/>
              <w:rPr>
                <w:sz w:val="24"/>
                <w:szCs w:val="24"/>
              </w:rPr>
            </w:pPr>
            <w:r>
              <w:rPr>
                <w:rFonts w:ascii="宋体" w:hint="eastAsia"/>
                <w:kern w:val="0"/>
                <w:sz w:val="24"/>
                <w:szCs w:val="24"/>
              </w:rPr>
              <w:t>中毒窒息等</w:t>
            </w:r>
          </w:p>
        </w:tc>
      </w:tr>
      <w:tr w:rsidR="00077F80">
        <w:trPr>
          <w:trHeight w:val="1166"/>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077F80" w:rsidRDefault="004861E4">
            <w:pPr>
              <w:jc w:val="center"/>
              <w:rPr>
                <w:b/>
                <w:bCs/>
                <w:sz w:val="28"/>
                <w:szCs w:val="28"/>
              </w:rPr>
            </w:pPr>
            <w:r>
              <w:rPr>
                <w:rFonts w:hint="eastAsia"/>
                <w:b/>
                <w:bCs/>
                <w:sz w:val="28"/>
                <w:szCs w:val="28"/>
              </w:rPr>
              <w:t>责任人</w:t>
            </w:r>
          </w:p>
          <w:p w:rsidR="00077F80" w:rsidRDefault="004861E4">
            <w:pPr>
              <w:jc w:val="center"/>
              <w:rPr>
                <w:b/>
                <w:bCs/>
                <w:sz w:val="28"/>
                <w:szCs w:val="28"/>
              </w:rPr>
            </w:pPr>
            <w:r>
              <w:rPr>
                <w:rFonts w:hint="eastAsia"/>
                <w:b/>
                <w:bCs/>
                <w:sz w:val="28"/>
                <w:szCs w:val="28"/>
              </w:rPr>
              <w:t>联系电话</w:t>
            </w:r>
          </w:p>
        </w:tc>
        <w:tc>
          <w:tcPr>
            <w:tcW w:w="2977" w:type="dxa"/>
            <w:tcBorders>
              <w:top w:val="single" w:sz="4" w:space="0" w:color="auto"/>
              <w:left w:val="nil"/>
              <w:bottom w:val="single" w:sz="4" w:space="0" w:color="auto"/>
              <w:right w:val="single" w:sz="4" w:space="0" w:color="auto"/>
            </w:tcBorders>
            <w:vAlign w:val="center"/>
          </w:tcPr>
          <w:p w:rsidR="00077F80" w:rsidRDefault="00077F80">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077F80" w:rsidRDefault="004861E4">
            <w:pPr>
              <w:jc w:val="center"/>
              <w:rPr>
                <w:b/>
                <w:bCs/>
                <w:sz w:val="28"/>
                <w:szCs w:val="28"/>
              </w:rPr>
            </w:pPr>
            <w:r>
              <w:rPr>
                <w:rFonts w:hint="eastAsia"/>
                <w:b/>
                <w:bCs/>
                <w:sz w:val="28"/>
                <w:szCs w:val="28"/>
              </w:rPr>
              <w:t>应急处置措施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077F80" w:rsidRDefault="004861E4">
            <w:pPr>
              <w:jc w:val="left"/>
              <w:rPr>
                <w:sz w:val="24"/>
                <w:szCs w:val="24"/>
              </w:rPr>
            </w:pPr>
            <w:r>
              <w:rPr>
                <w:rFonts w:hint="eastAsia"/>
                <w:sz w:val="24"/>
                <w:szCs w:val="24"/>
              </w:rPr>
              <w:t>1</w:t>
            </w:r>
            <w:r>
              <w:rPr>
                <w:rFonts w:ascii="宋体" w:hAnsi="宋体" w:hint="eastAsia"/>
                <w:sz w:val="24"/>
                <w:szCs w:val="24"/>
              </w:rPr>
              <w:t>、立即疏散厂房及周边人群，对事故现场实施隔离和警戒；</w:t>
            </w:r>
          </w:p>
          <w:p w:rsidR="00077F80" w:rsidRDefault="004861E4">
            <w:pPr>
              <w:jc w:val="left"/>
              <w:rPr>
                <w:sz w:val="24"/>
                <w:szCs w:val="24"/>
              </w:rPr>
            </w:pPr>
            <w:r>
              <w:rPr>
                <w:rFonts w:hint="eastAsia"/>
                <w:sz w:val="24"/>
                <w:szCs w:val="24"/>
              </w:rPr>
              <w:t>2</w:t>
            </w:r>
            <w:r>
              <w:rPr>
                <w:rFonts w:ascii="宋体" w:hAnsi="宋体" w:hint="eastAsia"/>
                <w:sz w:val="24"/>
                <w:szCs w:val="24"/>
              </w:rPr>
              <w:t>、对受伤人员进行及时抢救，并拨打</w:t>
            </w:r>
            <w:r>
              <w:rPr>
                <w:rFonts w:hint="eastAsia"/>
                <w:sz w:val="24"/>
                <w:szCs w:val="24"/>
              </w:rPr>
              <w:t>120</w:t>
            </w:r>
            <w:r>
              <w:rPr>
                <w:rFonts w:ascii="宋体" w:hAnsi="宋体" w:hint="eastAsia"/>
                <w:sz w:val="24"/>
                <w:szCs w:val="24"/>
              </w:rPr>
              <w:t>、</w:t>
            </w:r>
            <w:r>
              <w:rPr>
                <w:rFonts w:hint="eastAsia"/>
                <w:sz w:val="24"/>
                <w:szCs w:val="24"/>
              </w:rPr>
              <w:t>110</w:t>
            </w:r>
            <w:r>
              <w:rPr>
                <w:rFonts w:ascii="宋体" w:hAnsi="宋体" w:hint="eastAsia"/>
                <w:sz w:val="24"/>
                <w:szCs w:val="24"/>
              </w:rPr>
              <w:t>电话求救；</w:t>
            </w:r>
          </w:p>
          <w:p w:rsidR="00077F80" w:rsidRDefault="004861E4">
            <w:pPr>
              <w:jc w:val="left"/>
              <w:rPr>
                <w:sz w:val="24"/>
                <w:szCs w:val="24"/>
              </w:rPr>
            </w:pPr>
            <w:r>
              <w:rPr>
                <w:rFonts w:hint="eastAsia"/>
                <w:sz w:val="24"/>
                <w:szCs w:val="24"/>
              </w:rPr>
              <w:t>3</w:t>
            </w:r>
            <w:r>
              <w:rPr>
                <w:rFonts w:ascii="宋体" w:hAnsi="宋体" w:hint="eastAsia"/>
                <w:sz w:val="24"/>
                <w:szCs w:val="24"/>
              </w:rPr>
              <w:t>、现场发现事故人员立即根据企业制订的《生产安全事故应急救援预案》规定的流程向企业相关管理人员进行事故报告。</w:t>
            </w:r>
          </w:p>
        </w:tc>
      </w:tr>
    </w:tbl>
    <w:p w:rsidR="00077F80" w:rsidRDefault="00077F80"/>
    <w:p w:rsidR="00077F80" w:rsidRDefault="004861E4">
      <w:pPr>
        <w:jc w:val="center"/>
        <w:rPr>
          <w:sz w:val="44"/>
          <w:szCs w:val="44"/>
        </w:rPr>
      </w:pPr>
      <w:r>
        <w:rPr>
          <w:rFonts w:hint="eastAsia"/>
          <w:sz w:val="36"/>
          <w:szCs w:val="36"/>
        </w:rPr>
        <w:t>火警电话</w:t>
      </w:r>
      <w:r>
        <w:rPr>
          <w:rFonts w:hint="eastAsia"/>
          <w:sz w:val="36"/>
          <w:szCs w:val="36"/>
        </w:rPr>
        <w:t xml:space="preserve">119   </w:t>
      </w:r>
      <w:r>
        <w:rPr>
          <w:rFonts w:hint="eastAsia"/>
          <w:sz w:val="36"/>
          <w:szCs w:val="36"/>
        </w:rPr>
        <w:t xml:space="preserve">                                 </w:t>
      </w:r>
      <w:r>
        <w:rPr>
          <w:rFonts w:hint="eastAsia"/>
          <w:sz w:val="36"/>
          <w:szCs w:val="36"/>
        </w:rPr>
        <w:t>急救电话</w:t>
      </w:r>
      <w:r>
        <w:rPr>
          <w:rFonts w:hint="eastAsia"/>
          <w:sz w:val="36"/>
          <w:szCs w:val="36"/>
        </w:rPr>
        <w:t>120</w:t>
      </w:r>
    </w:p>
    <w:p w:rsidR="00077F80" w:rsidRDefault="00077F80"/>
    <w:tbl>
      <w:tblPr>
        <w:tblStyle w:val="a7"/>
        <w:tblW w:w="14174" w:type="dxa"/>
        <w:jc w:val="center"/>
        <w:tblLayout w:type="fixed"/>
        <w:tblLook w:val="04A0" w:firstRow="1" w:lastRow="0" w:firstColumn="1" w:lastColumn="0" w:noHBand="0" w:noVBand="1"/>
      </w:tblPr>
      <w:tblGrid>
        <w:gridCol w:w="1951"/>
        <w:gridCol w:w="2977"/>
        <w:gridCol w:w="2551"/>
        <w:gridCol w:w="6695"/>
      </w:tblGrid>
      <w:tr w:rsidR="00077F80">
        <w:trPr>
          <w:trHeight w:val="999"/>
          <w:jc w:val="center"/>
        </w:trPr>
        <w:tc>
          <w:tcPr>
            <w:tcW w:w="14174" w:type="dxa"/>
            <w:gridSpan w:val="4"/>
            <w:tcBorders>
              <w:top w:val="nil"/>
              <w:left w:val="nil"/>
              <w:bottom w:val="single" w:sz="4" w:space="0" w:color="auto"/>
              <w:right w:val="nil"/>
            </w:tcBorders>
          </w:tcPr>
          <w:p w:rsidR="00077F80" w:rsidRDefault="004861E4">
            <w:pPr>
              <w:jc w:val="center"/>
              <w:rPr>
                <w:b/>
                <w:bCs/>
                <w:sz w:val="36"/>
                <w:szCs w:val="36"/>
              </w:rPr>
            </w:pPr>
            <w:r>
              <w:rPr>
                <w:rFonts w:hint="eastAsia"/>
                <w:b/>
                <w:bCs/>
                <w:sz w:val="36"/>
                <w:szCs w:val="36"/>
              </w:rPr>
              <w:t>临时用电作业风险点告知卡</w:t>
            </w:r>
          </w:p>
          <w:p w:rsidR="00077F80" w:rsidRDefault="00077F80">
            <w:pPr>
              <w:rPr>
                <w:sz w:val="24"/>
                <w:szCs w:val="24"/>
              </w:rPr>
            </w:pPr>
          </w:p>
        </w:tc>
      </w:tr>
      <w:tr w:rsidR="00077F80">
        <w:trPr>
          <w:trHeight w:val="631"/>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077F80" w:rsidRDefault="004861E4">
            <w:pPr>
              <w:jc w:val="center"/>
              <w:rPr>
                <w:b/>
                <w:bCs/>
                <w:sz w:val="28"/>
                <w:szCs w:val="28"/>
              </w:rPr>
            </w:pPr>
            <w:r>
              <w:rPr>
                <w:rFonts w:hint="eastAsia"/>
                <w:b/>
                <w:bCs/>
                <w:sz w:val="28"/>
                <w:szCs w:val="28"/>
              </w:rPr>
              <w:t>风险点名称</w:t>
            </w:r>
          </w:p>
        </w:tc>
        <w:tc>
          <w:tcPr>
            <w:tcW w:w="2977" w:type="dxa"/>
            <w:tcBorders>
              <w:top w:val="single" w:sz="4" w:space="0" w:color="auto"/>
              <w:left w:val="nil"/>
              <w:bottom w:val="single" w:sz="4" w:space="0" w:color="auto"/>
              <w:right w:val="single" w:sz="4" w:space="0" w:color="auto"/>
            </w:tcBorders>
            <w:shd w:val="clear" w:color="auto" w:fill="B4C6E7"/>
            <w:vAlign w:val="center"/>
          </w:tcPr>
          <w:p w:rsidR="00077F80" w:rsidRDefault="004861E4">
            <w:pPr>
              <w:jc w:val="center"/>
              <w:rPr>
                <w:b/>
                <w:bCs/>
                <w:sz w:val="24"/>
                <w:szCs w:val="24"/>
              </w:rPr>
            </w:pPr>
            <w:r>
              <w:rPr>
                <w:rFonts w:hint="eastAsia"/>
                <w:b/>
                <w:bCs/>
                <w:sz w:val="28"/>
                <w:szCs w:val="28"/>
              </w:rPr>
              <w:t>临时用电作业</w:t>
            </w:r>
          </w:p>
        </w:tc>
        <w:tc>
          <w:tcPr>
            <w:tcW w:w="2551" w:type="dxa"/>
            <w:tcBorders>
              <w:top w:val="single" w:sz="4" w:space="0" w:color="auto"/>
              <w:left w:val="nil"/>
              <w:bottom w:val="single" w:sz="4" w:space="0" w:color="auto"/>
              <w:right w:val="single" w:sz="4" w:space="0" w:color="auto"/>
            </w:tcBorders>
            <w:shd w:val="clear" w:color="auto" w:fill="FF0000"/>
            <w:vAlign w:val="center"/>
          </w:tcPr>
          <w:p w:rsidR="00077F80" w:rsidRDefault="004861E4">
            <w:pPr>
              <w:jc w:val="center"/>
              <w:rPr>
                <w:b/>
                <w:bCs/>
                <w:sz w:val="28"/>
                <w:szCs w:val="28"/>
              </w:rPr>
            </w:pPr>
            <w:r>
              <w:rPr>
                <w:rFonts w:hint="eastAsia"/>
                <w:b/>
                <w:bCs/>
                <w:sz w:val="28"/>
                <w:szCs w:val="28"/>
              </w:rPr>
              <w:t>主要危险因素概述</w:t>
            </w:r>
          </w:p>
        </w:tc>
        <w:tc>
          <w:tcPr>
            <w:tcW w:w="6695" w:type="dxa"/>
            <w:tcBorders>
              <w:top w:val="single" w:sz="4" w:space="0" w:color="auto"/>
              <w:left w:val="nil"/>
              <w:bottom w:val="single" w:sz="4" w:space="0" w:color="auto"/>
              <w:right w:val="single" w:sz="4" w:space="0" w:color="auto"/>
            </w:tcBorders>
            <w:shd w:val="clear" w:color="auto" w:fill="D9E2F3"/>
            <w:vAlign w:val="center"/>
          </w:tcPr>
          <w:p w:rsidR="00077F80" w:rsidRDefault="004861E4">
            <w:pPr>
              <w:jc w:val="left"/>
              <w:rPr>
                <w:sz w:val="24"/>
                <w:szCs w:val="24"/>
              </w:rPr>
            </w:pPr>
            <w:r>
              <w:rPr>
                <w:rFonts w:hint="eastAsia"/>
                <w:sz w:val="24"/>
                <w:szCs w:val="24"/>
              </w:rPr>
              <w:t>由于人员误操作、设备缺陷、外力因素等导致设备故障，易发生触电等事故。</w:t>
            </w:r>
          </w:p>
        </w:tc>
      </w:tr>
      <w:tr w:rsidR="00077F80">
        <w:trPr>
          <w:trHeight w:val="455"/>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077F80" w:rsidRDefault="004861E4">
            <w:pPr>
              <w:jc w:val="center"/>
              <w:rPr>
                <w:b/>
                <w:bCs/>
                <w:sz w:val="28"/>
                <w:szCs w:val="28"/>
              </w:rPr>
            </w:pPr>
            <w:r>
              <w:rPr>
                <w:rFonts w:hint="eastAsia"/>
                <w:b/>
                <w:bCs/>
                <w:sz w:val="28"/>
                <w:szCs w:val="28"/>
              </w:rPr>
              <w:t>风险点编号</w:t>
            </w:r>
          </w:p>
        </w:tc>
        <w:tc>
          <w:tcPr>
            <w:tcW w:w="2977" w:type="dxa"/>
            <w:tcBorders>
              <w:top w:val="single" w:sz="4" w:space="0" w:color="auto"/>
              <w:left w:val="nil"/>
              <w:bottom w:val="single" w:sz="4" w:space="0" w:color="auto"/>
              <w:right w:val="single" w:sz="4" w:space="0" w:color="auto"/>
            </w:tcBorders>
            <w:shd w:val="clear" w:color="auto" w:fill="B4C6E7"/>
            <w:vAlign w:val="center"/>
          </w:tcPr>
          <w:p w:rsidR="00077F80" w:rsidRDefault="00077F80">
            <w:pPr>
              <w:jc w:val="center"/>
              <w:rPr>
                <w:b/>
                <w:bCs/>
                <w:sz w:val="28"/>
                <w:szCs w:val="28"/>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077F80" w:rsidRDefault="00077F80">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077F80" w:rsidRDefault="00077F80">
            <w:pPr>
              <w:jc w:val="left"/>
              <w:rPr>
                <w:sz w:val="24"/>
                <w:szCs w:val="24"/>
              </w:rPr>
            </w:pPr>
          </w:p>
        </w:tc>
      </w:tr>
      <w:tr w:rsidR="00077F80">
        <w:trPr>
          <w:trHeight w:val="449"/>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077F80" w:rsidRDefault="004861E4">
            <w:pPr>
              <w:jc w:val="center"/>
              <w:rPr>
                <w:b/>
                <w:bCs/>
                <w:sz w:val="28"/>
                <w:szCs w:val="28"/>
              </w:rPr>
            </w:pPr>
            <w:r>
              <w:rPr>
                <w:rFonts w:hint="eastAsia"/>
                <w:b/>
                <w:bCs/>
                <w:sz w:val="28"/>
                <w:szCs w:val="28"/>
              </w:rPr>
              <w:t>风险等级</w:t>
            </w:r>
          </w:p>
        </w:tc>
        <w:tc>
          <w:tcPr>
            <w:tcW w:w="2977" w:type="dxa"/>
            <w:tcBorders>
              <w:top w:val="single" w:sz="4" w:space="0" w:color="auto"/>
              <w:left w:val="nil"/>
              <w:bottom w:val="single" w:sz="4" w:space="0" w:color="auto"/>
              <w:right w:val="single" w:sz="4" w:space="0" w:color="auto"/>
            </w:tcBorders>
            <w:shd w:val="clear" w:color="auto" w:fill="B4C6E7"/>
            <w:vAlign w:val="center"/>
          </w:tcPr>
          <w:p w:rsidR="00077F80" w:rsidRDefault="004861E4">
            <w:pPr>
              <w:jc w:val="center"/>
              <w:rPr>
                <w:b/>
                <w:bCs/>
                <w:sz w:val="28"/>
                <w:szCs w:val="28"/>
              </w:rPr>
            </w:pPr>
            <w:r>
              <w:rPr>
                <w:rFonts w:hint="eastAsia"/>
                <w:b/>
                <w:bCs/>
                <w:sz w:val="28"/>
                <w:szCs w:val="28"/>
              </w:rPr>
              <w:t>三</w:t>
            </w:r>
            <w:r>
              <w:rPr>
                <w:rFonts w:hint="eastAsia"/>
                <w:b/>
                <w:bCs/>
                <w:sz w:val="28"/>
                <w:szCs w:val="28"/>
              </w:rPr>
              <w:t>级</w:t>
            </w:r>
          </w:p>
        </w:tc>
        <w:tc>
          <w:tcPr>
            <w:tcW w:w="2551" w:type="dxa"/>
            <w:tcBorders>
              <w:top w:val="single" w:sz="4" w:space="0" w:color="auto"/>
              <w:left w:val="nil"/>
              <w:bottom w:val="single" w:sz="4" w:space="0" w:color="auto"/>
              <w:right w:val="single" w:sz="4" w:space="0" w:color="auto"/>
            </w:tcBorders>
            <w:shd w:val="clear" w:color="auto" w:fill="FF0000"/>
            <w:vAlign w:val="center"/>
          </w:tcPr>
          <w:p w:rsidR="00077F80" w:rsidRDefault="00077F80">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077F80" w:rsidRDefault="00077F80">
            <w:pPr>
              <w:jc w:val="left"/>
              <w:rPr>
                <w:sz w:val="24"/>
                <w:szCs w:val="24"/>
              </w:rPr>
            </w:pPr>
          </w:p>
        </w:tc>
      </w:tr>
      <w:tr w:rsidR="00077F80">
        <w:trPr>
          <w:trHeight w:val="3164"/>
          <w:jc w:val="center"/>
        </w:trPr>
        <w:tc>
          <w:tcPr>
            <w:tcW w:w="4928" w:type="dxa"/>
            <w:gridSpan w:val="2"/>
            <w:tcBorders>
              <w:top w:val="single" w:sz="4" w:space="0" w:color="auto"/>
              <w:left w:val="single" w:sz="4" w:space="0" w:color="auto"/>
              <w:bottom w:val="single" w:sz="4" w:space="0" w:color="auto"/>
              <w:right w:val="single" w:sz="4" w:space="0" w:color="auto"/>
            </w:tcBorders>
            <w:vAlign w:val="center"/>
          </w:tcPr>
          <w:p w:rsidR="00077F80" w:rsidRDefault="004861E4">
            <w:pPr>
              <w:jc w:val="center"/>
              <w:rPr>
                <w:b/>
                <w:bCs/>
                <w:sz w:val="28"/>
                <w:szCs w:val="28"/>
              </w:rPr>
            </w:pPr>
            <w:r>
              <w:rPr>
                <w:rFonts w:hint="eastAsia"/>
                <w:b/>
                <w:bCs/>
                <w:sz w:val="28"/>
                <w:szCs w:val="28"/>
              </w:rPr>
              <w:t>安全标志</w:t>
            </w:r>
          </w:p>
          <w:p w:rsidR="00077F80" w:rsidRDefault="004861E4">
            <w:pPr>
              <w:jc w:val="center"/>
            </w:pPr>
            <w:r>
              <w:rPr>
                <w:rFonts w:ascii="宋体" w:hAnsi="宋体"/>
                <w:noProof/>
                <w:sz w:val="18"/>
                <w:szCs w:val="18"/>
              </w:rPr>
              <w:drawing>
                <wp:inline distT="0" distB="0" distL="0" distR="0">
                  <wp:extent cx="1085850" cy="1162050"/>
                  <wp:effectExtent l="19050" t="0" r="0" b="0"/>
                  <wp:docPr id="175" name="图片 175" descr="C:\Users\ADMINI~1\AppData\Local\Temp\ksohtml9656\wp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descr="C:\Users\ADMINI~1\AppData\Local\Temp\ksohtml9656\wps17.png"/>
                          <pic:cNvPicPr>
                            <a:picLocks noChangeAspect="1" noChangeArrowheads="1"/>
                          </pic:cNvPicPr>
                        </pic:nvPicPr>
                        <pic:blipFill>
                          <a:blip r:embed="rId11"/>
                          <a:srcRect/>
                          <a:stretch>
                            <a:fillRect/>
                          </a:stretch>
                        </pic:blipFill>
                        <pic:spPr>
                          <a:xfrm>
                            <a:off x="0" y="0"/>
                            <a:ext cx="1085850" cy="1162050"/>
                          </a:xfrm>
                          <a:prstGeom prst="rect">
                            <a:avLst/>
                          </a:prstGeom>
                          <a:noFill/>
                          <a:ln w="9525">
                            <a:noFill/>
                            <a:miter lim="800000"/>
                            <a:headEnd/>
                            <a:tailEnd/>
                          </a:ln>
                        </pic:spPr>
                      </pic:pic>
                    </a:graphicData>
                  </a:graphic>
                </wp:inline>
              </w:drawing>
            </w:r>
            <w:r>
              <w:rPr>
                <w:rFonts w:ascii="宋体" w:hAnsi="宋体" w:hint="eastAsia"/>
                <w:sz w:val="18"/>
                <w:szCs w:val="18"/>
              </w:rPr>
              <w:t xml:space="preserve">   </w:t>
            </w:r>
            <w:r>
              <w:rPr>
                <w:rFonts w:ascii="宋体" w:hAnsi="宋体"/>
                <w:noProof/>
                <w:sz w:val="18"/>
                <w:szCs w:val="18"/>
              </w:rPr>
              <w:drawing>
                <wp:inline distT="0" distB="0" distL="0" distR="0">
                  <wp:extent cx="923925" cy="1085850"/>
                  <wp:effectExtent l="19050" t="0" r="9525" b="0"/>
                  <wp:docPr id="176" name="图片 176" descr="C:\Users\ADMINI~1\AppData\Local\Temp\ksohtml9656\wp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descr="C:\Users\ADMINI~1\AppData\Local\Temp\ksohtml9656\wps18.png"/>
                          <pic:cNvPicPr>
                            <a:picLocks noChangeAspect="1" noChangeArrowheads="1"/>
                          </pic:cNvPicPr>
                        </pic:nvPicPr>
                        <pic:blipFill>
                          <a:blip r:embed="rId12"/>
                          <a:srcRect/>
                          <a:stretch>
                            <a:fillRect/>
                          </a:stretch>
                        </pic:blipFill>
                        <pic:spPr>
                          <a:xfrm>
                            <a:off x="0" y="0"/>
                            <a:ext cx="923925" cy="1085850"/>
                          </a:xfrm>
                          <a:prstGeom prst="rect">
                            <a:avLst/>
                          </a:prstGeom>
                          <a:noFill/>
                          <a:ln w="9525">
                            <a:noFill/>
                            <a:miter lim="800000"/>
                            <a:headEnd/>
                            <a:tailEnd/>
                          </a:ln>
                        </pic:spPr>
                      </pic:pic>
                    </a:graphicData>
                  </a:graphic>
                </wp:inline>
              </w:drawing>
            </w:r>
          </w:p>
        </w:tc>
        <w:tc>
          <w:tcPr>
            <w:tcW w:w="2551" w:type="dxa"/>
            <w:tcBorders>
              <w:top w:val="single" w:sz="4" w:space="0" w:color="auto"/>
              <w:left w:val="nil"/>
              <w:bottom w:val="single" w:sz="4" w:space="0" w:color="auto"/>
              <w:right w:val="single" w:sz="4" w:space="0" w:color="auto"/>
            </w:tcBorders>
            <w:shd w:val="clear" w:color="auto" w:fill="FF0000"/>
            <w:vAlign w:val="center"/>
          </w:tcPr>
          <w:p w:rsidR="00077F80" w:rsidRDefault="004861E4">
            <w:pPr>
              <w:jc w:val="center"/>
              <w:rPr>
                <w:b/>
                <w:bCs/>
                <w:sz w:val="28"/>
                <w:szCs w:val="28"/>
              </w:rPr>
            </w:pPr>
            <w:r>
              <w:rPr>
                <w:rFonts w:hint="eastAsia"/>
                <w:b/>
                <w:bCs/>
                <w:sz w:val="28"/>
                <w:szCs w:val="28"/>
              </w:rPr>
              <w:t>主要风险控制措施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077F80" w:rsidRDefault="004861E4">
            <w:pPr>
              <w:numPr>
                <w:ilvl w:val="0"/>
                <w:numId w:val="2"/>
              </w:numPr>
              <w:adjustRightInd w:val="0"/>
              <w:snapToGrid w:val="0"/>
              <w:spacing w:line="400" w:lineRule="exact"/>
              <w:rPr>
                <w:rFonts w:ascii="宋体"/>
                <w:kern w:val="0"/>
                <w:sz w:val="24"/>
                <w:szCs w:val="24"/>
              </w:rPr>
            </w:pPr>
            <w:r>
              <w:rPr>
                <w:rFonts w:ascii="宋体" w:hint="eastAsia"/>
                <w:kern w:val="0"/>
                <w:sz w:val="24"/>
                <w:szCs w:val="24"/>
              </w:rPr>
              <w:t>依法建立临时用电作业管理制度；</w:t>
            </w:r>
            <w:r>
              <w:rPr>
                <w:rFonts w:ascii="宋体" w:hint="eastAsia"/>
                <w:kern w:val="0"/>
                <w:sz w:val="24"/>
                <w:szCs w:val="24"/>
              </w:rPr>
              <w:t>2</w:t>
            </w:r>
            <w:r>
              <w:rPr>
                <w:rFonts w:ascii="宋体" w:hint="eastAsia"/>
                <w:kern w:val="0"/>
                <w:sz w:val="24"/>
                <w:szCs w:val="24"/>
              </w:rPr>
              <w:t>、作业许可人现场确认满足作业条件；</w:t>
            </w:r>
            <w:r>
              <w:rPr>
                <w:rFonts w:ascii="宋体" w:hint="eastAsia"/>
                <w:kern w:val="0"/>
                <w:sz w:val="24"/>
                <w:szCs w:val="24"/>
              </w:rPr>
              <w:t>3</w:t>
            </w:r>
            <w:r>
              <w:rPr>
                <w:rFonts w:ascii="宋体" w:hint="eastAsia"/>
                <w:kern w:val="0"/>
                <w:sz w:val="24"/>
                <w:szCs w:val="24"/>
              </w:rPr>
              <w:t>、严格遵守临时用电管理制度监护人职责；</w:t>
            </w:r>
            <w:r>
              <w:rPr>
                <w:rFonts w:ascii="宋体" w:hint="eastAsia"/>
                <w:kern w:val="0"/>
                <w:sz w:val="24"/>
                <w:szCs w:val="24"/>
              </w:rPr>
              <w:t>4</w:t>
            </w:r>
            <w:r>
              <w:rPr>
                <w:rFonts w:ascii="宋体" w:hint="eastAsia"/>
                <w:kern w:val="0"/>
                <w:sz w:val="24"/>
                <w:szCs w:val="24"/>
              </w:rPr>
              <w:t>、监护人由经过培训考核合格的员工担任；</w:t>
            </w:r>
            <w:r>
              <w:rPr>
                <w:rFonts w:ascii="宋体" w:hint="eastAsia"/>
                <w:kern w:val="0"/>
                <w:sz w:val="24"/>
                <w:szCs w:val="24"/>
              </w:rPr>
              <w:t>5</w:t>
            </w:r>
            <w:r>
              <w:rPr>
                <w:rFonts w:ascii="宋体" w:hint="eastAsia"/>
                <w:kern w:val="0"/>
                <w:sz w:val="24"/>
                <w:szCs w:val="24"/>
              </w:rPr>
              <w:t>、电气改造作业选择有资质的单位和个人，临时取电由公司电工在临时取电点进行接线避免私拉乱接，作业许可时对作业人员资质进行审查；</w:t>
            </w:r>
          </w:p>
          <w:p w:rsidR="00077F80" w:rsidRDefault="004861E4">
            <w:pPr>
              <w:widowControl/>
              <w:adjustRightInd w:val="0"/>
              <w:snapToGrid w:val="0"/>
              <w:spacing w:line="400" w:lineRule="exact"/>
              <w:jc w:val="left"/>
              <w:rPr>
                <w:sz w:val="24"/>
                <w:szCs w:val="24"/>
              </w:rPr>
            </w:pPr>
            <w:r>
              <w:rPr>
                <w:rFonts w:ascii="宋体" w:hint="eastAsia"/>
                <w:kern w:val="0"/>
                <w:sz w:val="24"/>
                <w:szCs w:val="24"/>
              </w:rPr>
              <w:t>6</w:t>
            </w:r>
            <w:r>
              <w:rPr>
                <w:rFonts w:ascii="宋体" w:hint="eastAsia"/>
                <w:kern w:val="0"/>
                <w:sz w:val="24"/>
                <w:szCs w:val="24"/>
              </w:rPr>
              <w:t>、作业许可人对临时用电设施进行检查确认满足作业条件方可进行临时用电作业，临时用电作业必须安装漏电保护器，每次作业前由监护人检查漏电保护器确保性能可靠。</w:t>
            </w:r>
          </w:p>
        </w:tc>
      </w:tr>
      <w:tr w:rsidR="00077F80">
        <w:trPr>
          <w:trHeight w:val="515"/>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077F80" w:rsidRDefault="004861E4">
            <w:pPr>
              <w:jc w:val="center"/>
              <w:rPr>
                <w:b/>
                <w:bCs/>
                <w:sz w:val="28"/>
                <w:szCs w:val="28"/>
              </w:rPr>
            </w:pPr>
            <w:r>
              <w:rPr>
                <w:rFonts w:hint="eastAsia"/>
                <w:b/>
                <w:bCs/>
                <w:sz w:val="28"/>
                <w:szCs w:val="28"/>
              </w:rPr>
              <w:t>责任</w:t>
            </w:r>
            <w:r>
              <w:rPr>
                <w:rFonts w:hint="eastAsia"/>
                <w:b/>
                <w:bCs/>
                <w:sz w:val="28"/>
                <w:szCs w:val="28"/>
              </w:rPr>
              <w:t>部门</w:t>
            </w:r>
          </w:p>
        </w:tc>
        <w:tc>
          <w:tcPr>
            <w:tcW w:w="2977" w:type="dxa"/>
            <w:tcBorders>
              <w:top w:val="single" w:sz="4" w:space="0" w:color="auto"/>
              <w:left w:val="nil"/>
              <w:bottom w:val="single" w:sz="4" w:space="0" w:color="auto"/>
              <w:right w:val="single" w:sz="4" w:space="0" w:color="auto"/>
            </w:tcBorders>
            <w:vAlign w:val="center"/>
          </w:tcPr>
          <w:p w:rsidR="00077F80" w:rsidRDefault="00077F80">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077F80" w:rsidRDefault="004861E4">
            <w:pPr>
              <w:jc w:val="center"/>
              <w:rPr>
                <w:b/>
                <w:bCs/>
                <w:sz w:val="28"/>
                <w:szCs w:val="28"/>
              </w:rPr>
            </w:pPr>
            <w:r>
              <w:rPr>
                <w:rFonts w:hint="eastAsia"/>
                <w:b/>
                <w:bCs/>
                <w:sz w:val="28"/>
                <w:szCs w:val="28"/>
              </w:rPr>
              <w:t>主要事故类型</w:t>
            </w:r>
          </w:p>
        </w:tc>
        <w:tc>
          <w:tcPr>
            <w:tcW w:w="6695" w:type="dxa"/>
            <w:tcBorders>
              <w:top w:val="single" w:sz="4" w:space="0" w:color="auto"/>
              <w:left w:val="nil"/>
              <w:bottom w:val="single" w:sz="4" w:space="0" w:color="auto"/>
              <w:right w:val="single" w:sz="4" w:space="0" w:color="auto"/>
            </w:tcBorders>
            <w:shd w:val="clear" w:color="auto" w:fill="D9E2F3"/>
            <w:vAlign w:val="center"/>
          </w:tcPr>
          <w:p w:rsidR="00077F80" w:rsidRDefault="004861E4">
            <w:pPr>
              <w:jc w:val="center"/>
              <w:rPr>
                <w:sz w:val="24"/>
                <w:szCs w:val="24"/>
              </w:rPr>
            </w:pPr>
            <w:r>
              <w:rPr>
                <w:rFonts w:ascii="宋体" w:hint="eastAsia"/>
                <w:kern w:val="0"/>
                <w:sz w:val="24"/>
                <w:szCs w:val="24"/>
              </w:rPr>
              <w:t>触电等</w:t>
            </w:r>
          </w:p>
        </w:tc>
      </w:tr>
      <w:tr w:rsidR="00077F80">
        <w:trPr>
          <w:trHeight w:val="1166"/>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077F80" w:rsidRDefault="004861E4">
            <w:pPr>
              <w:jc w:val="center"/>
              <w:rPr>
                <w:b/>
                <w:bCs/>
                <w:sz w:val="28"/>
                <w:szCs w:val="28"/>
              </w:rPr>
            </w:pPr>
            <w:r>
              <w:rPr>
                <w:rFonts w:hint="eastAsia"/>
                <w:b/>
                <w:bCs/>
                <w:sz w:val="28"/>
                <w:szCs w:val="28"/>
              </w:rPr>
              <w:t>责任人</w:t>
            </w:r>
          </w:p>
          <w:p w:rsidR="00077F80" w:rsidRDefault="004861E4">
            <w:pPr>
              <w:jc w:val="center"/>
              <w:rPr>
                <w:b/>
                <w:bCs/>
                <w:sz w:val="28"/>
                <w:szCs w:val="28"/>
              </w:rPr>
            </w:pPr>
            <w:r>
              <w:rPr>
                <w:rFonts w:hint="eastAsia"/>
                <w:b/>
                <w:bCs/>
                <w:sz w:val="28"/>
                <w:szCs w:val="28"/>
              </w:rPr>
              <w:t>联系电话</w:t>
            </w:r>
          </w:p>
        </w:tc>
        <w:tc>
          <w:tcPr>
            <w:tcW w:w="2977" w:type="dxa"/>
            <w:tcBorders>
              <w:top w:val="single" w:sz="4" w:space="0" w:color="auto"/>
              <w:left w:val="nil"/>
              <w:bottom w:val="single" w:sz="4" w:space="0" w:color="auto"/>
              <w:right w:val="single" w:sz="4" w:space="0" w:color="auto"/>
            </w:tcBorders>
            <w:vAlign w:val="center"/>
          </w:tcPr>
          <w:p w:rsidR="00077F80" w:rsidRDefault="00077F80">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077F80" w:rsidRDefault="004861E4">
            <w:pPr>
              <w:jc w:val="center"/>
              <w:rPr>
                <w:b/>
                <w:bCs/>
                <w:sz w:val="28"/>
                <w:szCs w:val="28"/>
              </w:rPr>
            </w:pPr>
            <w:r>
              <w:rPr>
                <w:rFonts w:hint="eastAsia"/>
                <w:b/>
                <w:bCs/>
                <w:sz w:val="28"/>
                <w:szCs w:val="28"/>
              </w:rPr>
              <w:t>应急处置措施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077F80" w:rsidRDefault="004861E4">
            <w:pPr>
              <w:jc w:val="left"/>
              <w:rPr>
                <w:sz w:val="24"/>
                <w:szCs w:val="24"/>
              </w:rPr>
            </w:pPr>
            <w:r>
              <w:rPr>
                <w:rFonts w:hint="eastAsia"/>
                <w:sz w:val="24"/>
                <w:szCs w:val="24"/>
              </w:rPr>
              <w:t>1</w:t>
            </w:r>
            <w:r>
              <w:rPr>
                <w:rFonts w:ascii="宋体" w:hAnsi="宋体" w:hint="eastAsia"/>
                <w:sz w:val="24"/>
                <w:szCs w:val="24"/>
              </w:rPr>
              <w:t>、立即疏散厂房及周边人群，对事故现场实施隔离和警戒；</w:t>
            </w:r>
          </w:p>
          <w:p w:rsidR="00077F80" w:rsidRDefault="004861E4">
            <w:pPr>
              <w:jc w:val="left"/>
              <w:rPr>
                <w:sz w:val="24"/>
                <w:szCs w:val="24"/>
              </w:rPr>
            </w:pPr>
            <w:r>
              <w:rPr>
                <w:rFonts w:hint="eastAsia"/>
                <w:sz w:val="24"/>
                <w:szCs w:val="24"/>
              </w:rPr>
              <w:t>2</w:t>
            </w:r>
            <w:r>
              <w:rPr>
                <w:rFonts w:ascii="宋体" w:hAnsi="宋体" w:hint="eastAsia"/>
                <w:sz w:val="24"/>
                <w:szCs w:val="24"/>
              </w:rPr>
              <w:t>、对受伤人员进行及时抢救，并拨打</w:t>
            </w:r>
            <w:r>
              <w:rPr>
                <w:rFonts w:hint="eastAsia"/>
                <w:sz w:val="24"/>
                <w:szCs w:val="24"/>
              </w:rPr>
              <w:t>120</w:t>
            </w:r>
            <w:r>
              <w:rPr>
                <w:rFonts w:ascii="宋体" w:hAnsi="宋体" w:hint="eastAsia"/>
                <w:sz w:val="24"/>
                <w:szCs w:val="24"/>
              </w:rPr>
              <w:t>、</w:t>
            </w:r>
            <w:r>
              <w:rPr>
                <w:rFonts w:hint="eastAsia"/>
                <w:sz w:val="24"/>
                <w:szCs w:val="24"/>
              </w:rPr>
              <w:t>110</w:t>
            </w:r>
            <w:r>
              <w:rPr>
                <w:rFonts w:ascii="宋体" w:hAnsi="宋体" w:hint="eastAsia"/>
                <w:sz w:val="24"/>
                <w:szCs w:val="24"/>
              </w:rPr>
              <w:t>电话求救；</w:t>
            </w:r>
          </w:p>
          <w:p w:rsidR="00077F80" w:rsidRDefault="004861E4">
            <w:pPr>
              <w:jc w:val="left"/>
              <w:rPr>
                <w:sz w:val="24"/>
                <w:szCs w:val="24"/>
              </w:rPr>
            </w:pPr>
            <w:r>
              <w:rPr>
                <w:rFonts w:hint="eastAsia"/>
                <w:sz w:val="24"/>
                <w:szCs w:val="24"/>
              </w:rPr>
              <w:t>3</w:t>
            </w:r>
            <w:r>
              <w:rPr>
                <w:rFonts w:ascii="宋体" w:hAnsi="宋体" w:hint="eastAsia"/>
                <w:sz w:val="24"/>
                <w:szCs w:val="24"/>
              </w:rPr>
              <w:t>、现场发现事故人员立即根据企业制订的《生产安全事故应急救援预案》规定的流程向企业相关管理人员进行事故报告。</w:t>
            </w:r>
          </w:p>
        </w:tc>
      </w:tr>
    </w:tbl>
    <w:p w:rsidR="00077F80" w:rsidRDefault="00077F80"/>
    <w:p w:rsidR="00077F80" w:rsidRDefault="004861E4">
      <w:pPr>
        <w:jc w:val="center"/>
        <w:rPr>
          <w:sz w:val="44"/>
          <w:szCs w:val="44"/>
        </w:rPr>
      </w:pPr>
      <w:r>
        <w:rPr>
          <w:rFonts w:hint="eastAsia"/>
          <w:sz w:val="36"/>
          <w:szCs w:val="36"/>
        </w:rPr>
        <w:t>火警电话</w:t>
      </w:r>
      <w:r>
        <w:rPr>
          <w:rFonts w:hint="eastAsia"/>
          <w:sz w:val="36"/>
          <w:szCs w:val="36"/>
        </w:rPr>
        <w:t xml:space="preserve">119   </w:t>
      </w:r>
      <w:r>
        <w:rPr>
          <w:rFonts w:hint="eastAsia"/>
          <w:sz w:val="36"/>
          <w:szCs w:val="36"/>
        </w:rPr>
        <w:t xml:space="preserve">                                 </w:t>
      </w:r>
      <w:r>
        <w:rPr>
          <w:rFonts w:hint="eastAsia"/>
          <w:sz w:val="36"/>
          <w:szCs w:val="36"/>
        </w:rPr>
        <w:t>急救电话</w:t>
      </w:r>
      <w:r>
        <w:rPr>
          <w:rFonts w:hint="eastAsia"/>
          <w:sz w:val="36"/>
          <w:szCs w:val="36"/>
        </w:rPr>
        <w:t>120</w:t>
      </w:r>
    </w:p>
    <w:p w:rsidR="00077F80" w:rsidRDefault="00077F80">
      <w:pPr>
        <w:ind w:firstLineChars="200" w:firstLine="880"/>
        <w:rPr>
          <w:sz w:val="44"/>
          <w:szCs w:val="44"/>
        </w:rPr>
      </w:pPr>
    </w:p>
    <w:p w:rsidR="00077F80" w:rsidRDefault="00077F80"/>
    <w:tbl>
      <w:tblPr>
        <w:tblStyle w:val="a7"/>
        <w:tblW w:w="14174" w:type="dxa"/>
        <w:jc w:val="center"/>
        <w:tblLayout w:type="fixed"/>
        <w:tblLook w:val="04A0" w:firstRow="1" w:lastRow="0" w:firstColumn="1" w:lastColumn="0" w:noHBand="0" w:noVBand="1"/>
      </w:tblPr>
      <w:tblGrid>
        <w:gridCol w:w="1951"/>
        <w:gridCol w:w="2977"/>
        <w:gridCol w:w="2551"/>
        <w:gridCol w:w="6695"/>
      </w:tblGrid>
      <w:tr w:rsidR="00077F80">
        <w:trPr>
          <w:trHeight w:val="999"/>
          <w:jc w:val="center"/>
        </w:trPr>
        <w:tc>
          <w:tcPr>
            <w:tcW w:w="14174" w:type="dxa"/>
            <w:gridSpan w:val="4"/>
            <w:tcBorders>
              <w:top w:val="nil"/>
              <w:left w:val="nil"/>
              <w:bottom w:val="single" w:sz="4" w:space="0" w:color="auto"/>
              <w:right w:val="nil"/>
            </w:tcBorders>
          </w:tcPr>
          <w:p w:rsidR="00077F80" w:rsidRDefault="004861E4">
            <w:pPr>
              <w:jc w:val="center"/>
              <w:rPr>
                <w:b/>
                <w:bCs/>
                <w:sz w:val="36"/>
                <w:szCs w:val="36"/>
              </w:rPr>
            </w:pPr>
            <w:r>
              <w:rPr>
                <w:rFonts w:hint="eastAsia"/>
                <w:b/>
                <w:bCs/>
                <w:sz w:val="36"/>
                <w:szCs w:val="36"/>
              </w:rPr>
              <w:t>高处作业风险点告知卡</w:t>
            </w:r>
          </w:p>
          <w:p w:rsidR="00077F80" w:rsidRDefault="00077F80">
            <w:pPr>
              <w:rPr>
                <w:sz w:val="24"/>
                <w:szCs w:val="24"/>
              </w:rPr>
            </w:pPr>
          </w:p>
        </w:tc>
      </w:tr>
      <w:tr w:rsidR="00077F80">
        <w:trPr>
          <w:trHeight w:val="631"/>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077F80" w:rsidRDefault="004861E4">
            <w:pPr>
              <w:jc w:val="center"/>
              <w:rPr>
                <w:b/>
                <w:bCs/>
                <w:sz w:val="28"/>
                <w:szCs w:val="28"/>
              </w:rPr>
            </w:pPr>
            <w:r>
              <w:rPr>
                <w:rFonts w:hint="eastAsia"/>
                <w:b/>
                <w:bCs/>
                <w:sz w:val="28"/>
                <w:szCs w:val="28"/>
              </w:rPr>
              <w:t>风险点名称</w:t>
            </w:r>
          </w:p>
        </w:tc>
        <w:tc>
          <w:tcPr>
            <w:tcW w:w="2977" w:type="dxa"/>
            <w:tcBorders>
              <w:top w:val="single" w:sz="4" w:space="0" w:color="auto"/>
              <w:left w:val="nil"/>
              <w:bottom w:val="single" w:sz="4" w:space="0" w:color="auto"/>
              <w:right w:val="single" w:sz="4" w:space="0" w:color="auto"/>
            </w:tcBorders>
            <w:shd w:val="clear" w:color="auto" w:fill="B4C6E7"/>
            <w:vAlign w:val="center"/>
          </w:tcPr>
          <w:p w:rsidR="00077F80" w:rsidRDefault="004861E4">
            <w:pPr>
              <w:jc w:val="center"/>
              <w:rPr>
                <w:b/>
                <w:bCs/>
                <w:sz w:val="24"/>
                <w:szCs w:val="24"/>
              </w:rPr>
            </w:pPr>
            <w:r>
              <w:rPr>
                <w:rFonts w:hint="eastAsia"/>
                <w:b/>
                <w:bCs/>
                <w:sz w:val="28"/>
                <w:szCs w:val="28"/>
              </w:rPr>
              <w:t>高处作业</w:t>
            </w:r>
          </w:p>
        </w:tc>
        <w:tc>
          <w:tcPr>
            <w:tcW w:w="2551" w:type="dxa"/>
            <w:tcBorders>
              <w:top w:val="single" w:sz="4" w:space="0" w:color="auto"/>
              <w:left w:val="nil"/>
              <w:bottom w:val="single" w:sz="4" w:space="0" w:color="auto"/>
              <w:right w:val="single" w:sz="4" w:space="0" w:color="auto"/>
            </w:tcBorders>
            <w:shd w:val="clear" w:color="auto" w:fill="FF0000"/>
            <w:vAlign w:val="center"/>
          </w:tcPr>
          <w:p w:rsidR="00077F80" w:rsidRDefault="004861E4">
            <w:pPr>
              <w:jc w:val="center"/>
              <w:rPr>
                <w:b/>
                <w:bCs/>
                <w:sz w:val="28"/>
                <w:szCs w:val="28"/>
              </w:rPr>
            </w:pPr>
            <w:r>
              <w:rPr>
                <w:rFonts w:hint="eastAsia"/>
                <w:b/>
                <w:bCs/>
                <w:sz w:val="28"/>
                <w:szCs w:val="28"/>
              </w:rPr>
              <w:t>主要危险因素概述</w:t>
            </w:r>
          </w:p>
        </w:tc>
        <w:tc>
          <w:tcPr>
            <w:tcW w:w="6695" w:type="dxa"/>
            <w:tcBorders>
              <w:top w:val="single" w:sz="4" w:space="0" w:color="auto"/>
              <w:left w:val="nil"/>
              <w:bottom w:val="single" w:sz="4" w:space="0" w:color="auto"/>
              <w:right w:val="single" w:sz="4" w:space="0" w:color="auto"/>
            </w:tcBorders>
            <w:shd w:val="clear" w:color="auto" w:fill="D9E2F3"/>
            <w:vAlign w:val="center"/>
          </w:tcPr>
          <w:p w:rsidR="00077F80" w:rsidRDefault="004861E4">
            <w:pPr>
              <w:jc w:val="left"/>
              <w:rPr>
                <w:sz w:val="24"/>
                <w:szCs w:val="24"/>
              </w:rPr>
            </w:pPr>
            <w:r>
              <w:rPr>
                <w:rFonts w:hint="eastAsia"/>
                <w:sz w:val="24"/>
                <w:szCs w:val="24"/>
              </w:rPr>
              <w:t>由于人员误操作、设备缺陷、外力因素等导致设备故障，易发生高处坠落等事故。</w:t>
            </w:r>
          </w:p>
        </w:tc>
      </w:tr>
      <w:tr w:rsidR="00077F80">
        <w:trPr>
          <w:trHeight w:val="455"/>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077F80" w:rsidRDefault="004861E4">
            <w:pPr>
              <w:jc w:val="center"/>
              <w:rPr>
                <w:b/>
                <w:bCs/>
                <w:sz w:val="28"/>
                <w:szCs w:val="28"/>
              </w:rPr>
            </w:pPr>
            <w:r>
              <w:rPr>
                <w:rFonts w:hint="eastAsia"/>
                <w:b/>
                <w:bCs/>
                <w:sz w:val="28"/>
                <w:szCs w:val="28"/>
              </w:rPr>
              <w:t>风险点编号</w:t>
            </w:r>
          </w:p>
        </w:tc>
        <w:tc>
          <w:tcPr>
            <w:tcW w:w="2977" w:type="dxa"/>
            <w:tcBorders>
              <w:top w:val="single" w:sz="4" w:space="0" w:color="auto"/>
              <w:left w:val="nil"/>
              <w:bottom w:val="single" w:sz="4" w:space="0" w:color="auto"/>
              <w:right w:val="single" w:sz="4" w:space="0" w:color="auto"/>
            </w:tcBorders>
            <w:shd w:val="clear" w:color="auto" w:fill="B4C6E7"/>
            <w:vAlign w:val="center"/>
          </w:tcPr>
          <w:p w:rsidR="00077F80" w:rsidRDefault="00077F80">
            <w:pPr>
              <w:jc w:val="center"/>
              <w:rPr>
                <w:b/>
                <w:bCs/>
                <w:sz w:val="28"/>
                <w:szCs w:val="28"/>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077F80" w:rsidRDefault="00077F80">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077F80" w:rsidRDefault="00077F80">
            <w:pPr>
              <w:jc w:val="left"/>
              <w:rPr>
                <w:sz w:val="24"/>
                <w:szCs w:val="24"/>
              </w:rPr>
            </w:pPr>
          </w:p>
        </w:tc>
      </w:tr>
      <w:tr w:rsidR="00077F80">
        <w:trPr>
          <w:trHeight w:val="449"/>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077F80" w:rsidRDefault="004861E4">
            <w:pPr>
              <w:jc w:val="center"/>
              <w:rPr>
                <w:b/>
                <w:bCs/>
                <w:sz w:val="28"/>
                <w:szCs w:val="28"/>
              </w:rPr>
            </w:pPr>
            <w:r>
              <w:rPr>
                <w:rFonts w:hint="eastAsia"/>
                <w:b/>
                <w:bCs/>
                <w:sz w:val="28"/>
                <w:szCs w:val="28"/>
              </w:rPr>
              <w:t>风险等级</w:t>
            </w:r>
          </w:p>
        </w:tc>
        <w:tc>
          <w:tcPr>
            <w:tcW w:w="2977" w:type="dxa"/>
            <w:tcBorders>
              <w:top w:val="single" w:sz="4" w:space="0" w:color="auto"/>
              <w:left w:val="nil"/>
              <w:bottom w:val="single" w:sz="4" w:space="0" w:color="auto"/>
              <w:right w:val="single" w:sz="4" w:space="0" w:color="auto"/>
            </w:tcBorders>
            <w:shd w:val="clear" w:color="auto" w:fill="B4C6E7"/>
            <w:vAlign w:val="center"/>
          </w:tcPr>
          <w:p w:rsidR="00077F80" w:rsidRDefault="004861E4">
            <w:pPr>
              <w:jc w:val="center"/>
              <w:rPr>
                <w:b/>
                <w:bCs/>
                <w:sz w:val="28"/>
                <w:szCs w:val="28"/>
              </w:rPr>
            </w:pPr>
            <w:r>
              <w:rPr>
                <w:rFonts w:hint="eastAsia"/>
                <w:b/>
                <w:bCs/>
                <w:sz w:val="28"/>
                <w:szCs w:val="28"/>
              </w:rPr>
              <w:t>二</w:t>
            </w:r>
            <w:r>
              <w:rPr>
                <w:rFonts w:hint="eastAsia"/>
                <w:b/>
                <w:bCs/>
                <w:sz w:val="28"/>
                <w:szCs w:val="28"/>
              </w:rPr>
              <w:t>级</w:t>
            </w:r>
          </w:p>
        </w:tc>
        <w:tc>
          <w:tcPr>
            <w:tcW w:w="2551" w:type="dxa"/>
            <w:tcBorders>
              <w:top w:val="single" w:sz="4" w:space="0" w:color="auto"/>
              <w:left w:val="nil"/>
              <w:bottom w:val="single" w:sz="4" w:space="0" w:color="auto"/>
              <w:right w:val="single" w:sz="4" w:space="0" w:color="auto"/>
            </w:tcBorders>
            <w:shd w:val="clear" w:color="auto" w:fill="FF0000"/>
            <w:vAlign w:val="center"/>
          </w:tcPr>
          <w:p w:rsidR="00077F80" w:rsidRDefault="00077F80">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077F80" w:rsidRDefault="00077F80">
            <w:pPr>
              <w:jc w:val="left"/>
              <w:rPr>
                <w:sz w:val="24"/>
                <w:szCs w:val="24"/>
              </w:rPr>
            </w:pPr>
          </w:p>
        </w:tc>
      </w:tr>
      <w:tr w:rsidR="00077F80">
        <w:trPr>
          <w:trHeight w:val="3164"/>
          <w:jc w:val="center"/>
        </w:trPr>
        <w:tc>
          <w:tcPr>
            <w:tcW w:w="4928" w:type="dxa"/>
            <w:gridSpan w:val="2"/>
            <w:tcBorders>
              <w:top w:val="single" w:sz="4" w:space="0" w:color="auto"/>
              <w:left w:val="single" w:sz="4" w:space="0" w:color="auto"/>
              <w:bottom w:val="single" w:sz="4" w:space="0" w:color="auto"/>
              <w:right w:val="single" w:sz="4" w:space="0" w:color="auto"/>
            </w:tcBorders>
            <w:vAlign w:val="center"/>
          </w:tcPr>
          <w:p w:rsidR="00077F80" w:rsidRDefault="004861E4">
            <w:pPr>
              <w:jc w:val="center"/>
              <w:rPr>
                <w:b/>
                <w:bCs/>
                <w:sz w:val="28"/>
                <w:szCs w:val="28"/>
              </w:rPr>
            </w:pPr>
            <w:r>
              <w:rPr>
                <w:rFonts w:hint="eastAsia"/>
                <w:b/>
                <w:bCs/>
                <w:sz w:val="28"/>
                <w:szCs w:val="28"/>
              </w:rPr>
              <w:t>安全标志</w:t>
            </w:r>
          </w:p>
          <w:p w:rsidR="00077F80" w:rsidRDefault="004861E4">
            <w:pPr>
              <w:jc w:val="center"/>
            </w:pPr>
            <w:r>
              <w:rPr>
                <w:rFonts w:ascii="宋体" w:hAnsi="宋体"/>
                <w:noProof/>
                <w:sz w:val="18"/>
                <w:szCs w:val="18"/>
              </w:rPr>
              <w:drawing>
                <wp:inline distT="0" distB="0" distL="0" distR="0">
                  <wp:extent cx="857250" cy="981075"/>
                  <wp:effectExtent l="19050" t="0" r="0" b="0"/>
                  <wp:docPr id="189" name="图片 189" descr="C:\Users\ADMINI~1\AppData\Local\Temp\ksohtml9656\wp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descr="C:\Users\ADMINI~1\AppData\Local\Temp\ksohtml9656\wps19.png"/>
                          <pic:cNvPicPr>
                            <a:picLocks noChangeAspect="1" noChangeArrowheads="1"/>
                          </pic:cNvPicPr>
                        </pic:nvPicPr>
                        <pic:blipFill>
                          <a:blip r:embed="rId13"/>
                          <a:srcRect/>
                          <a:stretch>
                            <a:fillRect/>
                          </a:stretch>
                        </pic:blipFill>
                        <pic:spPr>
                          <a:xfrm>
                            <a:off x="0" y="0"/>
                            <a:ext cx="857250" cy="981075"/>
                          </a:xfrm>
                          <a:prstGeom prst="rect">
                            <a:avLst/>
                          </a:prstGeom>
                          <a:noFill/>
                          <a:ln w="9525">
                            <a:noFill/>
                            <a:miter lim="800000"/>
                            <a:headEnd/>
                            <a:tailEnd/>
                          </a:ln>
                        </pic:spPr>
                      </pic:pic>
                    </a:graphicData>
                  </a:graphic>
                </wp:inline>
              </w:drawing>
            </w:r>
          </w:p>
        </w:tc>
        <w:tc>
          <w:tcPr>
            <w:tcW w:w="2551" w:type="dxa"/>
            <w:tcBorders>
              <w:top w:val="single" w:sz="4" w:space="0" w:color="auto"/>
              <w:left w:val="nil"/>
              <w:bottom w:val="single" w:sz="4" w:space="0" w:color="auto"/>
              <w:right w:val="single" w:sz="4" w:space="0" w:color="auto"/>
            </w:tcBorders>
            <w:shd w:val="clear" w:color="auto" w:fill="FF0000"/>
            <w:vAlign w:val="center"/>
          </w:tcPr>
          <w:p w:rsidR="00077F80" w:rsidRDefault="004861E4">
            <w:pPr>
              <w:jc w:val="center"/>
              <w:rPr>
                <w:b/>
                <w:bCs/>
                <w:sz w:val="28"/>
                <w:szCs w:val="28"/>
              </w:rPr>
            </w:pPr>
            <w:r>
              <w:rPr>
                <w:rFonts w:hint="eastAsia"/>
                <w:b/>
                <w:bCs/>
                <w:sz w:val="28"/>
                <w:szCs w:val="28"/>
              </w:rPr>
              <w:t>主要风险控制措施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077F80" w:rsidRDefault="004861E4">
            <w:pPr>
              <w:numPr>
                <w:ilvl w:val="0"/>
                <w:numId w:val="3"/>
              </w:numPr>
              <w:adjustRightInd w:val="0"/>
              <w:snapToGrid w:val="0"/>
              <w:spacing w:line="400" w:lineRule="exact"/>
              <w:rPr>
                <w:sz w:val="24"/>
                <w:szCs w:val="24"/>
              </w:rPr>
            </w:pPr>
            <w:r>
              <w:rPr>
                <w:rFonts w:ascii="宋体" w:hint="eastAsia"/>
                <w:kern w:val="0"/>
                <w:sz w:val="24"/>
                <w:szCs w:val="24"/>
              </w:rPr>
              <w:t>依法建立高处作业管理制度；</w:t>
            </w:r>
            <w:r>
              <w:rPr>
                <w:rFonts w:ascii="宋体" w:hint="eastAsia"/>
                <w:kern w:val="0"/>
                <w:sz w:val="24"/>
                <w:szCs w:val="24"/>
              </w:rPr>
              <w:t>2</w:t>
            </w:r>
            <w:r>
              <w:rPr>
                <w:rFonts w:ascii="宋体" w:hint="eastAsia"/>
                <w:kern w:val="0"/>
                <w:sz w:val="24"/>
                <w:szCs w:val="24"/>
              </w:rPr>
              <w:t>、作业许可人现场确认满足作业条件；</w:t>
            </w:r>
            <w:r>
              <w:rPr>
                <w:rFonts w:ascii="宋体" w:hint="eastAsia"/>
                <w:kern w:val="0"/>
                <w:sz w:val="24"/>
                <w:szCs w:val="24"/>
              </w:rPr>
              <w:t>3</w:t>
            </w:r>
            <w:r>
              <w:rPr>
                <w:rFonts w:ascii="宋体" w:hint="eastAsia"/>
                <w:kern w:val="0"/>
                <w:sz w:val="24"/>
                <w:szCs w:val="24"/>
              </w:rPr>
              <w:t>、严格遵守高处作业管理制度监护人职责，求监护人不能擅自离开作业场所，如监护人必须离开时高处作业停止；</w:t>
            </w:r>
            <w:r>
              <w:rPr>
                <w:rFonts w:ascii="宋体" w:hint="eastAsia"/>
                <w:kern w:val="0"/>
                <w:sz w:val="24"/>
                <w:szCs w:val="24"/>
              </w:rPr>
              <w:t>4</w:t>
            </w:r>
            <w:r>
              <w:rPr>
                <w:rFonts w:ascii="宋体" w:hint="eastAsia"/>
                <w:kern w:val="0"/>
                <w:sz w:val="24"/>
                <w:szCs w:val="24"/>
              </w:rPr>
              <w:t>、监护人由经过培训考核合格的员工担任；</w:t>
            </w:r>
            <w:r>
              <w:rPr>
                <w:rFonts w:ascii="宋体" w:hint="eastAsia"/>
                <w:kern w:val="0"/>
                <w:sz w:val="24"/>
                <w:szCs w:val="24"/>
              </w:rPr>
              <w:t>5</w:t>
            </w:r>
            <w:r>
              <w:rPr>
                <w:rFonts w:ascii="宋体" w:hint="eastAsia"/>
                <w:kern w:val="0"/>
                <w:sz w:val="24"/>
                <w:szCs w:val="24"/>
              </w:rPr>
              <w:t>、选择有资质的单位和个人，作业许可时对作业人员资质进行审查；</w:t>
            </w:r>
            <w:r>
              <w:rPr>
                <w:rFonts w:ascii="宋体" w:hint="eastAsia"/>
                <w:kern w:val="0"/>
                <w:sz w:val="24"/>
                <w:szCs w:val="24"/>
              </w:rPr>
              <w:t>6</w:t>
            </w:r>
            <w:r>
              <w:rPr>
                <w:rFonts w:ascii="宋体" w:hint="eastAsia"/>
                <w:kern w:val="0"/>
                <w:sz w:val="24"/>
                <w:szCs w:val="24"/>
              </w:rPr>
              <w:t>、配备安全带、安全帽等防护用品并每月进行检查，监护人对防护用品使用情况进行监护。</w:t>
            </w:r>
          </w:p>
        </w:tc>
      </w:tr>
      <w:tr w:rsidR="00077F80">
        <w:trPr>
          <w:trHeight w:val="515"/>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077F80" w:rsidRDefault="004861E4">
            <w:pPr>
              <w:jc w:val="center"/>
              <w:rPr>
                <w:b/>
                <w:bCs/>
                <w:sz w:val="28"/>
                <w:szCs w:val="28"/>
              </w:rPr>
            </w:pPr>
            <w:r>
              <w:rPr>
                <w:rFonts w:hint="eastAsia"/>
                <w:b/>
                <w:bCs/>
                <w:sz w:val="28"/>
                <w:szCs w:val="28"/>
              </w:rPr>
              <w:t>责任</w:t>
            </w:r>
            <w:r>
              <w:rPr>
                <w:rFonts w:hint="eastAsia"/>
                <w:b/>
                <w:bCs/>
                <w:sz w:val="28"/>
                <w:szCs w:val="28"/>
              </w:rPr>
              <w:t>部门</w:t>
            </w:r>
          </w:p>
        </w:tc>
        <w:tc>
          <w:tcPr>
            <w:tcW w:w="2977" w:type="dxa"/>
            <w:tcBorders>
              <w:top w:val="single" w:sz="4" w:space="0" w:color="auto"/>
              <w:left w:val="nil"/>
              <w:bottom w:val="single" w:sz="4" w:space="0" w:color="auto"/>
              <w:right w:val="single" w:sz="4" w:space="0" w:color="auto"/>
            </w:tcBorders>
            <w:vAlign w:val="center"/>
          </w:tcPr>
          <w:p w:rsidR="00077F80" w:rsidRDefault="00077F80">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077F80" w:rsidRDefault="004861E4">
            <w:pPr>
              <w:jc w:val="center"/>
              <w:rPr>
                <w:b/>
                <w:bCs/>
                <w:sz w:val="28"/>
                <w:szCs w:val="28"/>
              </w:rPr>
            </w:pPr>
            <w:r>
              <w:rPr>
                <w:rFonts w:hint="eastAsia"/>
                <w:b/>
                <w:bCs/>
                <w:sz w:val="28"/>
                <w:szCs w:val="28"/>
              </w:rPr>
              <w:t>主要事故类型</w:t>
            </w:r>
          </w:p>
        </w:tc>
        <w:tc>
          <w:tcPr>
            <w:tcW w:w="6695" w:type="dxa"/>
            <w:tcBorders>
              <w:top w:val="single" w:sz="4" w:space="0" w:color="auto"/>
              <w:left w:val="nil"/>
              <w:bottom w:val="single" w:sz="4" w:space="0" w:color="auto"/>
              <w:right w:val="single" w:sz="4" w:space="0" w:color="auto"/>
            </w:tcBorders>
            <w:shd w:val="clear" w:color="auto" w:fill="D9E2F3"/>
            <w:vAlign w:val="center"/>
          </w:tcPr>
          <w:p w:rsidR="00077F80" w:rsidRDefault="004861E4">
            <w:pPr>
              <w:jc w:val="center"/>
              <w:rPr>
                <w:sz w:val="24"/>
                <w:szCs w:val="24"/>
              </w:rPr>
            </w:pPr>
            <w:r>
              <w:rPr>
                <w:rFonts w:ascii="宋体" w:hint="eastAsia"/>
                <w:kern w:val="0"/>
                <w:sz w:val="24"/>
                <w:szCs w:val="24"/>
              </w:rPr>
              <w:t>高处坠落等</w:t>
            </w:r>
          </w:p>
        </w:tc>
      </w:tr>
      <w:tr w:rsidR="00077F80">
        <w:trPr>
          <w:trHeight w:val="1166"/>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077F80" w:rsidRDefault="004861E4">
            <w:pPr>
              <w:jc w:val="center"/>
              <w:rPr>
                <w:b/>
                <w:bCs/>
                <w:sz w:val="28"/>
                <w:szCs w:val="28"/>
              </w:rPr>
            </w:pPr>
            <w:r>
              <w:rPr>
                <w:rFonts w:hint="eastAsia"/>
                <w:b/>
                <w:bCs/>
                <w:sz w:val="28"/>
                <w:szCs w:val="28"/>
              </w:rPr>
              <w:t>责任人</w:t>
            </w:r>
          </w:p>
          <w:p w:rsidR="00077F80" w:rsidRDefault="004861E4">
            <w:pPr>
              <w:jc w:val="center"/>
              <w:rPr>
                <w:b/>
                <w:bCs/>
                <w:sz w:val="28"/>
                <w:szCs w:val="28"/>
              </w:rPr>
            </w:pPr>
            <w:r>
              <w:rPr>
                <w:rFonts w:hint="eastAsia"/>
                <w:b/>
                <w:bCs/>
                <w:sz w:val="28"/>
                <w:szCs w:val="28"/>
              </w:rPr>
              <w:t>联系电话</w:t>
            </w:r>
          </w:p>
        </w:tc>
        <w:tc>
          <w:tcPr>
            <w:tcW w:w="2977" w:type="dxa"/>
            <w:tcBorders>
              <w:top w:val="single" w:sz="4" w:space="0" w:color="auto"/>
              <w:left w:val="nil"/>
              <w:bottom w:val="single" w:sz="4" w:space="0" w:color="auto"/>
              <w:right w:val="single" w:sz="4" w:space="0" w:color="auto"/>
            </w:tcBorders>
            <w:vAlign w:val="center"/>
          </w:tcPr>
          <w:p w:rsidR="00077F80" w:rsidRDefault="00077F80">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077F80" w:rsidRDefault="004861E4">
            <w:pPr>
              <w:jc w:val="center"/>
              <w:rPr>
                <w:b/>
                <w:bCs/>
                <w:sz w:val="28"/>
                <w:szCs w:val="28"/>
              </w:rPr>
            </w:pPr>
            <w:r>
              <w:rPr>
                <w:rFonts w:hint="eastAsia"/>
                <w:b/>
                <w:bCs/>
                <w:sz w:val="28"/>
                <w:szCs w:val="28"/>
              </w:rPr>
              <w:t>应急处置措施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077F80" w:rsidRDefault="004861E4">
            <w:pPr>
              <w:jc w:val="left"/>
              <w:rPr>
                <w:sz w:val="24"/>
                <w:szCs w:val="24"/>
              </w:rPr>
            </w:pPr>
            <w:r>
              <w:rPr>
                <w:rFonts w:hint="eastAsia"/>
                <w:sz w:val="24"/>
                <w:szCs w:val="24"/>
              </w:rPr>
              <w:t>1</w:t>
            </w:r>
            <w:r>
              <w:rPr>
                <w:rFonts w:ascii="宋体" w:hAnsi="宋体" w:hint="eastAsia"/>
                <w:sz w:val="24"/>
                <w:szCs w:val="24"/>
              </w:rPr>
              <w:t>、立即疏散厂房及周边人群，对事故现场实施隔离和警戒；</w:t>
            </w:r>
          </w:p>
          <w:p w:rsidR="00077F80" w:rsidRDefault="004861E4">
            <w:pPr>
              <w:jc w:val="left"/>
              <w:rPr>
                <w:sz w:val="24"/>
                <w:szCs w:val="24"/>
              </w:rPr>
            </w:pPr>
            <w:r>
              <w:rPr>
                <w:rFonts w:hint="eastAsia"/>
                <w:sz w:val="24"/>
                <w:szCs w:val="24"/>
              </w:rPr>
              <w:t>2</w:t>
            </w:r>
            <w:r>
              <w:rPr>
                <w:rFonts w:ascii="宋体" w:hAnsi="宋体" w:hint="eastAsia"/>
                <w:sz w:val="24"/>
                <w:szCs w:val="24"/>
              </w:rPr>
              <w:t>、对受伤人员进行及时抢救，并拨打</w:t>
            </w:r>
            <w:r>
              <w:rPr>
                <w:rFonts w:hint="eastAsia"/>
                <w:sz w:val="24"/>
                <w:szCs w:val="24"/>
              </w:rPr>
              <w:t>120</w:t>
            </w:r>
            <w:r>
              <w:rPr>
                <w:rFonts w:ascii="宋体" w:hAnsi="宋体" w:hint="eastAsia"/>
                <w:sz w:val="24"/>
                <w:szCs w:val="24"/>
              </w:rPr>
              <w:t>、</w:t>
            </w:r>
            <w:r>
              <w:rPr>
                <w:rFonts w:hint="eastAsia"/>
                <w:sz w:val="24"/>
                <w:szCs w:val="24"/>
              </w:rPr>
              <w:t>110</w:t>
            </w:r>
            <w:r>
              <w:rPr>
                <w:rFonts w:ascii="宋体" w:hAnsi="宋体" w:hint="eastAsia"/>
                <w:sz w:val="24"/>
                <w:szCs w:val="24"/>
              </w:rPr>
              <w:t>电话求救；</w:t>
            </w:r>
          </w:p>
          <w:p w:rsidR="00077F80" w:rsidRDefault="004861E4">
            <w:pPr>
              <w:jc w:val="left"/>
              <w:rPr>
                <w:sz w:val="24"/>
                <w:szCs w:val="24"/>
              </w:rPr>
            </w:pPr>
            <w:r>
              <w:rPr>
                <w:rFonts w:hint="eastAsia"/>
                <w:sz w:val="24"/>
                <w:szCs w:val="24"/>
              </w:rPr>
              <w:t>3</w:t>
            </w:r>
            <w:r>
              <w:rPr>
                <w:rFonts w:ascii="宋体" w:hAnsi="宋体" w:hint="eastAsia"/>
                <w:sz w:val="24"/>
                <w:szCs w:val="24"/>
              </w:rPr>
              <w:t>、现场发现事故人员立即根据企业制订的《生产安全事故应急救援预案》规定的流程向企业相关管理人员进行事故报告。</w:t>
            </w:r>
          </w:p>
        </w:tc>
      </w:tr>
    </w:tbl>
    <w:p w:rsidR="00077F80" w:rsidRDefault="00077F80"/>
    <w:p w:rsidR="00077F80" w:rsidRDefault="004861E4">
      <w:pPr>
        <w:jc w:val="center"/>
        <w:rPr>
          <w:sz w:val="44"/>
          <w:szCs w:val="44"/>
        </w:rPr>
      </w:pPr>
      <w:r>
        <w:rPr>
          <w:rFonts w:hint="eastAsia"/>
          <w:sz w:val="36"/>
          <w:szCs w:val="36"/>
        </w:rPr>
        <w:t>火警电话</w:t>
      </w:r>
      <w:r>
        <w:rPr>
          <w:rFonts w:hint="eastAsia"/>
          <w:sz w:val="36"/>
          <w:szCs w:val="36"/>
        </w:rPr>
        <w:t xml:space="preserve">119   </w:t>
      </w:r>
      <w:r>
        <w:rPr>
          <w:rFonts w:hint="eastAsia"/>
          <w:sz w:val="36"/>
          <w:szCs w:val="36"/>
        </w:rPr>
        <w:t xml:space="preserve">                                 </w:t>
      </w:r>
      <w:r>
        <w:rPr>
          <w:rFonts w:hint="eastAsia"/>
          <w:sz w:val="36"/>
          <w:szCs w:val="36"/>
        </w:rPr>
        <w:t>急救电话</w:t>
      </w:r>
      <w:r>
        <w:rPr>
          <w:rFonts w:hint="eastAsia"/>
          <w:sz w:val="36"/>
          <w:szCs w:val="36"/>
        </w:rPr>
        <w:t>120</w:t>
      </w:r>
    </w:p>
    <w:p w:rsidR="00077F80" w:rsidRDefault="00077F80"/>
    <w:sectPr w:rsidR="00077F80">
      <w:headerReference w:type="default" r:id="rId14"/>
      <w:pgSz w:w="16838" w:h="11906" w:orient="landscape"/>
      <w:pgMar w:top="1134" w:right="1440" w:bottom="85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1E4" w:rsidRDefault="004861E4">
      <w:r>
        <w:separator/>
      </w:r>
    </w:p>
  </w:endnote>
  <w:endnote w:type="continuationSeparator" w:id="0">
    <w:p w:rsidR="004861E4" w:rsidRDefault="00486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1E4" w:rsidRDefault="004861E4">
      <w:r>
        <w:separator/>
      </w:r>
    </w:p>
  </w:footnote>
  <w:footnote w:type="continuationSeparator" w:id="0">
    <w:p w:rsidR="004861E4" w:rsidRDefault="004861E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F80" w:rsidRDefault="001F2CD3">
    <w:pPr>
      <w:pStyle w:val="a6"/>
      <w:rPr>
        <w:b/>
        <w:bCs/>
      </w:rPr>
    </w:pPr>
    <w:r>
      <w:rPr>
        <w:rFonts w:hint="eastAsia"/>
        <w:b/>
        <w:bCs/>
      </w:rPr>
      <w:t>上饶市威</w:t>
    </w:r>
    <w:proofErr w:type="gramStart"/>
    <w:r>
      <w:rPr>
        <w:rFonts w:hint="eastAsia"/>
        <w:b/>
        <w:bCs/>
      </w:rPr>
      <w:t>皓</w:t>
    </w:r>
    <w:proofErr w:type="gramEnd"/>
    <w:r>
      <w:rPr>
        <w:rFonts w:hint="eastAsia"/>
        <w:b/>
        <w:bCs/>
      </w:rPr>
      <w:t>光学仪器有限公司</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94287"/>
    <w:multiLevelType w:val="multilevel"/>
    <w:tmpl w:val="2FD94287"/>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33FE4BD9"/>
    <w:multiLevelType w:val="multilevel"/>
    <w:tmpl w:val="33FE4BD9"/>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5A5D5A94"/>
    <w:multiLevelType w:val="multilevel"/>
    <w:tmpl w:val="5A5D5A94"/>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mirrorMargin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00CB7"/>
    <w:rsid w:val="00077F80"/>
    <w:rsid w:val="00100CB7"/>
    <w:rsid w:val="001F2CD3"/>
    <w:rsid w:val="004861E4"/>
    <w:rsid w:val="00687198"/>
    <w:rsid w:val="00C907DB"/>
    <w:rsid w:val="02C37A16"/>
    <w:rsid w:val="0DAB3211"/>
    <w:rsid w:val="21525AA1"/>
    <w:rsid w:val="36C83C27"/>
    <w:rsid w:val="4663642E"/>
    <w:rsid w:val="49442BD0"/>
    <w:rsid w:val="4C7E6059"/>
    <w:rsid w:val="5C2B4069"/>
    <w:rsid w:val="64AA7498"/>
    <w:rsid w:val="6DC62E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65AC173-6889-423C-8883-BE466905D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宋体"/>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uiPriority w:val="99"/>
    <w:unhideWhenUsed/>
    <w:pPr>
      <w:tabs>
        <w:tab w:val="center" w:pos="4153"/>
        <w:tab w:val="right" w:pos="8306"/>
      </w:tabs>
      <w:snapToGrid w:val="0"/>
      <w:jc w:val="left"/>
    </w:pPr>
    <w:rPr>
      <w:sz w:val="18"/>
    </w:rPr>
  </w:style>
  <w:style w:type="paragraph" w:styleId="a6">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uiPriority w:val="99"/>
    <w:unhideWhenUsed/>
    <w:qFormat/>
    <w:rPr>
      <w:rFonts w:ascii="Calibri" w:eastAsia="Times New Roman" w:hAnsi="Calibri"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uiPriority w:val="99"/>
    <w:semiHidden/>
    <w:qFormat/>
    <w:rPr>
      <w:rFonts w:ascii="Calibri" w:eastAsia="宋体" w:hAnsi="Calibri"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228</Words>
  <Characters>1300</Characters>
  <Application>Microsoft Office Word</Application>
  <DocSecurity>0</DocSecurity>
  <Lines>10</Lines>
  <Paragraphs>3</Paragraphs>
  <ScaleCrop>false</ScaleCrop>
  <Company>Microsoft</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3</cp:revision>
  <dcterms:created xsi:type="dcterms:W3CDTF">2019-10-17T08:25:00Z</dcterms:created>
  <dcterms:modified xsi:type="dcterms:W3CDTF">2021-05-10T02:59:00Z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