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bookmarkStart w:id="0" w:name="_GoBack"/>
            <w:bookmarkEnd w:id="0"/>
            <w:r>
              <w:rPr>
                <w:rFonts w:hint="eastAsia"/>
                <w:b/>
                <w:bCs/>
                <w:sz w:val="36"/>
                <w:szCs w:val="36"/>
              </w:rPr>
              <w:t>有限空间作业风险点告知卡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4"/>
                <w:szCs w:val="24"/>
              </w:rPr>
            </w:pPr>
            <w:r>
              <w:rPr>
                <w:rFonts w:hint="eastAsia"/>
                <w:b/>
                <w:bCs/>
                <w:sz w:val="28"/>
                <w:szCs w:val="28"/>
              </w:rPr>
              <w:t>有限空间作业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由于人员误操作、设备缺陷、外力因素等导致有毒物质进入人体，发生中毒窒息等事故。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r>
              <w:rPr>
                <w:rFonts w:hint="eastAsia"/>
                <w:b/>
                <w:bCs/>
                <w:sz w:val="28"/>
                <w:szCs w:val="28"/>
              </w:rPr>
              <w:t>二级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5"/>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6"/>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7"/>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1"/>
              </w:numPr>
              <w:adjustRightInd w:val="0"/>
              <w:snapToGrid w:val="0"/>
              <w:spacing w:line="400" w:lineRule="exact"/>
              <w:rPr>
                <w:rFonts w:ascii="宋体"/>
                <w:kern w:val="0"/>
                <w:sz w:val="24"/>
                <w:szCs w:val="24"/>
              </w:rPr>
            </w:pPr>
            <w:r>
              <w:rPr>
                <w:rFonts w:hint="eastAsia" w:ascii="宋体"/>
                <w:kern w:val="0"/>
                <w:sz w:val="24"/>
                <w:szCs w:val="24"/>
              </w:rPr>
              <w:t>依法建立有限空间作业管理制度；</w:t>
            </w:r>
          </w:p>
          <w:p>
            <w:pPr>
              <w:adjustRightInd w:val="0"/>
              <w:snapToGrid w:val="0"/>
              <w:spacing w:line="400" w:lineRule="exact"/>
              <w:rPr>
                <w:rFonts w:ascii="宋体"/>
                <w:kern w:val="0"/>
                <w:sz w:val="24"/>
                <w:szCs w:val="24"/>
              </w:rPr>
            </w:pPr>
            <w:r>
              <w:rPr>
                <w:rFonts w:hint="eastAsia" w:ascii="宋体"/>
                <w:kern w:val="0"/>
                <w:sz w:val="24"/>
                <w:szCs w:val="24"/>
              </w:rPr>
              <w:t>2、识别到新的法规要求及时修订；</w:t>
            </w:r>
          </w:p>
          <w:p>
            <w:pPr>
              <w:adjustRightInd w:val="0"/>
              <w:snapToGrid w:val="0"/>
              <w:spacing w:line="400" w:lineRule="exact"/>
              <w:rPr>
                <w:rFonts w:ascii="宋体"/>
                <w:kern w:val="0"/>
                <w:sz w:val="24"/>
                <w:szCs w:val="24"/>
              </w:rPr>
            </w:pPr>
            <w:r>
              <w:rPr>
                <w:rFonts w:hint="eastAsia" w:ascii="宋体"/>
                <w:kern w:val="0"/>
                <w:sz w:val="24"/>
                <w:szCs w:val="24"/>
              </w:rPr>
              <w:t>3、作业许可人现场确认满足作业条件；</w:t>
            </w:r>
          </w:p>
          <w:p>
            <w:pPr>
              <w:adjustRightInd w:val="0"/>
              <w:snapToGrid w:val="0"/>
              <w:spacing w:line="400" w:lineRule="exact"/>
              <w:rPr>
                <w:rFonts w:ascii="宋体"/>
                <w:kern w:val="0"/>
                <w:sz w:val="24"/>
                <w:szCs w:val="24"/>
              </w:rPr>
            </w:pPr>
            <w:r>
              <w:rPr>
                <w:rFonts w:hint="eastAsia" w:ascii="宋体"/>
                <w:kern w:val="0"/>
                <w:sz w:val="24"/>
                <w:szCs w:val="24"/>
              </w:rPr>
              <w:t>4、有限空间作业管理制度规定有限空间作业必须指定监护人现场监护，作业许可时对监护人到岗情况进行检查；</w:t>
            </w:r>
          </w:p>
          <w:p>
            <w:pPr>
              <w:adjustRightInd w:val="0"/>
              <w:snapToGrid w:val="0"/>
              <w:spacing w:line="400" w:lineRule="exact"/>
              <w:rPr>
                <w:rFonts w:ascii="宋体"/>
                <w:kern w:val="0"/>
                <w:sz w:val="24"/>
                <w:szCs w:val="24"/>
              </w:rPr>
            </w:pPr>
            <w:r>
              <w:rPr>
                <w:rFonts w:hint="eastAsia" w:ascii="宋体"/>
                <w:kern w:val="0"/>
                <w:sz w:val="24"/>
                <w:szCs w:val="24"/>
              </w:rPr>
              <w:t>5、有限空间管理制度规定下罐检维修必须提前通知中控关闭检修设备；</w:t>
            </w:r>
          </w:p>
          <w:p>
            <w:pPr>
              <w:adjustRightInd w:val="0"/>
              <w:snapToGrid w:val="0"/>
              <w:spacing w:line="400" w:lineRule="exact"/>
              <w:rPr>
                <w:rFonts w:ascii="宋体"/>
                <w:kern w:val="0"/>
                <w:sz w:val="24"/>
                <w:szCs w:val="24"/>
              </w:rPr>
            </w:pPr>
            <w:r>
              <w:rPr>
                <w:rFonts w:hint="eastAsia" w:ascii="宋体"/>
                <w:kern w:val="0"/>
                <w:sz w:val="24"/>
                <w:szCs w:val="24"/>
              </w:rPr>
              <w:t>6、作业人员关闭现场隔离开关并挂牌、上锁；</w:t>
            </w:r>
          </w:p>
          <w:p>
            <w:pPr>
              <w:widowControl/>
              <w:adjustRightInd w:val="0"/>
              <w:snapToGrid w:val="0"/>
              <w:spacing w:line="400" w:lineRule="exact"/>
              <w:jc w:val="left"/>
              <w:rPr>
                <w:sz w:val="24"/>
                <w:szCs w:val="24"/>
              </w:rPr>
            </w:pPr>
            <w:r>
              <w:rPr>
                <w:rFonts w:hint="eastAsia" w:ascii="宋体"/>
                <w:kern w:val="0"/>
                <w:sz w:val="24"/>
                <w:szCs w:val="24"/>
              </w:rPr>
              <w:t>7、作业许可人对挂牌上锁落实情况进行确认。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中毒窒息等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临时用电作业风险点告知卡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临时用电作业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由于人员误操作、设备缺陷、外力因素等导致设备故障，易发生触电等事故。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rPr>
              <w:t>三级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8"/>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rPr>
                <w:rFonts w:ascii="宋体" w:hAnsi="宋体"/>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9"/>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2"/>
              </w:numPr>
              <w:adjustRightInd w:val="0"/>
              <w:snapToGrid w:val="0"/>
              <w:spacing w:line="400" w:lineRule="exact"/>
              <w:rPr>
                <w:rFonts w:ascii="宋体"/>
                <w:kern w:val="0"/>
                <w:sz w:val="24"/>
                <w:szCs w:val="24"/>
              </w:rPr>
            </w:pPr>
            <w:r>
              <w:rPr>
                <w:rFonts w:hint="eastAsia" w:ascii="宋体"/>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pPr>
              <w:widowControl/>
              <w:adjustRightInd w:val="0"/>
              <w:snapToGrid w:val="0"/>
              <w:spacing w:line="400" w:lineRule="exact"/>
              <w:jc w:val="left"/>
              <w:rPr>
                <w:sz w:val="24"/>
                <w:szCs w:val="24"/>
              </w:rPr>
            </w:pPr>
            <w:r>
              <w:rPr>
                <w:rFonts w:hint="eastAsia" w:ascii="宋体"/>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触电等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pPr>
        <w:ind w:firstLine="880" w:firstLineChars="200"/>
        <w:rPr>
          <w:sz w:val="44"/>
          <w:szCs w:val="44"/>
        </w:rPr>
      </w:pPr>
    </w:p>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高处作业风险点告知卡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高处作业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由于人员误操作、设备缺陷、外力因素等导致设备故障，易发生高处坠落等事故。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rPr>
              <w:t>二级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0"/>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3"/>
              </w:numPr>
              <w:adjustRightInd w:val="0"/>
              <w:snapToGrid w:val="0"/>
              <w:spacing w:line="400" w:lineRule="exact"/>
              <w:rPr>
                <w:sz w:val="24"/>
                <w:szCs w:val="24"/>
              </w:rPr>
            </w:pPr>
            <w:r>
              <w:rPr>
                <w:rFonts w:hint="eastAsia" w:ascii="宋体"/>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高处坠落等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sectPr>
      <w:headerReference r:id="rId3" w:type="default"/>
      <w:pgSz w:w="16838" w:h="11906" w:orient="landscape"/>
      <w:pgMar w:top="1134" w:right="1440" w:bottom="85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b/>
        <w:bCs/>
        <w:lang w:eastAsia="zh-CN"/>
      </w:rPr>
    </w:pPr>
    <w:r>
      <w:rPr>
        <w:rFonts w:hint="eastAsia"/>
        <w:b/>
        <w:bCs/>
        <w:lang w:eastAsia="zh-CN"/>
      </w:rPr>
      <w:t>上饶市汇硕光电有限公司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94287"/>
    <w:multiLevelType w:val="multilevel"/>
    <w:tmpl w:val="2FD94287"/>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3FE4BD9"/>
    <w:multiLevelType w:val="multilevel"/>
    <w:tmpl w:val="33FE4BD9"/>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A5D5A94"/>
    <w:multiLevelType w:val="multilevel"/>
    <w:tmpl w:val="5A5D5A9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2408B2"/>
    <w:rsid w:val="002B6CEC"/>
    <w:rsid w:val="00606C43"/>
    <w:rsid w:val="00616EBE"/>
    <w:rsid w:val="00687198"/>
    <w:rsid w:val="0079176C"/>
    <w:rsid w:val="00815937"/>
    <w:rsid w:val="008C492A"/>
    <w:rsid w:val="00C907DB"/>
    <w:rsid w:val="02C37A16"/>
    <w:rsid w:val="0DAB3211"/>
    <w:rsid w:val="21525AA1"/>
    <w:rsid w:val="36C83C27"/>
    <w:rsid w:val="4663642E"/>
    <w:rsid w:val="49442BD0"/>
    <w:rsid w:val="4C7E6059"/>
    <w:rsid w:val="5C2B4069"/>
    <w:rsid w:val="605225AE"/>
    <w:rsid w:val="60CF650C"/>
    <w:rsid w:val="64AA7498"/>
    <w:rsid w:val="6DC62E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unhideWhenUsed/>
    <w:qFormat/>
    <w:uiPriority w:val="99"/>
    <w:rPr>
      <w:rFonts w:ascii="Calibri" w:hAnsi="Calibri" w:eastAsia="Times New Roman"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字符"/>
    <w:basedOn w:val="7"/>
    <w:link w:val="2"/>
    <w:semiHidden/>
    <w:qFormat/>
    <w:uiPriority w:val="99"/>
    <w:rPr>
      <w:rFonts w:ascii="Calibri" w:hAnsi="Calibri"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228</Words>
  <Characters>1300</Characters>
  <Lines>10</Lines>
  <Paragraphs>3</Paragraphs>
  <TotalTime>3</TotalTime>
  <ScaleCrop>false</ScaleCrop>
  <LinksUpToDate>false</LinksUpToDate>
  <CharactersWithSpaces>1525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2019-10-17T08:25:00Z</dcterms:created>
  <dc:creator>Admin</dc:creator>
  <cp:lastModifiedBy>admin</cp:lastModifiedBy>
  <dcterms:modified xsi:type="dcterms:W3CDTF">2021-12-28T01:56:11Z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07AF4C8B6AAE41D38144E8D950A37964</vt:lpwstr>
  </property>
</Properties>
</file>