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>SRHSGD/AQB4-0412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高处作业申请（申请人填写）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□吊篮作业  □攀登作业  □升降作业  □临边作业  □其他特殊高处作业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工头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需附上电工的资格证书复印件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□一级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□二级 </w:t>
            </w:r>
            <w:r>
              <w:rPr>
                <w:rFonts w:ascii="仿宋" w:hAnsi="仿宋" w:eastAsia="仿宋"/>
                <w:sz w:val="18"/>
                <w:szCs w:val="18"/>
              </w:rPr>
              <w:t>□三级</w:t>
            </w:r>
            <w:r>
              <w:rPr>
                <w:rFonts w:hint="eastAsia" w:ascii="仿宋" w:hAnsi="仿宋" w:eastAsia="仿宋"/>
                <w:sz w:val="18"/>
                <w:szCs w:val="18"/>
              </w:rPr>
              <w:t xml:space="preserve"> □四级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□已备妥高处作业警告标示和作业区域隔离带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□梯子、吊篮、施工架或高处作业平台等登高工具稳固性良好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□作业地点下方安全可靠，已准备足够数量安全带或装妥安全网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□现场搭设的楼梯、平台、脚手架、防护围栏符合安全规程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□作业人员佩戴安全绳、安全帽和其他安全措施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□高处作业人员携带防止坠落工具及相应的工具袋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□夜间高处作业的照明条件符合施工需求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□已现场告知安全注意事项，说明高处标准作业程序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○护目镜  ○安全鞋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□确认高处安全设施：○防坠网   ○保护绳   ○施工/维修挂牌   ○支架/护栏   ○踢脚板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□已置备风力检测仪器，或经过现场检测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、风力：   级； 2.   时   分测定：风向：    、风力：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○高处作业人员和证件一致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注：等级划分：高度在2-5m为一级；5-15米为二级；15-30米为三级；30米以上为特级。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电</w:t>
            </w:r>
            <w:r>
              <w:rPr>
                <w:rFonts w:hint="eastAsia" w:ascii="仿宋" w:hAnsi="仿宋" w:eastAsia="仿宋"/>
              </w:rPr>
              <w:t xml:space="preserve">   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高处作业</w:t>
            </w:r>
            <w:r>
              <w:rPr>
                <w:rFonts w:ascii="仿宋" w:hAnsi="仿宋" w:eastAsia="仿宋"/>
              </w:rPr>
              <w:t>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□高处装置</w:t>
            </w:r>
            <w:r>
              <w:rPr>
                <w:rFonts w:hint="eastAsia" w:ascii="仿宋" w:hAnsi="仿宋" w:eastAsia="仿宋"/>
              </w:rPr>
              <w:t>/悬空装置</w:t>
            </w:r>
            <w:r>
              <w:rPr>
                <w:rFonts w:ascii="仿宋" w:hAnsi="仿宋" w:eastAsia="仿宋"/>
              </w:rPr>
              <w:t>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工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头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公司安全管理员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7F01331"/>
    <w:rsid w:val="2FDC6BBB"/>
    <w:rsid w:val="319330A7"/>
    <w:rsid w:val="37B6495B"/>
    <w:rsid w:val="42D02BBE"/>
    <w:rsid w:val="432D220F"/>
    <w:rsid w:val="5B876A6E"/>
    <w:rsid w:val="5FFB0EC5"/>
    <w:rsid w:val="6E074233"/>
    <w:rsid w:val="708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6B9D80-E5D4-4F8E-8B80-17BA883930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183</Words>
  <Characters>1047</Characters>
  <Lines>8</Lines>
  <Paragraphs>2</Paragraphs>
  <TotalTime>14</TotalTime>
  <ScaleCrop>false</ScaleCrop>
  <LinksUpToDate>false</LinksUpToDate>
  <CharactersWithSpaces>1228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Brandon Ingram</cp:lastModifiedBy>
  <dcterms:modified xsi:type="dcterms:W3CDTF">2021-12-28T11:12:00Z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CA64C4A44F374F87BA47000367F90BB7</vt:lpwstr>
  </property>
</Properties>
</file>