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r>
        <w:rPr>
          <w:rFonts w:ascii="黑体" w:eastAsia="黑体" w:cs="黑体"/>
          <w:sz w:val="36"/>
          <w:szCs w:val="36"/>
        </w:rPr>
        <w:t>动火作业许可</w:t>
      </w:r>
      <w:bookmarkEnd w:id="0"/>
      <w:bookmarkStart w:id="1" w:name="_GoBack"/>
      <w:bookmarkEnd w:id="1"/>
    </w:p>
    <w:p>
      <w:pPr>
        <w:spacing w:after="156" w:afterLines="50"/>
        <w:jc w:val="right"/>
        <w:outlineLvl w:val="1"/>
        <w:rPr>
          <w:rFonts w:cs="黑体" w:asciiTheme="minorEastAsia" w:hAnsiTheme="minorEastAsia" w:eastAsiaTheme="minorEastAsia"/>
          <w:sz w:val="24"/>
          <w:szCs w:val="24"/>
        </w:rPr>
      </w:pPr>
      <w:r>
        <w:rPr>
          <w:rFonts w:hint="eastAsia" w:cs="黑体" w:asciiTheme="minorEastAsia" w:hAnsiTheme="minorEastAsia" w:eastAsiaTheme="minorEastAsia"/>
          <w:sz w:val="24"/>
          <w:szCs w:val="24"/>
        </w:rPr>
        <w:t xml:space="preserve"> HRGXYQ/AQB4-0411</w:t>
      </w:r>
    </w:p>
    <w:p>
      <w:pPr>
        <w:snapToGrid w:val="0"/>
        <w:jc w:val="center"/>
        <w:rPr>
          <w:rFonts w:ascii="仿宋" w:hAnsi="仿宋" w:eastAsia="仿宋"/>
          <w:sz w:val="10"/>
          <w:szCs w:val="10"/>
        </w:rPr>
      </w:pPr>
    </w:p>
    <w:tbl>
      <w:tblPr>
        <w:tblStyle w:val="4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5"/>
        <w:gridCol w:w="493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第一部分</w:t>
            </w:r>
            <w:r>
              <w:rPr>
                <w:rFonts w:hint="eastAsia" w:ascii="仿宋" w:hAnsi="仿宋" w:eastAsia="仿宋"/>
                <w:b/>
              </w:rPr>
              <w:t xml:space="preserve"> 动火作业申请（申请人填写）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申请部门</w:t>
            </w:r>
          </w:p>
        </w:tc>
        <w:tc>
          <w:tcPr>
            <w:tcW w:w="2956" w:type="dxa"/>
            <w:gridSpan w:val="5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请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动火地点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动火时间</w:t>
            </w:r>
          </w:p>
        </w:tc>
        <w:tc>
          <w:tcPr>
            <w:tcW w:w="3133" w:type="dxa"/>
            <w:gridSpan w:val="4"/>
          </w:tcPr>
          <w:p>
            <w:pPr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月   日   时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动火种类</w:t>
            </w:r>
          </w:p>
        </w:tc>
        <w:tc>
          <w:tcPr>
            <w:tcW w:w="8060" w:type="dxa"/>
            <w:gridSpan w:val="11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color w:val="000000"/>
              </w:rPr>
              <w:t>□焊接  □气/切割  □带火花气/电动工具  □瓦斯喷灯  □其他会产生火花的作业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执行动火</w:t>
            </w:r>
            <w:r>
              <w:rPr>
                <w:rFonts w:hint="eastAsia" w:ascii="仿宋" w:hAnsi="仿宋" w:eastAsia="仿宋"/>
              </w:rPr>
              <w:t>部门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动火人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监火人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</w:t>
            </w:r>
            <w:r>
              <w:rPr>
                <w:rFonts w:hint="eastAsia" w:ascii="仿宋" w:hAnsi="仿宋" w:eastAsia="仿宋"/>
              </w:rPr>
              <w:t>部门</w:t>
            </w:r>
            <w:r>
              <w:rPr>
                <w:rFonts w:ascii="仿宋" w:hAnsi="仿宋" w:eastAsia="仿宋"/>
              </w:rPr>
              <w:t>负责人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注</w:t>
            </w:r>
            <w:r>
              <w:rPr>
                <w:rFonts w:hint="eastAsia" w:ascii="仿宋" w:hAnsi="仿宋" w:eastAsia="仿宋"/>
              </w:rPr>
              <w:t>：</w:t>
            </w:r>
            <w:r>
              <w:rPr>
                <w:rFonts w:ascii="仿宋" w:hAnsi="仿宋" w:eastAsia="仿宋"/>
              </w:rPr>
              <w:t>需附上动火人的资格证书复印件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动火人需随身携带本人证件备查</w:t>
            </w:r>
            <w:r>
              <w:rPr>
                <w:rFonts w:hint="eastAsia" w:ascii="仿宋" w:hAnsi="仿宋" w:eastAsia="仿宋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第二部分</w:t>
            </w:r>
            <w:r>
              <w:rPr>
                <w:rFonts w:hint="eastAsia" w:ascii="仿宋" w:hAnsi="仿宋" w:eastAsia="仿宋"/>
                <w:b/>
              </w:rPr>
              <w:t xml:space="preserve"> 申请审批流程（会签及审批）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动火审查结果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□准许动火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□不准</w:t>
            </w:r>
            <w:r>
              <w:rPr>
                <w:rFonts w:hint="eastAsia" w:ascii="仿宋" w:hAnsi="仿宋" w:eastAsia="仿宋"/>
              </w:rPr>
              <w:t>动火</w:t>
            </w: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动火作业等级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hint="eastAsia" w:ascii="仿宋" w:hAnsi="仿宋" w:eastAsia="仿宋"/>
              </w:rPr>
              <w:t xml:space="preserve">特殊  </w:t>
            </w:r>
            <w:r>
              <w:rPr>
                <w:rFonts w:ascii="仿宋" w:hAnsi="仿宋" w:eastAsia="仿宋"/>
              </w:rPr>
              <w:t>□一级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</w:t>
            </w:r>
            <w:r>
              <w:rPr>
                <w:rFonts w:hint="eastAsia" w:ascii="仿宋" w:hAnsi="仿宋" w:eastAsia="仿宋"/>
              </w:rPr>
              <w:t>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准许动火期限</w:t>
            </w:r>
          </w:p>
        </w:tc>
        <w:tc>
          <w:tcPr>
            <w:tcW w:w="8060" w:type="dxa"/>
            <w:gridSpan w:val="11"/>
          </w:tcPr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 月    日    时    分  至          年    月    日    时    分 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安全部门负责人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分管副总经理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总经理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第三部分</w:t>
            </w:r>
            <w:r>
              <w:rPr>
                <w:rFonts w:hint="eastAsia" w:ascii="仿宋" w:hAnsi="仿宋" w:eastAsia="仿宋"/>
                <w:b/>
              </w:rPr>
              <w:t xml:space="preserve"> 动火前期确认（监火人填写）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动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火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域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现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确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认</w:t>
            </w:r>
          </w:p>
        </w:tc>
        <w:tc>
          <w:tcPr>
            <w:tcW w:w="9045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□现场无缺氧、中毒、火灾、爆炸、感电、掩埋等潜在危害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□已备妥动火作业警告标示和动火区域隔离带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□可燃物或可燃设备已移开或已加设隔热装置(防火罩或防火毯)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□已清除储槽或管线中易燃气体如油气、氢气、氨气等，并关闭管路来源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□已预防火花或热熔渣掉落入局限空间(密闭空间、沟槽等)，避免导致可燃物燃烧或爆炸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□已现场告知安全注意事项，说明动火标准作业程序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□确认设备安全状况：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1.电焊：○电焊机绝缘接地  ○电线绝缘完整  ○焊钳绝缘完好  ○其他防护设备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2.气割：○钢瓶竖立、固定  ○软管完整无破损○摆放位置离动火源5米以上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3.其他：○电气设备绝缘良好，未有裸线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□确认个人防护设备：○安全帽/带  ○面罩  ○护目镜  ○手套  ○绝缘鞋  ○其他防护用具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□确认消防安全设施：○消防沙   ○防火毯   ○干粉灭火器  ○泡沫灭火器  ○CO</w:t>
            </w:r>
            <w:r>
              <w:rPr>
                <w:rFonts w:hint="eastAsia" w:ascii="仿宋" w:hAnsi="仿宋" w:eastAsia="仿宋"/>
                <w:vertAlign w:val="subscript"/>
              </w:rPr>
              <w:t>2</w:t>
            </w:r>
            <w:r>
              <w:rPr>
                <w:rFonts w:hint="eastAsia" w:ascii="仿宋" w:hAnsi="仿宋" w:eastAsia="仿宋"/>
              </w:rPr>
              <w:t>灭火器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                    ○防火墙   ○防火沟/槽○消防水带    ○地面喷水    ○消防水雾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□已置备紧急通讯设备以联络紧急应变人员(联系该场所消控室、消控员或代理人)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□已置备氧气及可燃性气体侦测器，或经过现场检测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   时   分测定气体：        为    % ；  2.   时   分测定气体：        为    %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□其他应确认项目：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○动火人为申请时动火人  ○动火人健康状况符合条件  ○其他安全条件到位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○其他（请说明：</w:t>
            </w:r>
            <w:r>
              <w:rPr>
                <w:rFonts w:hint="eastAsia" w:ascii="仿宋" w:hAnsi="仿宋" w:eastAsia="仿宋"/>
                <w:u w:val="single"/>
              </w:rPr>
              <w:t xml:space="preserve">                                                  </w:t>
            </w:r>
            <w:r>
              <w:rPr>
                <w:rFonts w:hint="eastAsia" w:ascii="仿宋" w:hAnsi="仿宋" w:eastAsia="仿宋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火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火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394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第四部分</w:t>
            </w:r>
            <w:r>
              <w:rPr>
                <w:rFonts w:hint="eastAsia" w:ascii="仿宋" w:hAnsi="仿宋" w:eastAsia="仿宋"/>
                <w:b/>
              </w:rPr>
              <w:t xml:space="preserve"> 动火情况确认（监火人填写）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动火中情况</w:t>
            </w: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动火情况</w:t>
            </w:r>
          </w:p>
        </w:tc>
        <w:tc>
          <w:tcPr>
            <w:tcW w:w="7074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□正常    □异常（请在“异常情况记录”中详细填写）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异常情况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记录</w:t>
            </w:r>
          </w:p>
        </w:tc>
        <w:tc>
          <w:tcPr>
            <w:tcW w:w="7074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签字：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b/>
              </w:rPr>
              <w:t>第五部分</w:t>
            </w:r>
            <w:r>
              <w:rPr>
                <w:rFonts w:hint="eastAsia" w:ascii="仿宋" w:hAnsi="仿宋" w:eastAsia="仿宋"/>
                <w:b/>
              </w:rPr>
              <w:t xml:space="preserve"> 动火结束确认（监火人填写）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动火结束确认</w:t>
            </w:r>
          </w:p>
        </w:tc>
        <w:tc>
          <w:tcPr>
            <w:tcW w:w="9045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□高温物体</w:t>
            </w:r>
            <w:r>
              <w:rPr>
                <w:rFonts w:hint="eastAsia" w:ascii="仿宋" w:hAnsi="仿宋" w:eastAsia="仿宋"/>
              </w:rPr>
              <w:t>/明火</w:t>
            </w:r>
            <w:r>
              <w:rPr>
                <w:rFonts w:ascii="仿宋" w:hAnsi="仿宋" w:eastAsia="仿宋"/>
              </w:rPr>
              <w:t>已熄灭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□动火防护装置拆除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□现场</w:t>
            </w:r>
            <w:r>
              <w:rPr>
                <w:rFonts w:hint="eastAsia" w:ascii="仿宋" w:hAnsi="仿宋" w:eastAsia="仿宋"/>
              </w:rPr>
              <w:t>清理干净</w:t>
            </w:r>
            <w:r>
              <w:rPr>
                <w:rFonts w:ascii="仿宋" w:hAnsi="仿宋" w:eastAsia="仿宋"/>
              </w:rPr>
              <w:t>和复位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火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火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现场安全员</w:t>
            </w:r>
          </w:p>
        </w:tc>
        <w:tc>
          <w:tcPr>
            <w:tcW w:w="1655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ascii="仿宋" w:hAnsi="仿宋" w:eastAsia="仿宋"/>
                <w:b/>
                <w:color w:val="FF0000"/>
              </w:rPr>
              <w:t>※</w:t>
            </w:r>
            <w:r>
              <w:rPr>
                <w:rFonts w:hint="eastAsia" w:ascii="仿宋" w:hAnsi="仿宋" w:eastAsia="仿宋"/>
                <w:b/>
                <w:color w:val="FF0000"/>
              </w:rPr>
              <w:t xml:space="preserve"> </w:t>
            </w:r>
            <w:r>
              <w:rPr>
                <w:rFonts w:ascii="仿宋" w:hAnsi="仿宋" w:eastAsia="仿宋"/>
                <w:b/>
                <w:color w:val="FF0000"/>
              </w:rPr>
              <w:t>请将动火作业许可交回</w:t>
            </w:r>
            <w:r>
              <w:rPr>
                <w:rFonts w:hint="eastAsia" w:ascii="仿宋" w:hAnsi="仿宋" w:eastAsia="仿宋"/>
                <w:b/>
                <w:color w:val="FF0000"/>
              </w:rPr>
              <w:t>公司安全部门※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申请人</w:t>
            </w:r>
            <w:r>
              <w:rPr>
                <w:rFonts w:hint="eastAsia" w:ascii="仿宋" w:hAnsi="仿宋" w:eastAsia="仿宋"/>
              </w:rPr>
              <w:t>/监火人</w:t>
            </w:r>
          </w:p>
        </w:tc>
        <w:tc>
          <w:tcPr>
            <w:tcW w:w="246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640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</w:tbl>
    <w:p>
      <w:pPr>
        <w:jc w:val="center"/>
        <w:rPr>
          <w:rFonts w:ascii="仿宋" w:hAnsi="仿宋" w:eastAsia="仿宋"/>
        </w:rPr>
      </w:pPr>
    </w:p>
    <w:sectPr>
      <w:headerReference r:id="rId3" w:type="default"/>
      <w:pgSz w:w="11906" w:h="16838"/>
      <w:pgMar w:top="567" w:right="1134" w:bottom="567" w:left="1134" w:header="567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07DF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CAD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335E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79E6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37A9A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2329"/>
    <w:rsid w:val="009A27D5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269D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515F"/>
    <w:rsid w:val="00CF53A1"/>
    <w:rsid w:val="00CF56E0"/>
    <w:rsid w:val="00CF5B6F"/>
    <w:rsid w:val="00CF5EFB"/>
    <w:rsid w:val="00CF7167"/>
    <w:rsid w:val="00CF71D8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414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0E3C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35D5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1A15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33356C4"/>
    <w:rsid w:val="13DA5FD7"/>
    <w:rsid w:val="165C51D3"/>
    <w:rsid w:val="1FFC2747"/>
    <w:rsid w:val="20BF6C03"/>
    <w:rsid w:val="23545D91"/>
    <w:rsid w:val="2D23365F"/>
    <w:rsid w:val="319330A7"/>
    <w:rsid w:val="42D02BBE"/>
    <w:rsid w:val="4D502A5C"/>
    <w:rsid w:val="572502F1"/>
    <w:rsid w:val="5FFB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726746-D2FE-488D-A9DD-01D9D43B19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195</Words>
  <Characters>1115</Characters>
  <Lines>9</Lines>
  <Paragraphs>2</Paragraphs>
  <TotalTime>5</TotalTime>
  <ScaleCrop>false</ScaleCrop>
  <LinksUpToDate>false</LinksUpToDate>
  <CharactersWithSpaces>1308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2019-04-26T02:33:00Z</dcterms:created>
  <dc:creator>Admin</dc:creator>
  <cp:lastModifiedBy>Brandon Ingram</cp:lastModifiedBy>
  <dcterms:modified xsi:type="dcterms:W3CDTF">2021-12-27T01:46:05Z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C2C9202C26884F1198172BF6431F89F0</vt:lpwstr>
  </property>
</Properties>
</file>