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附件1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7399020"/>
            <wp:effectExtent l="0" t="0" r="5080" b="11430"/>
            <wp:docPr id="15" name="图片 15" descr="营业执照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营业执照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附件2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865" cy="7150735"/>
            <wp:effectExtent l="0" t="0" r="6985" b="1206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765415"/>
            <wp:effectExtent l="0" t="0" r="3810" b="698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</w:pPr>
    </w:p>
    <w:p>
      <w:pPr>
        <w:pStyle w:val="2"/>
      </w:pPr>
      <w:r>
        <w:rPr>
          <w:rFonts w:hint="eastAsia"/>
          <w:sz w:val="28"/>
          <w:szCs w:val="28"/>
          <w:lang w:val="en-US" w:eastAsia="zh-CN"/>
        </w:rPr>
        <w:t>附件3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6848475"/>
            <wp:effectExtent l="0" t="0" r="9525" b="952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附件4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847340"/>
            <wp:effectExtent l="0" t="0" r="3810" b="10160"/>
            <wp:docPr id="19" name="图片 19" descr="保险缴纳情况证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保险缴纳情况证明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附件5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875905" cy="5214620"/>
            <wp:effectExtent l="0" t="0" r="5080" b="1079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75905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附件6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739380"/>
            <wp:effectExtent l="0" t="0" r="10160" b="13970"/>
            <wp:docPr id="27" name="图片 27" descr="租房合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租房合同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7739380"/>
            <wp:effectExtent l="0" t="0" r="10160" b="13970"/>
            <wp:docPr id="28" name="图片 28" descr="租房合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租房合同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附件7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047105"/>
            <wp:effectExtent l="0" t="0" r="7620" b="10795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7384415"/>
            <wp:effectExtent l="0" t="0" r="5080" b="6985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8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28"/>
          <w:szCs w:val="36"/>
          <w:lang w:val="en-US" w:eastAsia="zh-CN"/>
        </w:rPr>
      </w:pPr>
    </w:p>
    <w:p>
      <w:pPr>
        <w:pStyle w:val="2"/>
      </w:pPr>
      <w:r>
        <w:drawing>
          <wp:inline distT="0" distB="0" distL="114300" distR="114300">
            <wp:extent cx="5267960" cy="6301105"/>
            <wp:effectExtent l="0" t="0" r="8890" b="4445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0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附件8</w:t>
      </w:r>
    </w:p>
    <w:p>
      <w:pPr>
        <w:pStyle w:val="2"/>
        <w:rPr>
          <w:rFonts w:hint="eastAsia"/>
          <w:sz w:val="28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1135" cy="7099300"/>
            <wp:effectExtent l="0" t="0" r="5715" b="635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1135" cy="6318250"/>
            <wp:effectExtent l="0" t="0" r="5715" b="635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附件9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1135" cy="7469505"/>
            <wp:effectExtent l="0" t="0" r="5715" b="17145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附件10</w:t>
      </w:r>
    </w:p>
    <w:p>
      <w:pPr>
        <w:spacing w:line="360" w:lineRule="auto"/>
        <w:jc w:val="center"/>
        <w:outlineLvl w:val="0"/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bookmarkStart w:id="0" w:name="_Toc14989"/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上饶市浩瑞光学仪器有限公司</w:t>
      </w:r>
    </w:p>
    <w:p>
      <w:pPr>
        <w:spacing w:line="360" w:lineRule="auto"/>
        <w:jc w:val="center"/>
        <w:outlineLvl w:val="0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安全现状评价报告</w:t>
      </w:r>
    </w:p>
    <w:p>
      <w:pPr>
        <w:spacing w:line="360" w:lineRule="auto"/>
        <w:jc w:val="center"/>
        <w:outlineLvl w:val="0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ascii="黑体" w:hAnsi="黑体" w:eastAsia="黑体" w:cs="Times New Roman"/>
          <w:b/>
          <w:kern w:val="0"/>
          <w:sz w:val="30"/>
          <w:szCs w:val="30"/>
        </w:rPr>
        <w:t>不符合项及安全对策措施</w:t>
      </w:r>
      <w:bookmarkEnd w:id="0"/>
    </w:p>
    <w:p>
      <w:pPr>
        <w:spacing w:line="360" w:lineRule="auto"/>
        <w:rPr>
          <w:rFonts w:hint="eastAsia" w:ascii="Times New Roman" w:hAnsi="Times New Roman" w:eastAsia="宋体" w:cs="Times New Roman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  <w:t>上饶市浩瑞光学仪器有限公司</w:t>
      </w:r>
      <w:r>
        <w:rPr>
          <w:rFonts w:ascii="Times New Roman" w:hAnsi="Times New Roman" w:eastAsia="宋体" w:cs="Times New Roman"/>
          <w:kern w:val="0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 受贵公司委托，我公司安全评价小组于20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21</w:t>
      </w:r>
      <w:r>
        <w:rPr>
          <w:rFonts w:ascii="Times New Roman" w:hAnsi="Times New Roman" w:eastAsia="宋体" w:cs="Times New Roman"/>
          <w:kern w:val="0"/>
          <w:sz w:val="28"/>
          <w:szCs w:val="28"/>
        </w:rPr>
        <w:t>年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9</w:t>
      </w:r>
      <w:r>
        <w:rPr>
          <w:rFonts w:ascii="Times New Roman" w:hAnsi="Times New Roman" w:eastAsia="宋体" w:cs="Times New Roman"/>
          <w:kern w:val="0"/>
          <w:sz w:val="28"/>
          <w:szCs w:val="28"/>
        </w:rPr>
        <w:t>月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20</w:t>
      </w:r>
      <w:r>
        <w:rPr>
          <w:rFonts w:ascii="Times New Roman" w:hAnsi="Times New Roman" w:eastAsia="宋体" w:cs="Times New Roman"/>
          <w:kern w:val="0"/>
          <w:sz w:val="28"/>
          <w:szCs w:val="28"/>
        </w:rPr>
        <w:t>日对贵公司进行了现场安全检查和评价，发现以下不符合项，请贵公司尽快安排整改，并及时将整改情况回复给我们。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textAlignment w:val="auto"/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</w:rPr>
        <w:t>1、主要负责人及安全管理人员未进行培训取证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  <w:t>；建议企业安排主要负责人、安全管理人员进行培训取证。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textAlignment w:val="auto"/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</w:rPr>
        <w:t>2、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  <w:t>仓库灭火器数量配置不足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</w:rPr>
        <w:t>；建议增设灭火器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textAlignment w:val="auto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</w:rPr>
        <w:t>3、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车间安全警示标志不足、部分疏散通道无安全出口标志；建议设置当心触电、当心机械伤害、当心火灾等警示标识，增设安全出口标志。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textAlignment w:val="auto"/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4、存卸货区域安全警示标志不足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  <w:t>。</w:t>
      </w:r>
    </w:p>
    <w:p>
      <w:pPr>
        <w:spacing w:line="360" w:lineRule="auto"/>
        <w:ind w:firstLine="560" w:firstLineChars="200"/>
        <w:rPr>
          <w:rFonts w:ascii="Times New Roman" w:hAnsi="Times New Roman" w:eastAsia="宋体" w:cs="Times New Roman"/>
          <w:kern w:val="0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 w:cs="Times New Roman"/>
          <w:kern w:val="0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 w:cs="Times New Roman"/>
          <w:kern w:val="0"/>
          <w:sz w:val="28"/>
          <w:szCs w:val="28"/>
        </w:rPr>
      </w:pPr>
    </w:p>
    <w:p>
      <w:pPr>
        <w:pStyle w:val="2"/>
        <w:rPr>
          <w:rFonts w:ascii="Times New Roman" w:hAnsi="Times New Roman" w:eastAsia="宋体" w:cs="Times New Roman"/>
          <w:kern w:val="0"/>
          <w:sz w:val="28"/>
          <w:szCs w:val="28"/>
        </w:rPr>
      </w:pPr>
    </w:p>
    <w:p>
      <w:pPr>
        <w:pStyle w:val="2"/>
        <w:rPr>
          <w:rFonts w:ascii="Times New Roman" w:hAnsi="Times New Roman" w:eastAsia="宋体" w:cs="Times New Roman"/>
          <w:kern w:val="0"/>
          <w:sz w:val="28"/>
          <w:szCs w:val="28"/>
        </w:rPr>
      </w:pPr>
    </w:p>
    <w:p>
      <w:pPr>
        <w:spacing w:line="360" w:lineRule="auto"/>
        <w:ind w:right="560" w:firstLine="3500" w:firstLineChars="1250"/>
        <w:jc w:val="right"/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  <w:t>青海君正安全技术有限公司</w:t>
      </w:r>
    </w:p>
    <w:p>
      <w:pPr>
        <w:spacing w:line="360" w:lineRule="auto"/>
        <w:ind w:right="560" w:firstLine="4760" w:firstLineChars="1700"/>
        <w:jc w:val="right"/>
        <w:rPr>
          <w:rFonts w:ascii="Times New Roman" w:hAnsi="Times New Roman" w:eastAsia="宋体" w:cs="Times New Roman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20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21</w:t>
      </w:r>
      <w:r>
        <w:rPr>
          <w:rFonts w:ascii="Times New Roman" w:hAnsi="Times New Roman" w:eastAsia="宋体" w:cs="Times New Roman"/>
          <w:kern w:val="0"/>
          <w:sz w:val="28"/>
          <w:szCs w:val="28"/>
        </w:rPr>
        <w:t>年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9</w:t>
      </w:r>
      <w:r>
        <w:rPr>
          <w:rFonts w:ascii="Times New Roman" w:hAnsi="Times New Roman" w:eastAsia="宋体" w:cs="Times New Roman"/>
          <w:kern w:val="0"/>
          <w:sz w:val="28"/>
          <w:szCs w:val="28"/>
        </w:rPr>
        <w:t>月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20</w:t>
      </w:r>
      <w:r>
        <w:rPr>
          <w:rFonts w:ascii="Times New Roman" w:hAnsi="Times New Roman" w:eastAsia="宋体" w:cs="Times New Roman"/>
          <w:kern w:val="0"/>
          <w:sz w:val="28"/>
          <w:szCs w:val="28"/>
        </w:rPr>
        <w:t>日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55DF1"/>
    <w:rsid w:val="1A0F5D5C"/>
    <w:rsid w:val="1BD96300"/>
    <w:rsid w:val="251C5F51"/>
    <w:rsid w:val="268A4393"/>
    <w:rsid w:val="284E5745"/>
    <w:rsid w:val="33C2348E"/>
    <w:rsid w:val="38855DF1"/>
    <w:rsid w:val="476B1F1B"/>
    <w:rsid w:val="63800F24"/>
    <w:rsid w:val="66D34C60"/>
    <w:rsid w:val="7CB8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_GB2312" w:hAnsi="Times New Roman" w:eastAsia="仿宋_GB2312" w:cs="仿宋_GB2312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2021-02-01T02:27:00Z</dcterms:created>
  <dc:creator>落墨往昔＂</dc:creator>
  <cp:lastModifiedBy>Administrator</cp:lastModifiedBy>
  <cp:lastPrinted>2021-05-24T02:37:00Z</cp:lastPrinted>
  <dcterms:modified xsi:type="dcterms:W3CDTF">2021-10-22T00:41:14Z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  <property fmtid="{D5CDD505-2E9C-101B-9397-08002B2CF9AE}" pid="3" name="ICV">
    <vt:lpwstr>CE26AE9E477F4303A6D2CC9D4CF98B1B</vt:lpwstr>
  </property>
</Properties>
</file>